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50A0C" w14:textId="77777777" w:rsidR="00253349" w:rsidRPr="00AE7132" w:rsidRDefault="00253349" w:rsidP="00CC6EE0">
      <w:pPr>
        <w:pStyle w:val="Zkladntext"/>
        <w:spacing w:before="240"/>
        <w:rPr>
          <w:rFonts w:ascii="Arial" w:hAnsi="Arial" w:cs="Arial"/>
          <w:b/>
          <w:sz w:val="22"/>
          <w:szCs w:val="22"/>
        </w:rPr>
      </w:pPr>
      <w:bookmarkStart w:id="0" w:name="Title"/>
      <w:r w:rsidRPr="00AE7132">
        <w:rPr>
          <w:rFonts w:ascii="Arial" w:hAnsi="Arial" w:cs="Arial"/>
          <w:b/>
          <w:sz w:val="22"/>
          <w:szCs w:val="22"/>
        </w:rPr>
        <w:t xml:space="preserve">Předmluva k </w:t>
      </w:r>
      <w:r w:rsidR="00035B05" w:rsidRPr="00AE7132">
        <w:rPr>
          <w:rFonts w:ascii="Arial" w:hAnsi="Arial" w:cs="Arial"/>
          <w:b/>
          <w:sz w:val="22"/>
          <w:szCs w:val="22"/>
        </w:rPr>
        <w:t>příkladu</w:t>
      </w:r>
      <w:r w:rsidRPr="00AE7132">
        <w:rPr>
          <w:rFonts w:ascii="Arial" w:hAnsi="Arial" w:cs="Arial"/>
          <w:b/>
          <w:sz w:val="22"/>
          <w:szCs w:val="22"/>
        </w:rPr>
        <w:t xml:space="preserve"> přílohy v účetní závěrce</w:t>
      </w:r>
    </w:p>
    <w:p w14:paraId="25DF4FC5" w14:textId="77777777" w:rsidR="00035B05" w:rsidRDefault="00195E11" w:rsidP="00CC6EE0">
      <w:pPr>
        <w:pStyle w:val="Zkladntext"/>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 xml:space="preserve">kterou se provádějí některá ustanovení zákona </w:t>
      </w:r>
      <w:r w:rsidR="004F6550">
        <w:rPr>
          <w:rFonts w:ascii="Arial" w:hAnsi="Arial" w:cs="Arial"/>
        </w:rPr>
        <w:br/>
      </w:r>
      <w:r w:rsidR="00035B05" w:rsidRPr="00035B05">
        <w:rPr>
          <w:rFonts w:ascii="Arial" w:hAnsi="Arial" w:cs="Arial"/>
        </w:rPr>
        <w:t>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r w:rsidR="00CE4D45">
        <w:rPr>
          <w:rFonts w:ascii="Arial" w:hAnsi="Arial" w:cs="Arial"/>
        </w:rPr>
        <w:t xml:space="preserve"> Příklad přílohy byl připraven pro účetní závěrky sestavené </w:t>
      </w:r>
      <w:r w:rsidR="00CE4D45" w:rsidRPr="00C27627">
        <w:rPr>
          <w:rFonts w:ascii="Arial" w:hAnsi="Arial" w:cs="Arial"/>
          <w:b/>
        </w:rPr>
        <w:t xml:space="preserve">za účetní období počínající 1. lednem </w:t>
      </w:r>
      <w:r w:rsidR="00985FE9">
        <w:rPr>
          <w:rFonts w:ascii="Arial" w:hAnsi="Arial" w:cs="Arial"/>
          <w:b/>
        </w:rPr>
        <w:t>20</w:t>
      </w:r>
      <w:r w:rsidR="007960A6">
        <w:rPr>
          <w:rFonts w:ascii="Arial" w:hAnsi="Arial" w:cs="Arial"/>
          <w:b/>
        </w:rPr>
        <w:t>2</w:t>
      </w:r>
      <w:r w:rsidR="000466D3">
        <w:rPr>
          <w:rFonts w:ascii="Arial" w:hAnsi="Arial" w:cs="Arial"/>
          <w:b/>
        </w:rPr>
        <w:t>2</w:t>
      </w:r>
      <w:r w:rsidR="00CE4D45">
        <w:rPr>
          <w:rFonts w:ascii="Arial" w:hAnsi="Arial" w:cs="Arial"/>
        </w:rPr>
        <w:t xml:space="preserve"> nebo později.</w:t>
      </w:r>
    </w:p>
    <w:p w14:paraId="0303F124" w14:textId="77777777" w:rsidR="00253349" w:rsidRPr="00424F9B" w:rsidRDefault="00253349" w:rsidP="00CC6EE0">
      <w:pPr>
        <w:pStyle w:val="Zkladntext"/>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 xml:space="preserve">ublice pro </w:t>
      </w:r>
      <w:r w:rsidR="004F23D6">
        <w:rPr>
          <w:rFonts w:ascii="Arial" w:hAnsi="Arial" w:cs="Arial"/>
        </w:rPr>
        <w:t xml:space="preserve">účetní </w:t>
      </w:r>
      <w:r w:rsidR="00475320" w:rsidRPr="00424F9B">
        <w:rPr>
          <w:rFonts w:ascii="Arial" w:hAnsi="Arial" w:cs="Arial"/>
        </w:rPr>
        <w:t>období počínající 1. </w:t>
      </w:r>
      <w:r w:rsidRPr="00424F9B">
        <w:rPr>
          <w:rFonts w:ascii="Arial" w:hAnsi="Arial" w:cs="Arial"/>
        </w:rPr>
        <w:t xml:space="preserve">lednem </w:t>
      </w:r>
      <w:r w:rsidR="007960A6">
        <w:rPr>
          <w:rFonts w:ascii="Arial" w:hAnsi="Arial" w:cs="Arial"/>
        </w:rPr>
        <w:t>202</w:t>
      </w:r>
      <w:r w:rsidR="00D14AB3">
        <w:rPr>
          <w:rFonts w:ascii="Arial" w:hAnsi="Arial" w:cs="Arial"/>
        </w:rPr>
        <w:t>2</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w:t>
      </w:r>
      <w:r w:rsidR="00B67F49">
        <w:rPr>
          <w:rFonts w:ascii="Arial" w:hAnsi="Arial" w:cs="Arial"/>
        </w:rPr>
        <w:t>A ČR</w:t>
      </w:r>
      <w:r w:rsidR="00424F9B">
        <w:rPr>
          <w:rFonts w:ascii="Arial" w:hAnsi="Arial" w:cs="Arial"/>
        </w:rPr>
        <w:t xml:space="preserve">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w:t>
      </w:r>
      <w:r w:rsidR="00985FE9">
        <w:rPr>
          <w:rFonts w:ascii="Arial" w:hAnsi="Arial" w:cs="Arial"/>
          <w:b/>
        </w:rPr>
        <w:t>20</w:t>
      </w:r>
      <w:r w:rsidR="007960A6">
        <w:rPr>
          <w:rFonts w:ascii="Arial" w:hAnsi="Arial" w:cs="Arial"/>
          <w:b/>
        </w:rPr>
        <w:t>2</w:t>
      </w:r>
      <w:r w:rsidR="000466D3">
        <w:rPr>
          <w:rFonts w:ascii="Arial" w:hAnsi="Arial" w:cs="Arial"/>
          <w:b/>
        </w:rPr>
        <w:t>2</w:t>
      </w:r>
      <w:r w:rsidR="00AA102E">
        <w:rPr>
          <w:rFonts w:ascii="Arial" w:hAnsi="Arial" w:cs="Arial"/>
        </w:rPr>
        <w:t>“</w:t>
      </w:r>
      <w:r w:rsidR="00B74675" w:rsidRPr="00424F9B">
        <w:rPr>
          <w:rFonts w:ascii="Arial" w:hAnsi="Arial" w:cs="Arial"/>
        </w:rPr>
        <w:t>.</w:t>
      </w:r>
    </w:p>
    <w:p w14:paraId="4946AAE0" w14:textId="77777777" w:rsidR="00253349" w:rsidRPr="00A74CAC" w:rsidRDefault="00035B05" w:rsidP="00CC6EE0">
      <w:pPr>
        <w:pStyle w:val="Zkladntext"/>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14:paraId="37162114" w14:textId="77777777" w:rsidR="00195E11" w:rsidRDefault="002A151D" w:rsidP="00CC6EE0">
      <w:pPr>
        <w:pStyle w:val="Zkladntext"/>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 xml:space="preserve">předmětu účetnictví </w:t>
      </w:r>
      <w:r w:rsidR="00253349" w:rsidRPr="00B74675">
        <w:rPr>
          <w:rFonts w:ascii="Arial" w:hAnsi="Arial" w:cs="Arial"/>
        </w:rPr>
        <w:t>dle českých účetních předpisů.</w:t>
      </w:r>
      <w:r w:rsidR="00F817FF" w:rsidRPr="00B74675">
        <w:rPr>
          <w:rFonts w:ascii="Arial" w:hAnsi="Arial" w:cs="Arial"/>
        </w:rPr>
        <w:t xml:space="preserve"> </w:t>
      </w:r>
    </w:p>
    <w:p w14:paraId="66FFD49B" w14:textId="31116758" w:rsidR="004F6550" w:rsidRPr="00241323" w:rsidRDefault="006338DB" w:rsidP="00E851C7">
      <w:pPr>
        <w:pStyle w:val="Zkladntext"/>
        <w:spacing w:after="0"/>
        <w:jc w:val="both"/>
        <w:rPr>
          <w:rFonts w:ascii="Arial" w:hAnsi="Arial" w:cs="Arial"/>
        </w:rPr>
      </w:pPr>
      <w:r w:rsidRPr="00241323">
        <w:rPr>
          <w:rFonts w:ascii="Arial" w:hAnsi="Arial" w:cs="Arial"/>
        </w:rPr>
        <w:t xml:space="preserve">Pokud byly podnikání, finanční výkonnost a finanční situace účetní jednotky významně zasaženy ekonomickými dopady </w:t>
      </w:r>
      <w:r w:rsidR="00C94342" w:rsidRPr="00241323">
        <w:rPr>
          <w:rFonts w:ascii="Arial" w:hAnsi="Arial" w:cs="Arial"/>
        </w:rPr>
        <w:t>vojenského konfliktu na Ukrajině včetně souvisejících sankcí vůči Rusku, nebo současným růstem cen</w:t>
      </w:r>
      <w:r w:rsidR="00A35DED" w:rsidRPr="00241323">
        <w:rPr>
          <w:rFonts w:ascii="Arial" w:hAnsi="Arial" w:cs="Arial"/>
        </w:rPr>
        <w:t xml:space="preserve"> </w:t>
      </w:r>
      <w:r w:rsidR="00C94342" w:rsidRPr="00241323">
        <w:rPr>
          <w:rFonts w:ascii="Arial" w:hAnsi="Arial" w:cs="Arial"/>
        </w:rPr>
        <w:t xml:space="preserve">energií a </w:t>
      </w:r>
      <w:r w:rsidR="00BC565E" w:rsidRPr="00241323">
        <w:rPr>
          <w:rFonts w:ascii="Arial" w:hAnsi="Arial" w:cs="Arial"/>
        </w:rPr>
        <w:t>dalších</w:t>
      </w:r>
      <w:r w:rsidR="00C94342" w:rsidRPr="00241323">
        <w:rPr>
          <w:rFonts w:ascii="Arial" w:hAnsi="Arial" w:cs="Arial"/>
        </w:rPr>
        <w:t xml:space="preserve"> vstupních surovin,</w:t>
      </w:r>
      <w:r w:rsidRPr="00241323">
        <w:rPr>
          <w:rFonts w:ascii="Arial" w:hAnsi="Arial" w:cs="Arial"/>
        </w:rPr>
        <w:t xml:space="preserve"> očekává se, že účetn</w:t>
      </w:r>
      <w:r w:rsidR="00095E4A" w:rsidRPr="00241323">
        <w:rPr>
          <w:rFonts w:ascii="Arial" w:hAnsi="Arial" w:cs="Arial"/>
        </w:rPr>
        <w:t>í</w:t>
      </w:r>
      <w:r w:rsidRPr="00241323">
        <w:rPr>
          <w:rFonts w:ascii="Arial" w:hAnsi="Arial" w:cs="Arial"/>
        </w:rPr>
        <w:t xml:space="preserve"> jednotka bude o této skutečnosti v příloze v účetní závěrce informovat. Vzhledem k různorodosti možných situací a dopadů neuvádí tento příklad přílohy související specifická zveřejnění s výjimkou poznám</w:t>
      </w:r>
      <w:r w:rsidR="00A35DED" w:rsidRPr="00241323">
        <w:rPr>
          <w:rFonts w:ascii="Arial" w:hAnsi="Arial" w:cs="Arial"/>
        </w:rPr>
        <w:t>e</w:t>
      </w:r>
      <w:r w:rsidRPr="00241323">
        <w:rPr>
          <w:rFonts w:ascii="Arial" w:hAnsi="Arial" w:cs="Arial"/>
        </w:rPr>
        <w:t xml:space="preserve">k </w:t>
      </w:r>
      <w:r w:rsidR="00095E4A" w:rsidRPr="00241323">
        <w:rPr>
          <w:rFonts w:ascii="Arial" w:hAnsi="Arial" w:cs="Arial"/>
        </w:rPr>
        <w:t>v bodě s názvem</w:t>
      </w:r>
      <w:r w:rsidRPr="00241323">
        <w:rPr>
          <w:rFonts w:ascii="Arial" w:hAnsi="Arial" w:cs="Arial"/>
        </w:rPr>
        <w:t xml:space="preserve"> „Předpoklad nepřetržitého trvání“. </w:t>
      </w:r>
    </w:p>
    <w:p w14:paraId="7F8C1E10" w14:textId="77777777" w:rsidR="004F6550" w:rsidRPr="00241323" w:rsidRDefault="004F6550" w:rsidP="00E851C7">
      <w:pPr>
        <w:pStyle w:val="Zkladntext"/>
        <w:spacing w:after="0"/>
        <w:jc w:val="both"/>
        <w:rPr>
          <w:rFonts w:ascii="Arial" w:hAnsi="Arial" w:cs="Arial"/>
        </w:rPr>
      </w:pPr>
    </w:p>
    <w:p w14:paraId="3D6A5143" w14:textId="32B3A239" w:rsidR="00E851C7" w:rsidRPr="00241323" w:rsidRDefault="006338DB" w:rsidP="00E851C7">
      <w:pPr>
        <w:pStyle w:val="Zkladntext"/>
        <w:spacing w:after="0"/>
        <w:jc w:val="both"/>
        <w:rPr>
          <w:rFonts w:ascii="Arial" w:hAnsi="Arial" w:cs="Arial"/>
        </w:rPr>
      </w:pPr>
      <w:r w:rsidRPr="00241323">
        <w:rPr>
          <w:rFonts w:ascii="Arial" w:hAnsi="Arial" w:cs="Arial"/>
        </w:rPr>
        <w:t xml:space="preserve">Dopad </w:t>
      </w:r>
      <w:r w:rsidR="00A35DED" w:rsidRPr="00241323">
        <w:rPr>
          <w:rFonts w:ascii="Arial" w:hAnsi="Arial" w:cs="Arial"/>
        </w:rPr>
        <w:t xml:space="preserve">vojenského konfliktu na Ukrajině, souvisejících sankcí vůči Rusku a prudkého růstu cen energií a </w:t>
      </w:r>
      <w:r w:rsidR="00BC565E" w:rsidRPr="00241323">
        <w:rPr>
          <w:rFonts w:ascii="Arial" w:hAnsi="Arial" w:cs="Arial"/>
        </w:rPr>
        <w:t>dalšíc</w:t>
      </w:r>
      <w:r w:rsidR="004E1D6E" w:rsidRPr="00241323">
        <w:rPr>
          <w:rFonts w:ascii="Arial" w:hAnsi="Arial" w:cs="Arial"/>
        </w:rPr>
        <w:t>h</w:t>
      </w:r>
      <w:r w:rsidR="00BC565E" w:rsidRPr="00241323">
        <w:rPr>
          <w:rFonts w:ascii="Arial" w:hAnsi="Arial" w:cs="Arial"/>
        </w:rPr>
        <w:t xml:space="preserve"> </w:t>
      </w:r>
      <w:r w:rsidR="00A35DED" w:rsidRPr="00241323">
        <w:rPr>
          <w:rFonts w:ascii="Arial" w:hAnsi="Arial" w:cs="Arial"/>
        </w:rPr>
        <w:t>vstupů</w:t>
      </w:r>
      <w:r w:rsidRPr="00241323">
        <w:rPr>
          <w:rFonts w:ascii="Arial" w:hAnsi="Arial" w:cs="Arial"/>
        </w:rPr>
        <w:t xml:space="preserve"> lze dále očekávat například v</w:t>
      </w:r>
      <w:r w:rsidR="002325F3" w:rsidRPr="00241323">
        <w:rPr>
          <w:rFonts w:ascii="Arial" w:hAnsi="Arial" w:cs="Arial"/>
        </w:rPr>
        <w:t> </w:t>
      </w:r>
      <w:r w:rsidRPr="00241323">
        <w:rPr>
          <w:rFonts w:ascii="Arial" w:hAnsi="Arial" w:cs="Arial"/>
        </w:rPr>
        <w:t xml:space="preserve">následujících oblastech: </w:t>
      </w:r>
    </w:p>
    <w:p w14:paraId="32BC3E26" w14:textId="30632E5D" w:rsidR="006338DB" w:rsidRPr="00241323" w:rsidRDefault="006338DB" w:rsidP="00E851C7">
      <w:pPr>
        <w:pStyle w:val="Zkladntext"/>
        <w:numPr>
          <w:ilvl w:val="0"/>
          <w:numId w:val="26"/>
        </w:numPr>
        <w:spacing w:after="0"/>
        <w:jc w:val="both"/>
        <w:rPr>
          <w:rFonts w:ascii="Arial" w:hAnsi="Arial" w:cs="Arial"/>
        </w:rPr>
      </w:pPr>
      <w:r w:rsidRPr="00241323">
        <w:rPr>
          <w:rFonts w:ascii="Arial" w:hAnsi="Arial" w:cs="Arial"/>
        </w:rPr>
        <w:t>výše opravných položek k</w:t>
      </w:r>
      <w:r w:rsidR="002325F3" w:rsidRPr="00241323">
        <w:rPr>
          <w:rFonts w:ascii="Arial" w:hAnsi="Arial" w:cs="Arial"/>
        </w:rPr>
        <w:t> </w:t>
      </w:r>
      <w:r w:rsidRPr="00241323">
        <w:rPr>
          <w:rFonts w:ascii="Arial" w:hAnsi="Arial" w:cs="Arial"/>
        </w:rPr>
        <w:t>majetku, zásobám a pohledávkám</w:t>
      </w:r>
      <w:r w:rsidR="00095E4A" w:rsidRPr="00241323">
        <w:rPr>
          <w:rFonts w:ascii="Arial" w:hAnsi="Arial" w:cs="Arial"/>
        </w:rPr>
        <w:t>,</w:t>
      </w:r>
    </w:p>
    <w:p w14:paraId="7AA9043A" w14:textId="77777777" w:rsidR="004E27B6" w:rsidRPr="00241323" w:rsidRDefault="004E27B6" w:rsidP="00E851C7">
      <w:pPr>
        <w:pStyle w:val="Zkladntext"/>
        <w:numPr>
          <w:ilvl w:val="0"/>
          <w:numId w:val="26"/>
        </w:numPr>
        <w:spacing w:after="0"/>
        <w:jc w:val="both"/>
        <w:rPr>
          <w:rFonts w:ascii="Arial" w:hAnsi="Arial" w:cs="Arial"/>
        </w:rPr>
      </w:pPr>
      <w:r w:rsidRPr="00241323">
        <w:rPr>
          <w:rFonts w:ascii="Arial" w:hAnsi="Arial" w:cs="Arial"/>
        </w:rPr>
        <w:t>rezervy na ztrátové kontrakty nebo nemožnost plnění,</w:t>
      </w:r>
    </w:p>
    <w:p w14:paraId="41142FC3" w14:textId="77777777" w:rsidR="00E851C7" w:rsidRPr="00241323" w:rsidRDefault="00E851C7" w:rsidP="00E851C7">
      <w:pPr>
        <w:pStyle w:val="Zkladntext"/>
        <w:numPr>
          <w:ilvl w:val="0"/>
          <w:numId w:val="26"/>
        </w:numPr>
        <w:spacing w:after="0"/>
        <w:jc w:val="both"/>
        <w:rPr>
          <w:rFonts w:ascii="Arial" w:hAnsi="Arial" w:cs="Arial"/>
        </w:rPr>
      </w:pPr>
      <w:r w:rsidRPr="00241323">
        <w:rPr>
          <w:rFonts w:ascii="Arial" w:hAnsi="Arial" w:cs="Arial"/>
        </w:rPr>
        <w:t>přijaté dotace a kompenzace</w:t>
      </w:r>
      <w:r w:rsidR="00095E4A" w:rsidRPr="00241323">
        <w:rPr>
          <w:rFonts w:ascii="Arial" w:hAnsi="Arial" w:cs="Arial"/>
        </w:rPr>
        <w:t>.</w:t>
      </w:r>
    </w:p>
    <w:p w14:paraId="3E792E12" w14:textId="3FB7094B" w:rsidR="00AA5916" w:rsidRPr="00B74675" w:rsidRDefault="00D52A6D" w:rsidP="00AA5916">
      <w:pPr>
        <w:pStyle w:val="Zkladntext"/>
        <w:jc w:val="both"/>
        <w:rPr>
          <w:rFonts w:ascii="Arial" w:hAnsi="Arial" w:cs="Arial"/>
        </w:rPr>
      </w:pPr>
      <w:r>
        <w:rPr>
          <w:rFonts w:ascii="Arial" w:hAnsi="Arial" w:cs="Arial"/>
        </w:rPr>
        <w:br/>
      </w:r>
      <w:r w:rsidR="00AA5916">
        <w:rPr>
          <w:rFonts w:ascii="Arial" w:hAnsi="Arial" w:cs="Arial"/>
        </w:rPr>
        <w:t>Příklad přílohy v</w:t>
      </w:r>
      <w:r w:rsidR="002325F3">
        <w:rPr>
          <w:rFonts w:ascii="Arial" w:hAnsi="Arial" w:cs="Arial"/>
        </w:rPr>
        <w:t> </w:t>
      </w:r>
      <w:r w:rsidR="00AA5916">
        <w:rPr>
          <w:rFonts w:ascii="Arial" w:hAnsi="Arial" w:cs="Arial"/>
        </w:rPr>
        <w:t>účetní závěrce pracuje s</w:t>
      </w:r>
      <w:r w:rsidR="002325F3">
        <w:rPr>
          <w:rFonts w:ascii="Arial" w:hAnsi="Arial" w:cs="Arial"/>
        </w:rPr>
        <w:t> </w:t>
      </w:r>
      <w:r w:rsidR="00C90FC5">
        <w:rPr>
          <w:rFonts w:ascii="Arial" w:hAnsi="Arial" w:cs="Arial"/>
        </w:rPr>
        <w:t>běžným</w:t>
      </w:r>
      <w:r w:rsidR="00AA5916">
        <w:rPr>
          <w:rFonts w:ascii="Arial" w:hAnsi="Arial" w:cs="Arial"/>
        </w:rPr>
        <w:t xml:space="preserve"> vykazováním časového rozlišení v</w:t>
      </w:r>
      <w:r w:rsidR="002325F3">
        <w:rPr>
          <w:rFonts w:ascii="Arial" w:hAnsi="Arial" w:cs="Arial"/>
        </w:rPr>
        <w:t> </w:t>
      </w:r>
      <w:r w:rsidR="00AA5916">
        <w:rPr>
          <w:rFonts w:ascii="Arial" w:hAnsi="Arial" w:cs="Arial"/>
        </w:rPr>
        <w:t>položce D. Časové rozlišení aktiv a v</w:t>
      </w:r>
      <w:r w:rsidR="002325F3">
        <w:rPr>
          <w:rFonts w:ascii="Arial" w:hAnsi="Arial" w:cs="Arial"/>
        </w:rPr>
        <w:t> </w:t>
      </w:r>
      <w:r w:rsidR="00AA5916">
        <w:rPr>
          <w:rFonts w:ascii="Arial" w:hAnsi="Arial" w:cs="Arial"/>
        </w:rPr>
        <w:t>položce D.</w:t>
      </w:r>
      <w:r w:rsidR="0097109E">
        <w:rPr>
          <w:rFonts w:ascii="Arial" w:hAnsi="Arial" w:cs="Arial"/>
        </w:rPr>
        <w:t xml:space="preserve"> </w:t>
      </w:r>
      <w:r w:rsidR="00AA5916">
        <w:rPr>
          <w:rFonts w:ascii="Arial" w:hAnsi="Arial" w:cs="Arial"/>
        </w:rPr>
        <w:t>Časové rozlišení pasiv. Alternativní vykázání v</w:t>
      </w:r>
      <w:r w:rsidR="002325F3">
        <w:rPr>
          <w:rFonts w:ascii="Arial" w:hAnsi="Arial" w:cs="Arial"/>
        </w:rPr>
        <w:t> </w:t>
      </w:r>
      <w:r w:rsidR="00AA5916">
        <w:rPr>
          <w:rFonts w:ascii="Arial" w:hAnsi="Arial" w:cs="Arial"/>
        </w:rPr>
        <w:t>položce C.II.3 Časové rozlišení aktiv a C.III. Časové rozlišení pasiv není v</w:t>
      </w:r>
      <w:r w:rsidR="002325F3">
        <w:rPr>
          <w:rFonts w:ascii="Arial" w:hAnsi="Arial" w:cs="Arial"/>
        </w:rPr>
        <w:t> </w:t>
      </w:r>
      <w:r w:rsidR="00AA5916">
        <w:rPr>
          <w:rFonts w:ascii="Arial" w:hAnsi="Arial" w:cs="Arial"/>
        </w:rPr>
        <w:t>tomto příkladu zapracováno.</w:t>
      </w:r>
      <w:r w:rsidR="0097109E">
        <w:rPr>
          <w:rFonts w:ascii="Arial" w:hAnsi="Arial" w:cs="Arial"/>
        </w:rPr>
        <w:t xml:space="preserve"> V</w:t>
      </w:r>
      <w:r w:rsidR="002325F3">
        <w:rPr>
          <w:rFonts w:ascii="Arial" w:hAnsi="Arial" w:cs="Arial"/>
        </w:rPr>
        <w:t> </w:t>
      </w:r>
      <w:r w:rsidR="0097109E">
        <w:rPr>
          <w:rFonts w:ascii="Arial" w:hAnsi="Arial" w:cs="Arial"/>
        </w:rPr>
        <w:t>případě aplikace je třeba upravit také srovnatelné údaje ve výkazu rozvahy a tuto skutečnost popsat v</w:t>
      </w:r>
      <w:r w:rsidR="002325F3">
        <w:rPr>
          <w:rFonts w:ascii="Arial" w:hAnsi="Arial" w:cs="Arial"/>
        </w:rPr>
        <w:t> </w:t>
      </w:r>
      <w:r w:rsidR="0097109E">
        <w:rPr>
          <w:rFonts w:ascii="Arial" w:hAnsi="Arial" w:cs="Arial"/>
        </w:rPr>
        <w:t>příloze v</w:t>
      </w:r>
      <w:r w:rsidR="002325F3">
        <w:rPr>
          <w:rFonts w:ascii="Arial" w:hAnsi="Arial" w:cs="Arial"/>
        </w:rPr>
        <w:t> </w:t>
      </w:r>
      <w:r w:rsidR="0097109E">
        <w:rPr>
          <w:rFonts w:ascii="Arial" w:hAnsi="Arial" w:cs="Arial"/>
        </w:rPr>
        <w:t xml:space="preserve">účetní závěrce. Způsoby vykazování nesmí být kombinovány! </w:t>
      </w:r>
      <w:r w:rsidR="00AA5916">
        <w:rPr>
          <w:rFonts w:ascii="Arial" w:hAnsi="Arial" w:cs="Arial"/>
        </w:rPr>
        <w:t xml:space="preserve"> </w:t>
      </w:r>
    </w:p>
    <w:p w14:paraId="49E94766" w14:textId="10A63AF0" w:rsidR="00253349" w:rsidRPr="00A74CAC" w:rsidRDefault="00253349" w:rsidP="00CC6EE0">
      <w:pPr>
        <w:pStyle w:val="Zkladntext"/>
        <w:jc w:val="both"/>
        <w:rPr>
          <w:rFonts w:ascii="Arial" w:hAnsi="Arial" w:cs="Arial"/>
        </w:rPr>
      </w:pPr>
      <w:r w:rsidRPr="00A74CAC">
        <w:rPr>
          <w:rFonts w:ascii="Arial" w:hAnsi="Arial" w:cs="Arial"/>
        </w:rPr>
        <w:t>Z</w:t>
      </w:r>
      <w:r w:rsidR="002325F3">
        <w:rPr>
          <w:rFonts w:ascii="Arial" w:hAnsi="Arial" w:cs="Arial"/>
        </w:rPr>
        <w:t> </w:t>
      </w:r>
      <w:r w:rsidRPr="00A74CAC">
        <w:rPr>
          <w:rFonts w:ascii="Arial" w:hAnsi="Arial" w:cs="Arial"/>
        </w:rPr>
        <w:t xml:space="preserve">uvedeného </w:t>
      </w:r>
      <w:r w:rsidR="00DB6893">
        <w:rPr>
          <w:rFonts w:ascii="Arial" w:hAnsi="Arial" w:cs="Arial"/>
        </w:rPr>
        <w:t>příkladu</w:t>
      </w:r>
      <w:r w:rsidRPr="00A74CAC">
        <w:rPr>
          <w:rFonts w:ascii="Arial" w:hAnsi="Arial" w:cs="Arial"/>
        </w:rPr>
        <w:t xml:space="preserve"> přílohy v</w:t>
      </w:r>
      <w:r w:rsidR="002325F3">
        <w:rPr>
          <w:rFonts w:ascii="Arial" w:hAnsi="Arial" w:cs="Arial"/>
        </w:rPr>
        <w:t> </w:t>
      </w:r>
      <w:r w:rsidRPr="00A74CAC">
        <w:rPr>
          <w:rFonts w:ascii="Arial" w:hAnsi="Arial" w:cs="Arial"/>
        </w:rPr>
        <w:t xml:space="preserve">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w:t>
      </w:r>
      <w:r w:rsidR="004F6550">
        <w:rPr>
          <w:rFonts w:ascii="Arial" w:hAnsi="Arial" w:cs="Arial"/>
        </w:rPr>
        <w:br/>
      </w:r>
      <w:r w:rsidR="00DB6893">
        <w:rPr>
          <w:rFonts w:ascii="Arial" w:hAnsi="Arial" w:cs="Arial"/>
        </w:rPr>
        <w:t>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w:t>
      </w:r>
      <w:r w:rsidR="002325F3">
        <w:rPr>
          <w:rFonts w:ascii="Arial" w:hAnsi="Arial" w:cs="Arial"/>
          <w:b/>
        </w:rPr>
        <w:t> </w:t>
      </w:r>
      <w:r w:rsidRPr="00F13AF4">
        <w:rPr>
          <w:rFonts w:ascii="Arial" w:hAnsi="Arial" w:cs="Arial"/>
          <w:b/>
        </w:rPr>
        <w:t>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w:t>
      </w:r>
      <w:r w:rsidR="002325F3">
        <w:rPr>
          <w:rFonts w:ascii="Arial" w:hAnsi="Arial" w:cs="Arial"/>
        </w:rPr>
        <w:t> </w:t>
      </w:r>
      <w:r w:rsidRPr="00A74CAC">
        <w:rPr>
          <w:rFonts w:ascii="Arial" w:hAnsi="Arial" w:cs="Arial"/>
        </w:rPr>
        <w:t>některých případech však neuvedení i negativní informace může ovlivnit vypovídací schopnost přílohy v</w:t>
      </w:r>
      <w:r w:rsidR="002325F3">
        <w:rPr>
          <w:rFonts w:ascii="Arial" w:hAnsi="Arial" w:cs="Arial"/>
        </w:rPr>
        <w:t> </w:t>
      </w:r>
      <w:r w:rsidRPr="00A74CAC">
        <w:rPr>
          <w:rFonts w:ascii="Arial" w:hAnsi="Arial" w:cs="Arial"/>
        </w:rPr>
        <w:t>účetní závěrce, např. že nenastaly žádné události po rozvahovém dni.</w:t>
      </w:r>
    </w:p>
    <w:p w14:paraId="1564EC40" w14:textId="51169B6A" w:rsidR="00253349" w:rsidRPr="00A74CAC" w:rsidRDefault="00253349" w:rsidP="00CC6EE0">
      <w:pPr>
        <w:pStyle w:val="Zkladntext"/>
        <w:jc w:val="both"/>
        <w:rPr>
          <w:rFonts w:ascii="Arial" w:hAnsi="Arial" w:cs="Arial"/>
        </w:rPr>
      </w:pPr>
      <w:r w:rsidRPr="00A74CAC">
        <w:rPr>
          <w:rFonts w:ascii="Arial" w:hAnsi="Arial" w:cs="Arial"/>
        </w:rPr>
        <w:t>Pokud je účetní závěrka sestavována k</w:t>
      </w:r>
      <w:r w:rsidR="002325F3">
        <w:rPr>
          <w:rFonts w:ascii="Arial" w:hAnsi="Arial" w:cs="Arial"/>
        </w:rPr>
        <w:t> </w:t>
      </w:r>
      <w:r w:rsidRPr="00A74CAC">
        <w:rPr>
          <w:rFonts w:ascii="Arial" w:hAnsi="Arial" w:cs="Arial"/>
        </w:rPr>
        <w:t>jinému datu než k</w:t>
      </w:r>
      <w:r w:rsidR="002325F3">
        <w:rPr>
          <w:rFonts w:ascii="Arial" w:hAnsi="Arial" w:cs="Arial"/>
        </w:rPr>
        <w:t> </w:t>
      </w:r>
      <w:r w:rsidRPr="00A74CAC">
        <w:rPr>
          <w:rFonts w:ascii="Arial" w:hAnsi="Arial" w:cs="Arial"/>
        </w:rPr>
        <w:t xml:space="preserve">31. prosinci </w:t>
      </w:r>
      <w:r w:rsidR="00985FE9">
        <w:rPr>
          <w:rFonts w:ascii="Arial" w:hAnsi="Arial" w:cs="Arial"/>
        </w:rPr>
        <w:t>20</w:t>
      </w:r>
      <w:r w:rsidR="007960A6">
        <w:rPr>
          <w:rFonts w:ascii="Arial" w:hAnsi="Arial" w:cs="Arial"/>
        </w:rPr>
        <w:t>2</w:t>
      </w:r>
      <w:r w:rsidR="000466D3">
        <w:rPr>
          <w:rFonts w:ascii="Arial" w:hAnsi="Arial" w:cs="Arial"/>
        </w:rPr>
        <w:t>2</w:t>
      </w:r>
      <w:r w:rsidRPr="00A74CAC">
        <w:rPr>
          <w:rFonts w:ascii="Arial" w:hAnsi="Arial" w:cs="Arial"/>
        </w:rPr>
        <w:t>, je nutné nahradit v</w:t>
      </w:r>
      <w:r w:rsidR="002325F3">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w:t>
      </w:r>
      <w:r w:rsidR="002325F3">
        <w:rPr>
          <w:rFonts w:ascii="Arial" w:hAnsi="Arial" w:cs="Arial"/>
        </w:rPr>
        <w:t> </w:t>
      </w:r>
      <w:r w:rsidRPr="00A74CAC">
        <w:rPr>
          <w:rFonts w:ascii="Arial" w:hAnsi="Arial" w:cs="Arial"/>
        </w:rPr>
        <w:t xml:space="preserve">účetní závěrce datum 31. prosince </w:t>
      </w:r>
      <w:r w:rsidR="007960A6">
        <w:rPr>
          <w:rFonts w:ascii="Arial" w:hAnsi="Arial" w:cs="Arial"/>
        </w:rPr>
        <w:t>202</w:t>
      </w:r>
      <w:r w:rsidR="000466D3">
        <w:rPr>
          <w:rFonts w:ascii="Arial" w:hAnsi="Arial" w:cs="Arial"/>
        </w:rPr>
        <w:t>2</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r w:rsidR="00362BA3">
        <w:rPr>
          <w:rFonts w:ascii="Arial" w:hAnsi="Arial" w:cs="Arial"/>
        </w:rPr>
        <w:t xml:space="preserve"> V</w:t>
      </w:r>
      <w:r w:rsidR="002325F3">
        <w:rPr>
          <w:rFonts w:ascii="Arial" w:hAnsi="Arial" w:cs="Arial"/>
        </w:rPr>
        <w:t> </w:t>
      </w:r>
      <w:r w:rsidR="00362BA3">
        <w:rPr>
          <w:rFonts w:ascii="Arial" w:hAnsi="Arial" w:cs="Arial"/>
        </w:rPr>
        <w:t xml:space="preserve">případě sestavování účetní závěrky za hospodářský rok </w:t>
      </w:r>
      <w:r w:rsidR="00461682">
        <w:rPr>
          <w:rFonts w:ascii="Arial" w:hAnsi="Arial" w:cs="Arial"/>
        </w:rPr>
        <w:t>20</w:t>
      </w:r>
      <w:r w:rsidR="002C52BA">
        <w:rPr>
          <w:rFonts w:ascii="Arial" w:hAnsi="Arial" w:cs="Arial"/>
        </w:rPr>
        <w:t>2</w:t>
      </w:r>
      <w:r w:rsidR="000466D3">
        <w:rPr>
          <w:rFonts w:ascii="Arial" w:hAnsi="Arial" w:cs="Arial"/>
        </w:rPr>
        <w:t>1</w:t>
      </w:r>
      <w:r w:rsidR="00362BA3">
        <w:rPr>
          <w:rFonts w:ascii="Arial" w:hAnsi="Arial" w:cs="Arial"/>
        </w:rPr>
        <w:t>/</w:t>
      </w:r>
      <w:r w:rsidR="00985FE9">
        <w:rPr>
          <w:rFonts w:ascii="Arial" w:hAnsi="Arial" w:cs="Arial"/>
        </w:rPr>
        <w:t>20</w:t>
      </w:r>
      <w:r w:rsidR="007960A6">
        <w:rPr>
          <w:rFonts w:ascii="Arial" w:hAnsi="Arial" w:cs="Arial"/>
        </w:rPr>
        <w:t>2</w:t>
      </w:r>
      <w:r w:rsidR="000466D3">
        <w:rPr>
          <w:rFonts w:ascii="Arial" w:hAnsi="Arial" w:cs="Arial"/>
        </w:rPr>
        <w:t>2</w:t>
      </w:r>
      <w:r w:rsidR="00362BA3">
        <w:rPr>
          <w:rFonts w:ascii="Arial" w:hAnsi="Arial" w:cs="Arial"/>
        </w:rPr>
        <w:t xml:space="preserve"> je třeba využít příklad přílohy v</w:t>
      </w:r>
      <w:r w:rsidR="002325F3">
        <w:rPr>
          <w:rFonts w:ascii="Arial" w:hAnsi="Arial" w:cs="Arial"/>
        </w:rPr>
        <w:t> </w:t>
      </w:r>
      <w:r w:rsidR="00362BA3">
        <w:rPr>
          <w:rFonts w:ascii="Arial" w:hAnsi="Arial" w:cs="Arial"/>
        </w:rPr>
        <w:t xml:space="preserve">účetní závěrce pro rok </w:t>
      </w:r>
      <w:r w:rsidR="002A1D97">
        <w:rPr>
          <w:rFonts w:ascii="Arial" w:hAnsi="Arial" w:cs="Arial"/>
        </w:rPr>
        <w:t>20</w:t>
      </w:r>
      <w:r w:rsidR="002C52BA">
        <w:rPr>
          <w:rFonts w:ascii="Arial" w:hAnsi="Arial" w:cs="Arial"/>
        </w:rPr>
        <w:t>2</w:t>
      </w:r>
      <w:r w:rsidR="000466D3">
        <w:rPr>
          <w:rFonts w:ascii="Arial" w:hAnsi="Arial" w:cs="Arial"/>
        </w:rPr>
        <w:t>1</w:t>
      </w:r>
      <w:r w:rsidR="00362BA3">
        <w:rPr>
          <w:rFonts w:ascii="Arial" w:hAnsi="Arial" w:cs="Arial"/>
        </w:rPr>
        <w:t xml:space="preserve"> (viz archiv metodických pomůcek na webu KA ČR</w:t>
      </w:r>
      <w:r w:rsidR="00AD079D">
        <w:rPr>
          <w:rFonts w:ascii="Arial" w:hAnsi="Arial" w:cs="Arial"/>
        </w:rPr>
        <w:t>)</w:t>
      </w:r>
      <w:r w:rsidR="00C632B3">
        <w:rPr>
          <w:rFonts w:ascii="Arial" w:hAnsi="Arial" w:cs="Arial"/>
        </w:rPr>
        <w:t>.</w:t>
      </w:r>
    </w:p>
    <w:p w14:paraId="5BC7FEB5" w14:textId="48DA40F7" w:rsidR="004F6550" w:rsidRDefault="00DD2831" w:rsidP="004F6550">
      <w:pPr>
        <w:pStyle w:val="Zkladntext"/>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w:t>
      </w:r>
      <w:r w:rsidR="002325F3">
        <w:rPr>
          <w:rFonts w:ascii="Arial" w:hAnsi="Arial" w:cs="Arial"/>
        </w:rPr>
        <w:t> </w:t>
      </w:r>
      <w:r w:rsidR="00253349" w:rsidRPr="00A74CAC">
        <w:rPr>
          <w:rFonts w:ascii="Arial" w:hAnsi="Arial" w:cs="Arial"/>
        </w:rPr>
        <w:t>celých tisících Kč. Účetní jednotky s</w:t>
      </w:r>
      <w:r w:rsidR="002325F3">
        <w:rPr>
          <w:rFonts w:ascii="Arial" w:hAnsi="Arial" w:cs="Arial"/>
        </w:rPr>
        <w:t> </w:t>
      </w:r>
      <w:r w:rsidR="00253349" w:rsidRPr="00A74CAC">
        <w:rPr>
          <w:rFonts w:ascii="Arial" w:hAnsi="Arial" w:cs="Arial"/>
        </w:rPr>
        <w:t>výší aktiv celkem netto nad 10 miliard Kč mohou sestavit účetní závěrku v</w:t>
      </w:r>
      <w:r w:rsidR="002325F3">
        <w:rPr>
          <w:rFonts w:ascii="Arial" w:hAnsi="Arial" w:cs="Arial"/>
        </w:rPr>
        <w:t> </w:t>
      </w:r>
      <w:r w:rsidR="00253349" w:rsidRPr="00A74CAC">
        <w:rPr>
          <w:rFonts w:ascii="Arial" w:hAnsi="Arial" w:cs="Arial"/>
        </w:rPr>
        <w:t>milionech Kč.</w:t>
      </w:r>
    </w:p>
    <w:p w14:paraId="22834D15" w14:textId="77777777" w:rsidR="00287289" w:rsidRDefault="00287289" w:rsidP="004F6550">
      <w:pPr>
        <w:pStyle w:val="Zkladntext"/>
        <w:jc w:val="both"/>
        <w:rPr>
          <w:rFonts w:ascii="Arial" w:hAnsi="Arial" w:cs="Arial"/>
        </w:rPr>
      </w:pPr>
    </w:p>
    <w:p w14:paraId="2230E49D" w14:textId="665A5453" w:rsidR="00195E11" w:rsidRPr="00C5103B" w:rsidRDefault="00195E11" w:rsidP="004F6550">
      <w:pPr>
        <w:pStyle w:val="Zkladntext"/>
        <w:jc w:val="both"/>
        <w:rPr>
          <w:rFonts w:ascii="Arial" w:hAnsi="Arial" w:cs="Arial"/>
        </w:rPr>
      </w:pPr>
      <w:r>
        <w:rPr>
          <w:rFonts w:ascii="Arial" w:hAnsi="Arial" w:cs="Arial"/>
        </w:rPr>
        <w:t>K</w:t>
      </w:r>
      <w:r w:rsidR="002325F3">
        <w:rPr>
          <w:rFonts w:ascii="Arial" w:hAnsi="Arial" w:cs="Arial"/>
        </w:rPr>
        <w:t> </w:t>
      </w:r>
      <w:r>
        <w:rPr>
          <w:rFonts w:ascii="Arial" w:hAnsi="Arial" w:cs="Arial"/>
        </w:rPr>
        <w:t>tomuto příkladu přílohy v</w:t>
      </w:r>
      <w:r w:rsidR="002325F3">
        <w:rPr>
          <w:rFonts w:ascii="Arial" w:hAnsi="Arial" w:cs="Arial"/>
        </w:rPr>
        <w:t> </w:t>
      </w:r>
      <w:r>
        <w:rPr>
          <w:rFonts w:ascii="Arial" w:hAnsi="Arial" w:cs="Arial"/>
        </w:rPr>
        <w:t xml:space="preserve">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w:t>
      </w:r>
      <w:r w:rsidR="002325F3">
        <w:rPr>
          <w:rFonts w:ascii="Arial" w:hAnsi="Arial" w:cs="Arial"/>
          <w:b/>
        </w:rPr>
        <w:t> </w:t>
      </w:r>
      <w:r w:rsidRPr="00B74675">
        <w:rPr>
          <w:rFonts w:ascii="Arial" w:hAnsi="Arial" w:cs="Arial"/>
          <w:b/>
        </w:rPr>
        <w:t>příloze v</w:t>
      </w:r>
      <w:r w:rsidR="002325F3">
        <w:rPr>
          <w:rFonts w:ascii="Arial" w:hAnsi="Arial" w:cs="Arial"/>
          <w:b/>
        </w:rPr>
        <w:t> </w:t>
      </w:r>
      <w:r w:rsidRPr="00B74675">
        <w:rPr>
          <w:rFonts w:ascii="Arial" w:hAnsi="Arial" w:cs="Arial"/>
          <w:b/>
        </w:rPr>
        <w:t>účetní závěrce</w:t>
      </w:r>
      <w:r w:rsidR="007131CD" w:rsidRPr="00B74675">
        <w:rPr>
          <w:rFonts w:ascii="Arial" w:hAnsi="Arial" w:cs="Arial"/>
          <w:b/>
        </w:rPr>
        <w:t xml:space="preserve"> </w:t>
      </w:r>
      <w:r w:rsidR="00985FE9">
        <w:rPr>
          <w:rFonts w:ascii="Arial" w:hAnsi="Arial" w:cs="Arial"/>
          <w:b/>
        </w:rPr>
        <w:t>20</w:t>
      </w:r>
      <w:r w:rsidR="007960A6">
        <w:rPr>
          <w:rFonts w:ascii="Arial" w:hAnsi="Arial" w:cs="Arial"/>
          <w:b/>
        </w:rPr>
        <w:t>2</w:t>
      </w:r>
      <w:r w:rsidR="000466D3">
        <w:rPr>
          <w:rFonts w:ascii="Arial" w:hAnsi="Arial" w:cs="Arial"/>
          <w:b/>
        </w:rPr>
        <w:t>2</w:t>
      </w:r>
      <w:r w:rsidR="007131CD">
        <w:rPr>
          <w:rFonts w:ascii="Arial" w:hAnsi="Arial" w:cs="Arial"/>
        </w:rPr>
        <w:t>“</w:t>
      </w:r>
      <w:r>
        <w:rPr>
          <w:rFonts w:ascii="Arial" w:hAnsi="Arial" w:cs="Arial"/>
        </w:rPr>
        <w:t xml:space="preserve"> usnadňující orientaci v</w:t>
      </w:r>
      <w:r w:rsidR="002325F3">
        <w:rPr>
          <w:rFonts w:ascii="Arial" w:hAnsi="Arial" w:cs="Arial"/>
        </w:rPr>
        <w:t> </w:t>
      </w:r>
      <w:r>
        <w:rPr>
          <w:rFonts w:ascii="Arial" w:hAnsi="Arial" w:cs="Arial"/>
        </w:rPr>
        <w:t>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v</w:t>
      </w:r>
      <w:r w:rsidR="002325F3">
        <w:rPr>
          <w:rFonts w:ascii="Arial" w:hAnsi="Arial" w:cs="Arial"/>
        </w:rPr>
        <w:t> </w:t>
      </w:r>
      <w:r>
        <w:rPr>
          <w:rFonts w:ascii="Arial" w:hAnsi="Arial" w:cs="Arial"/>
        </w:rPr>
        <w:t>souladu s</w:t>
      </w:r>
      <w:r w:rsidR="002325F3">
        <w:rPr>
          <w:rFonts w:ascii="Arial" w:hAnsi="Arial" w:cs="Arial"/>
        </w:rPr>
        <w:t> </w:t>
      </w:r>
      <w:r>
        <w:rPr>
          <w:rFonts w:ascii="Arial" w:hAnsi="Arial" w:cs="Arial"/>
        </w:rPr>
        <w:t>požadavky zákona a vyhlášky a zda uvedení či neuvedení určitých informací nad rámec předpisy přímo vyjmenovaných požadavků nemůže uvést uživatele účetní závěrky v</w:t>
      </w:r>
      <w:r w:rsidR="002325F3">
        <w:rPr>
          <w:rFonts w:ascii="Arial" w:hAnsi="Arial" w:cs="Arial"/>
        </w:rPr>
        <w:t> </w:t>
      </w:r>
      <w:r>
        <w:rPr>
          <w:rFonts w:ascii="Arial" w:hAnsi="Arial" w:cs="Arial"/>
        </w:rPr>
        <w:t xml:space="preserve">omyl a ovlivnit tak jeho </w:t>
      </w:r>
      <w:r w:rsidR="006D3B07">
        <w:rPr>
          <w:rFonts w:ascii="Arial" w:hAnsi="Arial" w:cs="Arial"/>
        </w:rPr>
        <w:t xml:space="preserve">úsudek nebo </w:t>
      </w:r>
      <w:r>
        <w:rPr>
          <w:rFonts w:ascii="Arial" w:hAnsi="Arial" w:cs="Arial"/>
        </w:rPr>
        <w:t>rozhodování.</w:t>
      </w:r>
    </w:p>
    <w:p w14:paraId="48BF2789" w14:textId="77777777" w:rsidR="00195E11" w:rsidRDefault="00195E11" w:rsidP="00CC6EE0">
      <w:pPr>
        <w:pStyle w:val="Zkladntext"/>
        <w:jc w:val="both"/>
        <w:rPr>
          <w:rFonts w:ascii="Arial" w:hAnsi="Arial" w:cs="Arial"/>
        </w:rPr>
      </w:pPr>
    </w:p>
    <w:p w14:paraId="685C9E11" w14:textId="77777777" w:rsidR="00287289" w:rsidRPr="00A74CAC" w:rsidRDefault="00287289" w:rsidP="00CC6EE0">
      <w:pPr>
        <w:pStyle w:val="Zkladntext"/>
        <w:jc w:val="both"/>
        <w:rPr>
          <w:rFonts w:ascii="Arial" w:hAnsi="Arial" w:cs="Arial"/>
        </w:rPr>
      </w:pPr>
    </w:p>
    <w:p w14:paraId="4428D036" w14:textId="77777777" w:rsidR="00253349" w:rsidRPr="00A74CAC" w:rsidRDefault="00A35DED" w:rsidP="00CC6EE0">
      <w:pPr>
        <w:pStyle w:val="Zkladntext"/>
        <w:rPr>
          <w:rFonts w:ascii="Arial" w:hAnsi="Arial" w:cs="Arial"/>
        </w:rPr>
      </w:pPr>
      <w:r>
        <w:rPr>
          <w:rFonts w:ascii="Arial" w:hAnsi="Arial" w:cs="Arial"/>
          <w:b/>
        </w:rPr>
        <w:t>Ladislav Mejzlík</w:t>
      </w:r>
      <w:r w:rsidR="00253349">
        <w:rPr>
          <w:rFonts w:ascii="Arial" w:hAnsi="Arial" w:cs="Arial"/>
          <w:b/>
        </w:rPr>
        <w:br/>
      </w:r>
      <w:r w:rsidR="00253349">
        <w:rPr>
          <w:rFonts w:ascii="Arial" w:hAnsi="Arial" w:cs="Arial"/>
        </w:rPr>
        <w:t xml:space="preserve">prezident </w:t>
      </w:r>
      <w:r w:rsidR="00B67F49">
        <w:rPr>
          <w:rFonts w:ascii="Arial" w:hAnsi="Arial" w:cs="Arial"/>
        </w:rPr>
        <w:t xml:space="preserve">KA </w:t>
      </w:r>
      <w:r w:rsidR="00253349" w:rsidRPr="00A74CAC">
        <w:rPr>
          <w:rFonts w:ascii="Arial" w:hAnsi="Arial" w:cs="Arial"/>
        </w:rPr>
        <w:t>ČR</w:t>
      </w:r>
    </w:p>
    <w:p w14:paraId="6CC87FE1" w14:textId="77777777" w:rsidR="00253349" w:rsidRDefault="00253349" w:rsidP="00CC6EE0">
      <w:pPr>
        <w:pStyle w:val="Nadpis7"/>
        <w:rPr>
          <w:rFonts w:ascii="Arial" w:hAnsi="Arial"/>
        </w:rPr>
      </w:pPr>
    </w:p>
    <w:p w14:paraId="62DED9E4" w14:textId="77777777" w:rsidR="005D17F2" w:rsidRDefault="005D17F2">
      <w:pPr>
        <w:spacing w:after="0"/>
        <w:jc w:val="left"/>
        <w:rPr>
          <w:rFonts w:ascii="Arial" w:hAnsi="Arial"/>
          <w:b/>
          <w:sz w:val="28"/>
        </w:rPr>
      </w:pPr>
      <w:r>
        <w:rPr>
          <w:rFonts w:ascii="Arial" w:hAnsi="Arial"/>
        </w:rPr>
        <w:br w:type="page"/>
      </w:r>
    </w:p>
    <w:p w14:paraId="1A59E31C" w14:textId="77777777" w:rsidR="00287289" w:rsidRDefault="00287289" w:rsidP="00CC6EE0">
      <w:pPr>
        <w:pStyle w:val="Zkladntext"/>
        <w:rPr>
          <w:rFonts w:ascii="Arial" w:hAnsi="Arial" w:cs="Arial"/>
          <w:b/>
          <w:sz w:val="24"/>
          <w:szCs w:val="24"/>
        </w:rPr>
      </w:pPr>
    </w:p>
    <w:p w14:paraId="056A7680" w14:textId="670DDFAD"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w:t>
      </w:r>
      <w:r w:rsidR="002325F3">
        <w:rPr>
          <w:rFonts w:ascii="Arial" w:hAnsi="Arial" w:cs="Arial"/>
          <w:b/>
          <w:sz w:val="24"/>
          <w:szCs w:val="24"/>
        </w:rPr>
        <w:t> </w:t>
      </w:r>
      <w:r w:rsidR="00253349">
        <w:rPr>
          <w:rFonts w:ascii="Arial" w:hAnsi="Arial" w:cs="Arial"/>
          <w:b/>
          <w:sz w:val="24"/>
          <w:szCs w:val="24"/>
        </w:rPr>
        <w:t>účetní závěrce</w:t>
      </w:r>
      <w:r w:rsidR="00253349" w:rsidRPr="00143088">
        <w:rPr>
          <w:rFonts w:ascii="Arial" w:hAnsi="Arial" w:cs="Arial"/>
          <w:b/>
          <w:sz w:val="24"/>
          <w:szCs w:val="24"/>
        </w:rPr>
        <w:t xml:space="preserve"> </w:t>
      </w:r>
      <w:r w:rsidR="002325F3">
        <w:rPr>
          <w:rFonts w:ascii="Arial" w:hAnsi="Arial" w:cs="Arial"/>
          <w:b/>
          <w:sz w:val="24"/>
          <w:szCs w:val="24"/>
        </w:rPr>
        <w:t>–</w:t>
      </w:r>
      <w:r w:rsidR="00253349" w:rsidRPr="00143088">
        <w:rPr>
          <w:rFonts w:ascii="Arial" w:hAnsi="Arial" w:cs="Arial"/>
          <w:b/>
          <w:sz w:val="24"/>
          <w:szCs w:val="24"/>
        </w:rPr>
        <w:t xml:space="preserve"> upozornění pro práci s</w:t>
      </w:r>
      <w:r w:rsidR="002325F3">
        <w:rPr>
          <w:rFonts w:ascii="Arial" w:hAnsi="Arial" w:cs="Arial"/>
          <w:b/>
          <w:sz w:val="24"/>
          <w:szCs w:val="24"/>
        </w:rPr>
        <w:t> </w:t>
      </w:r>
      <w:r w:rsidR="00253349" w:rsidRPr="00143088">
        <w:rPr>
          <w:rFonts w:ascii="Arial" w:hAnsi="Arial" w:cs="Arial"/>
          <w:b/>
          <w:sz w:val="24"/>
          <w:szCs w:val="24"/>
        </w:rPr>
        <w:t>tímto dokumentem:</w:t>
      </w:r>
    </w:p>
    <w:p w14:paraId="6050D15C" w14:textId="1A4ADFDE" w:rsidR="00253349" w:rsidRDefault="00253349" w:rsidP="000A51D6">
      <w:pPr>
        <w:numPr>
          <w:ilvl w:val="0"/>
          <w:numId w:val="16"/>
        </w:numPr>
        <w:ind w:left="709" w:hanging="709"/>
        <w:rPr>
          <w:rFonts w:ascii="Arial" w:hAnsi="Arial" w:cs="Arial"/>
        </w:rPr>
      </w:pPr>
      <w:r w:rsidRPr="00143088">
        <w:rPr>
          <w:rFonts w:ascii="Arial" w:hAnsi="Arial" w:cs="Arial"/>
          <w:b/>
          <w:u w:val="single"/>
        </w:rPr>
        <w:t>V</w:t>
      </w:r>
      <w:r w:rsidR="002325F3">
        <w:rPr>
          <w:rFonts w:ascii="Arial" w:hAnsi="Arial" w:cs="Arial"/>
          <w:b/>
          <w:u w:val="single"/>
        </w:rPr>
        <w:t> </w:t>
      </w:r>
      <w:r w:rsidRPr="00143088">
        <w:rPr>
          <w:rFonts w:ascii="Arial" w:hAnsi="Arial" w:cs="Arial"/>
          <w:b/>
          <w:u w:val="single"/>
        </w:rPr>
        <w:t>příloze by obecně neměly být uváděny položky, které společnost nemá</w:t>
      </w:r>
      <w:r w:rsidR="001D4C89">
        <w:rPr>
          <w:rFonts w:ascii="Arial" w:hAnsi="Arial" w:cs="Arial"/>
          <w:b/>
          <w:u w:val="single"/>
        </w:rPr>
        <w:t>.</w:t>
      </w:r>
      <w:r w:rsidR="001D4C89"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w:t>
      </w:r>
      <w:r w:rsidR="001D4C89">
        <w:rPr>
          <w:rFonts w:ascii="Arial" w:hAnsi="Arial" w:cs="Arial"/>
        </w:rPr>
        <w:t>.</w:t>
      </w:r>
      <w:r w:rsidR="001D4C89" w:rsidRPr="00143088">
        <w:rPr>
          <w:rFonts w:ascii="Arial" w:hAnsi="Arial" w:cs="Arial"/>
        </w:rPr>
        <w:t xml:space="preserve"> </w:t>
      </w:r>
      <w:r w:rsidR="009467B3">
        <w:rPr>
          <w:rFonts w:ascii="Arial" w:hAnsi="Arial" w:cs="Arial"/>
        </w:rPr>
        <w:t>A</w:t>
      </w:r>
      <w:r w:rsidRPr="00143088">
        <w:rPr>
          <w:rFonts w:ascii="Arial" w:hAnsi="Arial" w:cs="Arial"/>
        </w:rPr>
        <w:t>ktualizace obsahu se provede</w:t>
      </w:r>
      <w:r w:rsidR="009467B3">
        <w:rPr>
          <w:rFonts w:ascii="Arial" w:hAnsi="Arial" w:cs="Arial"/>
        </w:rPr>
        <w:t xml:space="preserve"> násled</w:t>
      </w:r>
      <w:r w:rsidR="00661C13">
        <w:rPr>
          <w:rFonts w:ascii="Arial" w:hAnsi="Arial" w:cs="Arial"/>
        </w:rPr>
        <w:t>ujícím způsobem</w:t>
      </w:r>
      <w:r w:rsidRPr="00143088">
        <w:rPr>
          <w:rFonts w:ascii="Arial" w:hAnsi="Arial" w:cs="Arial"/>
        </w:rPr>
        <w:t>: levým kliknutím myši označíte obsah, pak pravým kliknutím myši se Vám zobrazí menu, ve kterém zvolíte funkce aktualizovat pole.</w:t>
      </w:r>
    </w:p>
    <w:p w14:paraId="177C8D7E" w14:textId="77777777" w:rsidR="00253349" w:rsidRPr="00287289" w:rsidRDefault="00E0253D" w:rsidP="000A51D6">
      <w:pPr>
        <w:numPr>
          <w:ilvl w:val="0"/>
          <w:numId w:val="16"/>
        </w:numPr>
        <w:ind w:left="709" w:hanging="709"/>
        <w:rPr>
          <w:rFonts w:ascii="Arial" w:hAnsi="Arial" w:cs="Arial"/>
          <w:b/>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14:paraId="204CD0CD" w14:textId="77777777" w:rsidR="00253349" w:rsidRPr="00287289" w:rsidRDefault="00253349" w:rsidP="000A51D6">
      <w:pPr>
        <w:numPr>
          <w:ilvl w:val="0"/>
          <w:numId w:val="16"/>
        </w:numPr>
        <w:ind w:left="709" w:hanging="709"/>
        <w:rPr>
          <w:rFonts w:ascii="Arial" w:hAnsi="Arial" w:cs="Arial"/>
          <w:b/>
        </w:rPr>
      </w:pPr>
      <w:r w:rsidRPr="00424F9B">
        <w:rPr>
          <w:rFonts w:ascii="Arial" w:hAnsi="Arial" w:cs="Arial"/>
          <w:b/>
        </w:rPr>
        <w:t xml:space="preserve">Texty označené červeně jsou vysvětlením/vodítkem pro doplnění konkrétních informací </w:t>
      </w:r>
      <w:r w:rsidR="00807C56">
        <w:rPr>
          <w:rFonts w:ascii="Arial" w:hAnsi="Arial" w:cs="Arial"/>
          <w:b/>
        </w:rPr>
        <w:br/>
      </w:r>
      <w:r w:rsidRPr="00424F9B">
        <w:rPr>
          <w:rFonts w:ascii="Arial" w:hAnsi="Arial" w:cs="Arial"/>
          <w:b/>
        </w:rPr>
        <w:t>a následně by měly být vymazány</w:t>
      </w:r>
      <w:r w:rsidR="001D4C89">
        <w:rPr>
          <w:rFonts w:ascii="Arial" w:hAnsi="Arial" w:cs="Arial"/>
          <w:b/>
        </w:rPr>
        <w:t>.</w:t>
      </w:r>
    </w:p>
    <w:p w14:paraId="3DF2FA86" w14:textId="457B1054"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w:t>
      </w:r>
      <w:r w:rsidR="002325F3">
        <w:rPr>
          <w:rFonts w:ascii="Arial" w:hAnsi="Arial" w:cs="Arial"/>
          <w:b/>
        </w:rPr>
        <w:t> </w:t>
      </w:r>
      <w:r w:rsidR="00FA265C" w:rsidRPr="00424F9B">
        <w:rPr>
          <w:rFonts w:ascii="Arial" w:hAnsi="Arial" w:cs="Arial"/>
          <w:b/>
        </w:rPr>
        <w:t xml:space="preserve">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14:paraId="2D81CD68" w14:textId="77777777" w:rsidR="00253349" w:rsidRPr="005277FE" w:rsidRDefault="00253349" w:rsidP="00CC6EE0">
      <w:pPr>
        <w:pStyle w:val="Nadpis7"/>
        <w:rPr>
          <w:rFonts w:ascii="Arial" w:hAnsi="Arial"/>
        </w:rPr>
      </w:pPr>
      <w:r>
        <w:rPr>
          <w:rFonts w:ascii="Arial" w:hAnsi="Arial"/>
        </w:rPr>
        <w:br w:type="page"/>
      </w:r>
    </w:p>
    <w:bookmarkEnd w:id="0"/>
    <w:p w14:paraId="67B1E9BE" w14:textId="77777777" w:rsidR="00E40789" w:rsidRPr="00355B2C" w:rsidRDefault="00E40789" w:rsidP="00CC6EE0">
      <w:pPr>
        <w:pStyle w:val="Nadpis7"/>
        <w:rPr>
          <w:rFonts w:ascii="Arial" w:hAnsi="Arial"/>
        </w:rPr>
      </w:pPr>
    </w:p>
    <w:p w14:paraId="2F610B7F" w14:textId="77777777" w:rsidR="00E40789" w:rsidRPr="00355B2C" w:rsidRDefault="00E40789" w:rsidP="00CC6EE0"/>
    <w:p w14:paraId="3902C913" w14:textId="77777777" w:rsidR="007A2A83" w:rsidRPr="00355B2C" w:rsidRDefault="007A2A83" w:rsidP="00CC6EE0"/>
    <w:p w14:paraId="3AE8B1BF" w14:textId="77777777" w:rsidR="007A2A83" w:rsidRPr="00355B2C" w:rsidRDefault="007A2A83" w:rsidP="00CC6EE0"/>
    <w:p w14:paraId="0BF7D00B" w14:textId="77777777" w:rsidR="007A2A83" w:rsidRPr="00355B2C" w:rsidRDefault="007A2A83" w:rsidP="00CC6EE0"/>
    <w:p w14:paraId="3CF4FFCD" w14:textId="77777777" w:rsidR="007A2A83" w:rsidRPr="00355B2C" w:rsidRDefault="007A2A83" w:rsidP="00CC6EE0"/>
    <w:p w14:paraId="1E063218" w14:textId="77777777" w:rsidR="007A2A83" w:rsidRPr="00355B2C" w:rsidRDefault="007A2A83" w:rsidP="00CC6EE0"/>
    <w:p w14:paraId="6EBC754B" w14:textId="77777777" w:rsidR="007A2A83" w:rsidRPr="00355B2C" w:rsidRDefault="007A2A83" w:rsidP="00CC6EE0"/>
    <w:p w14:paraId="4EECAF63" w14:textId="77777777" w:rsidR="007A2A83" w:rsidRPr="00355B2C" w:rsidRDefault="007A2A83" w:rsidP="00CC6EE0"/>
    <w:p w14:paraId="69114D97" w14:textId="77777777" w:rsidR="007A2A83" w:rsidRDefault="007A2A83" w:rsidP="00CC6EE0"/>
    <w:p w14:paraId="57DA97E2" w14:textId="77777777" w:rsidR="00287289" w:rsidRDefault="00287289" w:rsidP="00CC6EE0"/>
    <w:p w14:paraId="7801A6DE" w14:textId="77777777" w:rsidR="00287289" w:rsidRPr="00355B2C" w:rsidRDefault="00287289" w:rsidP="00CC6EE0"/>
    <w:p w14:paraId="726B96D2" w14:textId="77777777"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3DC8080C" wp14:editId="3DE9898E">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41099" w14:textId="77777777" w:rsidR="00AF54FF" w:rsidRPr="003112D6" w:rsidRDefault="00AF54FF" w:rsidP="00253349">
                            <w:pPr>
                              <w:pStyle w:val="Reporttitle"/>
                              <w:rPr>
                                <w:color w:val="auto"/>
                                <w:lang w:val="cs-CZ"/>
                              </w:rPr>
                            </w:pPr>
                            <w:r w:rsidRPr="003112D6">
                              <w:rPr>
                                <w:color w:val="auto"/>
                                <w:lang w:val="cs-CZ"/>
                              </w:rPr>
                              <w:t>Účetní jednotka _________</w:t>
                            </w:r>
                          </w:p>
                          <w:p w14:paraId="610D6E6F" w14:textId="77777777" w:rsidR="00AF54FF" w:rsidRPr="00DE7BAD" w:rsidRDefault="00AF54FF"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2022</w:t>
                            </w:r>
                          </w:p>
                          <w:p w14:paraId="5B5282A5" w14:textId="77777777" w:rsidR="00AF54FF" w:rsidRPr="00AA5916" w:rsidRDefault="00AF54FF" w:rsidP="00E642F6">
                            <w:pPr>
                              <w:pStyle w:val="Subtitle2"/>
                              <w:ind w:left="0" w:firstLine="0"/>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8080C"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E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slsESwuwVSCLYzmJIp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" filled="f" stroked="f">
                <v:textbox>
                  <w:txbxContent>
                    <w:p w14:paraId="11541099" w14:textId="77777777" w:rsidR="00AF54FF" w:rsidRPr="003112D6" w:rsidRDefault="00AF54FF" w:rsidP="00253349">
                      <w:pPr>
                        <w:pStyle w:val="Reporttitle"/>
                        <w:rPr>
                          <w:color w:val="auto"/>
                          <w:lang w:val="cs-CZ"/>
                        </w:rPr>
                      </w:pPr>
                      <w:r w:rsidRPr="003112D6">
                        <w:rPr>
                          <w:color w:val="auto"/>
                          <w:lang w:val="cs-CZ"/>
                        </w:rPr>
                        <w:t>Účetní jednotka _________</w:t>
                      </w:r>
                    </w:p>
                    <w:p w14:paraId="610D6E6F" w14:textId="77777777" w:rsidR="00AF54FF" w:rsidRPr="00DE7BAD" w:rsidRDefault="00AF54FF"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2022</w:t>
                      </w:r>
                    </w:p>
                    <w:p w14:paraId="5B5282A5" w14:textId="77777777" w:rsidR="00AF54FF" w:rsidRPr="00AA5916" w:rsidRDefault="00AF54FF" w:rsidP="00E642F6">
                      <w:pPr>
                        <w:pStyle w:val="Subtitle2"/>
                        <w:ind w:left="0" w:firstLine="0"/>
                        <w:rPr>
                          <w:lang w:val="cs-CZ"/>
                        </w:rPr>
                      </w:pPr>
                    </w:p>
                  </w:txbxContent>
                </v:textbox>
              </v:shape>
            </w:pict>
          </mc:Fallback>
        </mc:AlternateContent>
      </w:r>
    </w:p>
    <w:p w14:paraId="2485E004" w14:textId="77777777" w:rsidR="007A2A83" w:rsidRPr="00355B2C" w:rsidRDefault="007A2A83" w:rsidP="00CC6EE0"/>
    <w:p w14:paraId="3EEFB851" w14:textId="77777777" w:rsidR="007A2A83" w:rsidRPr="00355B2C" w:rsidRDefault="007A2A83" w:rsidP="00CC6EE0"/>
    <w:p w14:paraId="0D7EE47B" w14:textId="77777777" w:rsidR="007A2A83" w:rsidRPr="00355B2C" w:rsidRDefault="007A2A83" w:rsidP="00CC6EE0"/>
    <w:p w14:paraId="580FE91F" w14:textId="77777777" w:rsidR="007A2A83" w:rsidRPr="00355B2C" w:rsidRDefault="007A2A83" w:rsidP="00CC6EE0"/>
    <w:p w14:paraId="756F2B11" w14:textId="77777777" w:rsidR="007A2A83" w:rsidRPr="00355B2C" w:rsidRDefault="007A2A83" w:rsidP="00CC6EE0"/>
    <w:p w14:paraId="44D41F17" w14:textId="77777777" w:rsidR="007A2A83" w:rsidRPr="00355B2C" w:rsidRDefault="007A2A83" w:rsidP="00CC6EE0"/>
    <w:p w14:paraId="18B98F32" w14:textId="77777777" w:rsidR="00E40789" w:rsidRPr="00355B2C" w:rsidRDefault="00E40789" w:rsidP="00CC6EE0"/>
    <w:p w14:paraId="21B742D7" w14:textId="77777777" w:rsidR="00E40789" w:rsidRPr="00355B2C" w:rsidRDefault="00E40789" w:rsidP="00CC6EE0">
      <w:pPr>
        <w:sectPr w:rsidR="00E40789" w:rsidRPr="00355B2C" w:rsidSect="00CC6EE0">
          <w:footerReference w:type="even" r:id="rId8"/>
          <w:footerReference w:type="default" r:id="rId9"/>
          <w:type w:val="nextColumn"/>
          <w:pgSz w:w="11907" w:h="16840" w:code="9"/>
          <w:pgMar w:top="1134" w:right="1134" w:bottom="1134" w:left="1134" w:header="482" w:footer="567" w:gutter="0"/>
          <w:pgNumType w:start="1"/>
          <w:cols w:space="720"/>
          <w:titlePg/>
          <w:docGrid w:linePitch="272"/>
        </w:sectPr>
      </w:pPr>
    </w:p>
    <w:p w14:paraId="0E8BE523" w14:textId="77777777" w:rsidR="00CC6EE0" w:rsidRPr="00B3442C" w:rsidRDefault="00CC6EE0" w:rsidP="00CC6EE0">
      <w:pPr>
        <w:rPr>
          <w:rFonts w:ascii="Arial" w:hAnsi="Arial" w:cs="Arial"/>
          <w:b/>
        </w:rPr>
      </w:pPr>
      <w:bookmarkStart w:id="1" w:name="_Toc474124189"/>
      <w:bookmarkStart w:id="2" w:name="_Toc474124301"/>
      <w:r w:rsidRPr="00B3442C">
        <w:rPr>
          <w:rFonts w:ascii="Arial" w:hAnsi="Arial" w:cs="Arial"/>
          <w:b/>
        </w:rPr>
        <w:lastRenderedPageBreak/>
        <w:t>OBSAH</w:t>
      </w:r>
    </w:p>
    <w:p w14:paraId="55E73CA9" w14:textId="762426AC" w:rsidR="00BF6A08"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122429498" w:history="1">
        <w:r w:rsidR="00BF6A08" w:rsidRPr="009D0D59">
          <w:rPr>
            <w:rStyle w:val="Hypertextovodkaz"/>
            <w:noProof/>
          </w:rPr>
          <w:t>1.</w:t>
        </w:r>
        <w:r w:rsidR="00BF6A08">
          <w:rPr>
            <w:rFonts w:asciiTheme="minorHAnsi" w:eastAsiaTheme="minorEastAsia" w:hAnsiTheme="minorHAnsi" w:cstheme="minorBidi"/>
            <w:noProof/>
            <w:sz w:val="22"/>
            <w:lang w:eastAsia="cs-CZ"/>
          </w:rPr>
          <w:tab/>
        </w:r>
        <w:r w:rsidR="00BF6A08" w:rsidRPr="009D0D59">
          <w:rPr>
            <w:rStyle w:val="Hypertextovodkaz"/>
            <w:noProof/>
          </w:rPr>
          <w:t>POPIS SPOLEČNOSTI</w:t>
        </w:r>
        <w:r w:rsidR="00BF6A08">
          <w:rPr>
            <w:noProof/>
            <w:webHidden/>
          </w:rPr>
          <w:tab/>
        </w:r>
        <w:r w:rsidR="00BF6A08">
          <w:rPr>
            <w:noProof/>
            <w:webHidden/>
          </w:rPr>
          <w:fldChar w:fldCharType="begin"/>
        </w:r>
        <w:r w:rsidR="00BF6A08">
          <w:rPr>
            <w:noProof/>
            <w:webHidden/>
          </w:rPr>
          <w:instrText xml:space="preserve"> PAGEREF _Toc122429498 \h </w:instrText>
        </w:r>
        <w:r w:rsidR="00BF6A08">
          <w:rPr>
            <w:noProof/>
            <w:webHidden/>
          </w:rPr>
        </w:r>
        <w:r w:rsidR="00BF6A08">
          <w:rPr>
            <w:noProof/>
            <w:webHidden/>
          </w:rPr>
          <w:fldChar w:fldCharType="separate"/>
        </w:r>
        <w:r w:rsidR="003F2463">
          <w:rPr>
            <w:noProof/>
            <w:webHidden/>
          </w:rPr>
          <w:t>7</w:t>
        </w:r>
        <w:r w:rsidR="00BF6A08">
          <w:rPr>
            <w:noProof/>
            <w:webHidden/>
          </w:rPr>
          <w:fldChar w:fldCharType="end"/>
        </w:r>
      </w:hyperlink>
    </w:p>
    <w:p w14:paraId="230F1183" w14:textId="34852B45" w:rsidR="00BF6A08" w:rsidRDefault="00BF6A08">
      <w:pPr>
        <w:pStyle w:val="Obsah1"/>
        <w:rPr>
          <w:rFonts w:asciiTheme="minorHAnsi" w:eastAsiaTheme="minorEastAsia" w:hAnsiTheme="minorHAnsi" w:cstheme="minorBidi"/>
          <w:noProof/>
          <w:sz w:val="22"/>
          <w:lang w:eastAsia="cs-CZ"/>
        </w:rPr>
      </w:pPr>
      <w:hyperlink w:anchor="_Toc122429499" w:history="1">
        <w:r w:rsidRPr="009D0D59">
          <w:rPr>
            <w:rStyle w:val="Hypertextovodkaz"/>
            <w:noProof/>
          </w:rPr>
          <w:t>2.</w:t>
        </w:r>
        <w:r>
          <w:rPr>
            <w:rFonts w:asciiTheme="minorHAnsi" w:eastAsiaTheme="minorEastAsia" w:hAnsiTheme="minorHAnsi" w:cstheme="minorBidi"/>
            <w:noProof/>
            <w:sz w:val="22"/>
            <w:lang w:eastAsia="cs-CZ"/>
          </w:rPr>
          <w:tab/>
        </w:r>
        <w:r w:rsidRPr="009D0D59">
          <w:rPr>
            <w:rStyle w:val="Hypertextovodkaz"/>
            <w:noProof/>
          </w:rPr>
          <w:t>ZÁKLADNÍ VÝCHODISKA PRO VYPRACOVÁNÍ ÚČETNÍ ZÁVĚRKY</w:t>
        </w:r>
        <w:r>
          <w:rPr>
            <w:noProof/>
            <w:webHidden/>
          </w:rPr>
          <w:tab/>
        </w:r>
        <w:r>
          <w:rPr>
            <w:noProof/>
            <w:webHidden/>
          </w:rPr>
          <w:fldChar w:fldCharType="begin"/>
        </w:r>
        <w:r>
          <w:rPr>
            <w:noProof/>
            <w:webHidden/>
          </w:rPr>
          <w:instrText xml:space="preserve"> PAGEREF _Toc122429499 \h </w:instrText>
        </w:r>
        <w:r>
          <w:rPr>
            <w:noProof/>
            <w:webHidden/>
          </w:rPr>
        </w:r>
        <w:r>
          <w:rPr>
            <w:noProof/>
            <w:webHidden/>
          </w:rPr>
          <w:fldChar w:fldCharType="separate"/>
        </w:r>
        <w:r w:rsidR="003F2463">
          <w:rPr>
            <w:noProof/>
            <w:webHidden/>
          </w:rPr>
          <w:t>7</w:t>
        </w:r>
        <w:r>
          <w:rPr>
            <w:noProof/>
            <w:webHidden/>
          </w:rPr>
          <w:fldChar w:fldCharType="end"/>
        </w:r>
      </w:hyperlink>
    </w:p>
    <w:p w14:paraId="141F9A92" w14:textId="488716DD" w:rsidR="00BF6A08" w:rsidRDefault="00BF6A08">
      <w:pPr>
        <w:pStyle w:val="Obsah1"/>
        <w:rPr>
          <w:rFonts w:asciiTheme="minorHAnsi" w:eastAsiaTheme="minorEastAsia" w:hAnsiTheme="minorHAnsi" w:cstheme="minorBidi"/>
          <w:noProof/>
          <w:sz w:val="22"/>
          <w:lang w:eastAsia="cs-CZ"/>
        </w:rPr>
      </w:pPr>
      <w:hyperlink w:anchor="_Toc122429500" w:history="1">
        <w:r w:rsidRPr="009D0D59">
          <w:rPr>
            <w:rStyle w:val="Hypertextovodkaz"/>
            <w:noProof/>
          </w:rPr>
          <w:t>3.</w:t>
        </w:r>
        <w:r>
          <w:rPr>
            <w:rFonts w:asciiTheme="minorHAnsi" w:eastAsiaTheme="minorEastAsia" w:hAnsiTheme="minorHAnsi" w:cstheme="minorBidi"/>
            <w:noProof/>
            <w:sz w:val="22"/>
            <w:lang w:eastAsia="cs-CZ"/>
          </w:rPr>
          <w:tab/>
        </w:r>
        <w:r w:rsidRPr="009D0D59">
          <w:rPr>
            <w:rStyle w:val="Hypertextovodkaz"/>
            <w:noProof/>
          </w:rPr>
          <w:t>OBECNÉ ÚČETNÍ ZÁSADY, ÚČETNÍ METODY A JEJICH ZMĚNY A ODCHYLKY</w:t>
        </w:r>
        <w:r>
          <w:rPr>
            <w:noProof/>
            <w:webHidden/>
          </w:rPr>
          <w:tab/>
        </w:r>
        <w:r>
          <w:rPr>
            <w:noProof/>
            <w:webHidden/>
          </w:rPr>
          <w:fldChar w:fldCharType="begin"/>
        </w:r>
        <w:r>
          <w:rPr>
            <w:noProof/>
            <w:webHidden/>
          </w:rPr>
          <w:instrText xml:space="preserve"> PAGEREF _Toc122429500 \h </w:instrText>
        </w:r>
        <w:r>
          <w:rPr>
            <w:noProof/>
            <w:webHidden/>
          </w:rPr>
        </w:r>
        <w:r>
          <w:rPr>
            <w:noProof/>
            <w:webHidden/>
          </w:rPr>
          <w:fldChar w:fldCharType="separate"/>
        </w:r>
        <w:r w:rsidR="003F2463">
          <w:rPr>
            <w:noProof/>
            <w:webHidden/>
          </w:rPr>
          <w:t>8</w:t>
        </w:r>
        <w:r>
          <w:rPr>
            <w:noProof/>
            <w:webHidden/>
          </w:rPr>
          <w:fldChar w:fldCharType="end"/>
        </w:r>
      </w:hyperlink>
    </w:p>
    <w:p w14:paraId="1B798D90" w14:textId="02A21E0D" w:rsidR="00BF6A08" w:rsidRDefault="00BF6A08" w:rsidP="00BF6A08">
      <w:pPr>
        <w:pStyle w:val="Obsah2"/>
        <w:rPr>
          <w:rFonts w:asciiTheme="minorHAnsi" w:eastAsiaTheme="minorEastAsia" w:hAnsiTheme="minorHAnsi" w:cstheme="minorBidi"/>
          <w:noProof/>
          <w:sz w:val="22"/>
          <w:szCs w:val="22"/>
          <w:lang w:eastAsia="cs-CZ"/>
        </w:rPr>
      </w:pPr>
      <w:hyperlink w:anchor="_Toc122429501" w:history="1">
        <w:r w:rsidRPr="009D0D59">
          <w:rPr>
            <w:rStyle w:val="Hypertextovodkaz"/>
            <w:noProof/>
          </w:rPr>
          <w:t>a)</w:t>
        </w:r>
        <w:r>
          <w:rPr>
            <w:rFonts w:asciiTheme="minorHAnsi" w:eastAsiaTheme="minorEastAsia" w:hAnsiTheme="minorHAnsi" w:cstheme="minorBidi"/>
            <w:noProof/>
            <w:sz w:val="22"/>
            <w:szCs w:val="22"/>
            <w:lang w:eastAsia="cs-CZ"/>
          </w:rPr>
          <w:tab/>
        </w:r>
        <w:r w:rsidRPr="009D0D59">
          <w:rPr>
            <w:rStyle w:val="Hypertextovodkaz"/>
            <w:noProof/>
          </w:rPr>
          <w:t>Dlouhodobý nehmotný majetek</w:t>
        </w:r>
        <w:r>
          <w:rPr>
            <w:noProof/>
            <w:webHidden/>
          </w:rPr>
          <w:tab/>
        </w:r>
        <w:r>
          <w:rPr>
            <w:noProof/>
            <w:webHidden/>
          </w:rPr>
          <w:fldChar w:fldCharType="begin"/>
        </w:r>
        <w:r>
          <w:rPr>
            <w:noProof/>
            <w:webHidden/>
          </w:rPr>
          <w:instrText xml:space="preserve"> PAGEREF _Toc122429501 \h </w:instrText>
        </w:r>
        <w:r>
          <w:rPr>
            <w:noProof/>
            <w:webHidden/>
          </w:rPr>
        </w:r>
        <w:r>
          <w:rPr>
            <w:noProof/>
            <w:webHidden/>
          </w:rPr>
          <w:fldChar w:fldCharType="separate"/>
        </w:r>
        <w:r w:rsidR="003F2463">
          <w:rPr>
            <w:noProof/>
            <w:webHidden/>
          </w:rPr>
          <w:t>8</w:t>
        </w:r>
        <w:r>
          <w:rPr>
            <w:noProof/>
            <w:webHidden/>
          </w:rPr>
          <w:fldChar w:fldCharType="end"/>
        </w:r>
      </w:hyperlink>
    </w:p>
    <w:p w14:paraId="21387B78" w14:textId="4541055E" w:rsidR="00BF6A08" w:rsidRDefault="00BF6A08" w:rsidP="00BF6A08">
      <w:pPr>
        <w:pStyle w:val="Obsah2"/>
        <w:rPr>
          <w:rFonts w:asciiTheme="minorHAnsi" w:eastAsiaTheme="minorEastAsia" w:hAnsiTheme="minorHAnsi" w:cstheme="minorBidi"/>
          <w:noProof/>
          <w:sz w:val="22"/>
          <w:szCs w:val="22"/>
          <w:lang w:eastAsia="cs-CZ"/>
        </w:rPr>
      </w:pPr>
      <w:hyperlink w:anchor="_Toc122429502" w:history="1">
        <w:r w:rsidRPr="009D0D59">
          <w:rPr>
            <w:rStyle w:val="Hypertextovodkaz"/>
            <w:noProof/>
          </w:rPr>
          <w:t>b)</w:t>
        </w:r>
        <w:r>
          <w:rPr>
            <w:rFonts w:asciiTheme="minorHAnsi" w:eastAsiaTheme="minorEastAsia" w:hAnsiTheme="minorHAnsi" w:cstheme="minorBidi"/>
            <w:noProof/>
            <w:sz w:val="22"/>
            <w:szCs w:val="22"/>
            <w:lang w:eastAsia="cs-CZ"/>
          </w:rPr>
          <w:tab/>
        </w:r>
        <w:r w:rsidRPr="009D0D59">
          <w:rPr>
            <w:rStyle w:val="Hypertextovodkaz"/>
            <w:noProof/>
          </w:rPr>
          <w:t>Dlouhodobý hmotný majetek</w:t>
        </w:r>
        <w:r>
          <w:rPr>
            <w:noProof/>
            <w:webHidden/>
          </w:rPr>
          <w:tab/>
        </w:r>
        <w:r>
          <w:rPr>
            <w:noProof/>
            <w:webHidden/>
          </w:rPr>
          <w:fldChar w:fldCharType="begin"/>
        </w:r>
        <w:r>
          <w:rPr>
            <w:noProof/>
            <w:webHidden/>
          </w:rPr>
          <w:instrText xml:space="preserve"> PAGEREF _Toc122429502 \h </w:instrText>
        </w:r>
        <w:r>
          <w:rPr>
            <w:noProof/>
            <w:webHidden/>
          </w:rPr>
        </w:r>
        <w:r>
          <w:rPr>
            <w:noProof/>
            <w:webHidden/>
          </w:rPr>
          <w:fldChar w:fldCharType="separate"/>
        </w:r>
        <w:r w:rsidR="003F2463">
          <w:rPr>
            <w:noProof/>
            <w:webHidden/>
          </w:rPr>
          <w:t>9</w:t>
        </w:r>
        <w:r>
          <w:rPr>
            <w:noProof/>
            <w:webHidden/>
          </w:rPr>
          <w:fldChar w:fldCharType="end"/>
        </w:r>
      </w:hyperlink>
    </w:p>
    <w:p w14:paraId="0EE5803D" w14:textId="37A982F7" w:rsidR="00BF6A08" w:rsidRDefault="00BF6A08" w:rsidP="00BF6A08">
      <w:pPr>
        <w:pStyle w:val="Obsah2"/>
        <w:rPr>
          <w:rFonts w:asciiTheme="minorHAnsi" w:eastAsiaTheme="minorEastAsia" w:hAnsiTheme="minorHAnsi" w:cstheme="minorBidi"/>
          <w:noProof/>
          <w:sz w:val="22"/>
          <w:szCs w:val="22"/>
          <w:lang w:eastAsia="cs-CZ"/>
        </w:rPr>
      </w:pPr>
      <w:hyperlink w:anchor="_Toc122429503" w:history="1">
        <w:r w:rsidRPr="009D0D59">
          <w:rPr>
            <w:rStyle w:val="Hypertextovodkaz"/>
            <w:noProof/>
          </w:rPr>
          <w:t>c)</w:t>
        </w:r>
        <w:r>
          <w:rPr>
            <w:rFonts w:asciiTheme="minorHAnsi" w:eastAsiaTheme="minorEastAsia" w:hAnsiTheme="minorHAnsi" w:cstheme="minorBidi"/>
            <w:noProof/>
            <w:sz w:val="22"/>
            <w:szCs w:val="22"/>
            <w:lang w:eastAsia="cs-CZ"/>
          </w:rPr>
          <w:tab/>
        </w:r>
        <w:r w:rsidRPr="009D0D59">
          <w:rPr>
            <w:rStyle w:val="Hypertextovodkaz"/>
            <w:noProof/>
          </w:rPr>
          <w:t>Finanční majetek</w:t>
        </w:r>
        <w:r>
          <w:rPr>
            <w:noProof/>
            <w:webHidden/>
          </w:rPr>
          <w:tab/>
        </w:r>
        <w:r>
          <w:rPr>
            <w:noProof/>
            <w:webHidden/>
          </w:rPr>
          <w:fldChar w:fldCharType="begin"/>
        </w:r>
        <w:r>
          <w:rPr>
            <w:noProof/>
            <w:webHidden/>
          </w:rPr>
          <w:instrText xml:space="preserve"> PAGEREF _Toc122429503 \h </w:instrText>
        </w:r>
        <w:r>
          <w:rPr>
            <w:noProof/>
            <w:webHidden/>
          </w:rPr>
        </w:r>
        <w:r>
          <w:rPr>
            <w:noProof/>
            <w:webHidden/>
          </w:rPr>
          <w:fldChar w:fldCharType="separate"/>
        </w:r>
        <w:r w:rsidR="003F2463">
          <w:rPr>
            <w:noProof/>
            <w:webHidden/>
          </w:rPr>
          <w:t>10</w:t>
        </w:r>
        <w:r>
          <w:rPr>
            <w:noProof/>
            <w:webHidden/>
          </w:rPr>
          <w:fldChar w:fldCharType="end"/>
        </w:r>
      </w:hyperlink>
    </w:p>
    <w:p w14:paraId="15756F3E" w14:textId="66368BB9" w:rsidR="00BF6A08" w:rsidRDefault="00BF6A08" w:rsidP="00BF6A08">
      <w:pPr>
        <w:pStyle w:val="Obsah2"/>
        <w:rPr>
          <w:rFonts w:asciiTheme="minorHAnsi" w:eastAsiaTheme="minorEastAsia" w:hAnsiTheme="minorHAnsi" w:cstheme="minorBidi"/>
          <w:noProof/>
          <w:sz w:val="22"/>
          <w:szCs w:val="22"/>
          <w:lang w:eastAsia="cs-CZ"/>
        </w:rPr>
      </w:pPr>
      <w:hyperlink w:anchor="_Toc122429504" w:history="1">
        <w:r w:rsidRPr="009D0D59">
          <w:rPr>
            <w:rStyle w:val="Hypertextovodkaz"/>
            <w:noProof/>
          </w:rPr>
          <w:t>d)</w:t>
        </w:r>
        <w:r>
          <w:rPr>
            <w:rFonts w:asciiTheme="minorHAnsi" w:eastAsiaTheme="minorEastAsia" w:hAnsiTheme="minorHAnsi" w:cstheme="minorBidi"/>
            <w:noProof/>
            <w:sz w:val="22"/>
            <w:szCs w:val="22"/>
            <w:lang w:eastAsia="cs-CZ"/>
          </w:rPr>
          <w:tab/>
        </w:r>
        <w:r w:rsidRPr="009D0D59">
          <w:rPr>
            <w:rStyle w:val="Hypertextovodkaz"/>
            <w:noProof/>
          </w:rPr>
          <w:t>Peněžní prostředky</w:t>
        </w:r>
        <w:r>
          <w:rPr>
            <w:noProof/>
            <w:webHidden/>
          </w:rPr>
          <w:tab/>
        </w:r>
        <w:r>
          <w:rPr>
            <w:noProof/>
            <w:webHidden/>
          </w:rPr>
          <w:fldChar w:fldCharType="begin"/>
        </w:r>
        <w:r>
          <w:rPr>
            <w:noProof/>
            <w:webHidden/>
          </w:rPr>
          <w:instrText xml:space="preserve"> PAGEREF _Toc122429504 \h </w:instrText>
        </w:r>
        <w:r>
          <w:rPr>
            <w:noProof/>
            <w:webHidden/>
          </w:rPr>
        </w:r>
        <w:r>
          <w:rPr>
            <w:noProof/>
            <w:webHidden/>
          </w:rPr>
          <w:fldChar w:fldCharType="separate"/>
        </w:r>
        <w:r w:rsidR="003F2463">
          <w:rPr>
            <w:noProof/>
            <w:webHidden/>
          </w:rPr>
          <w:t>11</w:t>
        </w:r>
        <w:r>
          <w:rPr>
            <w:noProof/>
            <w:webHidden/>
          </w:rPr>
          <w:fldChar w:fldCharType="end"/>
        </w:r>
      </w:hyperlink>
    </w:p>
    <w:p w14:paraId="55395126" w14:textId="5D49BF58" w:rsidR="00BF6A08" w:rsidRDefault="00BF6A08" w:rsidP="00BF6A08">
      <w:pPr>
        <w:pStyle w:val="Obsah2"/>
        <w:rPr>
          <w:rFonts w:asciiTheme="minorHAnsi" w:eastAsiaTheme="minorEastAsia" w:hAnsiTheme="minorHAnsi" w:cstheme="minorBidi"/>
          <w:noProof/>
          <w:sz w:val="22"/>
          <w:szCs w:val="22"/>
          <w:lang w:eastAsia="cs-CZ"/>
        </w:rPr>
      </w:pPr>
      <w:hyperlink w:anchor="_Toc122429505" w:history="1">
        <w:r w:rsidRPr="009D0D59">
          <w:rPr>
            <w:rStyle w:val="Hypertextovodkaz"/>
            <w:noProof/>
          </w:rPr>
          <w:t>e)</w:t>
        </w:r>
        <w:r>
          <w:rPr>
            <w:rFonts w:asciiTheme="minorHAnsi" w:eastAsiaTheme="minorEastAsia" w:hAnsiTheme="minorHAnsi" w:cstheme="minorBidi"/>
            <w:noProof/>
            <w:sz w:val="22"/>
            <w:szCs w:val="22"/>
            <w:lang w:eastAsia="cs-CZ"/>
          </w:rPr>
          <w:tab/>
        </w:r>
        <w:r w:rsidRPr="009D0D59">
          <w:rPr>
            <w:rStyle w:val="Hypertextovodkaz"/>
            <w:noProof/>
          </w:rPr>
          <w:t>Zásoby</w:t>
        </w:r>
        <w:r>
          <w:rPr>
            <w:noProof/>
            <w:webHidden/>
          </w:rPr>
          <w:tab/>
        </w:r>
        <w:r>
          <w:rPr>
            <w:noProof/>
            <w:webHidden/>
          </w:rPr>
          <w:fldChar w:fldCharType="begin"/>
        </w:r>
        <w:r>
          <w:rPr>
            <w:noProof/>
            <w:webHidden/>
          </w:rPr>
          <w:instrText xml:space="preserve"> PAGEREF _Toc122429505 \h </w:instrText>
        </w:r>
        <w:r>
          <w:rPr>
            <w:noProof/>
            <w:webHidden/>
          </w:rPr>
        </w:r>
        <w:r>
          <w:rPr>
            <w:noProof/>
            <w:webHidden/>
          </w:rPr>
          <w:fldChar w:fldCharType="separate"/>
        </w:r>
        <w:r w:rsidR="003F2463">
          <w:rPr>
            <w:noProof/>
            <w:webHidden/>
          </w:rPr>
          <w:t>11</w:t>
        </w:r>
        <w:r>
          <w:rPr>
            <w:noProof/>
            <w:webHidden/>
          </w:rPr>
          <w:fldChar w:fldCharType="end"/>
        </w:r>
      </w:hyperlink>
    </w:p>
    <w:p w14:paraId="12EAFE6B" w14:textId="721D88BC" w:rsidR="00BF6A08" w:rsidRDefault="00BF6A08" w:rsidP="00BF6A08">
      <w:pPr>
        <w:pStyle w:val="Obsah2"/>
        <w:rPr>
          <w:rFonts w:asciiTheme="minorHAnsi" w:eastAsiaTheme="minorEastAsia" w:hAnsiTheme="minorHAnsi" w:cstheme="minorBidi"/>
          <w:noProof/>
          <w:sz w:val="22"/>
          <w:szCs w:val="22"/>
          <w:lang w:eastAsia="cs-CZ"/>
        </w:rPr>
      </w:pPr>
      <w:hyperlink w:anchor="_Toc122429506" w:history="1">
        <w:r w:rsidRPr="009D0D59">
          <w:rPr>
            <w:rStyle w:val="Hypertextovodkaz"/>
            <w:noProof/>
          </w:rPr>
          <w:t>f)</w:t>
        </w:r>
        <w:r>
          <w:rPr>
            <w:rFonts w:asciiTheme="minorHAnsi" w:eastAsiaTheme="minorEastAsia" w:hAnsiTheme="minorHAnsi" w:cstheme="minorBidi"/>
            <w:noProof/>
            <w:sz w:val="22"/>
            <w:szCs w:val="22"/>
            <w:lang w:eastAsia="cs-CZ"/>
          </w:rPr>
          <w:tab/>
        </w:r>
        <w:r w:rsidRPr="009D0D59">
          <w:rPr>
            <w:rStyle w:val="Hypertextovodkaz"/>
            <w:noProof/>
          </w:rPr>
          <w:t>Pohledávky</w:t>
        </w:r>
        <w:r>
          <w:rPr>
            <w:noProof/>
            <w:webHidden/>
          </w:rPr>
          <w:tab/>
        </w:r>
        <w:r>
          <w:rPr>
            <w:noProof/>
            <w:webHidden/>
          </w:rPr>
          <w:fldChar w:fldCharType="begin"/>
        </w:r>
        <w:r>
          <w:rPr>
            <w:noProof/>
            <w:webHidden/>
          </w:rPr>
          <w:instrText xml:space="preserve"> PAGEREF _Toc122429506 \h </w:instrText>
        </w:r>
        <w:r>
          <w:rPr>
            <w:noProof/>
            <w:webHidden/>
          </w:rPr>
        </w:r>
        <w:r>
          <w:rPr>
            <w:noProof/>
            <w:webHidden/>
          </w:rPr>
          <w:fldChar w:fldCharType="separate"/>
        </w:r>
        <w:r w:rsidR="003F2463">
          <w:rPr>
            <w:noProof/>
            <w:webHidden/>
          </w:rPr>
          <w:t>12</w:t>
        </w:r>
        <w:r>
          <w:rPr>
            <w:noProof/>
            <w:webHidden/>
          </w:rPr>
          <w:fldChar w:fldCharType="end"/>
        </w:r>
      </w:hyperlink>
    </w:p>
    <w:p w14:paraId="5C2EF9A7" w14:textId="71D17328" w:rsidR="00BF6A08" w:rsidRDefault="00BF6A08" w:rsidP="00BF6A08">
      <w:pPr>
        <w:pStyle w:val="Obsah2"/>
        <w:rPr>
          <w:rFonts w:asciiTheme="minorHAnsi" w:eastAsiaTheme="minorEastAsia" w:hAnsiTheme="minorHAnsi" w:cstheme="minorBidi"/>
          <w:noProof/>
          <w:sz w:val="22"/>
          <w:szCs w:val="22"/>
          <w:lang w:eastAsia="cs-CZ"/>
        </w:rPr>
      </w:pPr>
      <w:hyperlink w:anchor="_Toc122429507" w:history="1">
        <w:r w:rsidRPr="009D0D59">
          <w:rPr>
            <w:rStyle w:val="Hypertextovodkaz"/>
            <w:noProof/>
          </w:rPr>
          <w:t>g)</w:t>
        </w:r>
        <w:r>
          <w:rPr>
            <w:rFonts w:asciiTheme="minorHAnsi" w:eastAsiaTheme="minorEastAsia" w:hAnsiTheme="minorHAnsi" w:cstheme="minorBidi"/>
            <w:noProof/>
            <w:sz w:val="22"/>
            <w:szCs w:val="22"/>
            <w:lang w:eastAsia="cs-CZ"/>
          </w:rPr>
          <w:tab/>
        </w:r>
        <w:r w:rsidRPr="009D0D59">
          <w:rPr>
            <w:rStyle w:val="Hypertextovodkaz"/>
            <w:noProof/>
          </w:rPr>
          <w:t>Deriváty</w:t>
        </w:r>
        <w:r>
          <w:rPr>
            <w:noProof/>
            <w:webHidden/>
          </w:rPr>
          <w:tab/>
        </w:r>
        <w:r>
          <w:rPr>
            <w:noProof/>
            <w:webHidden/>
          </w:rPr>
          <w:fldChar w:fldCharType="begin"/>
        </w:r>
        <w:r>
          <w:rPr>
            <w:noProof/>
            <w:webHidden/>
          </w:rPr>
          <w:instrText xml:space="preserve"> PAGEREF _Toc122429507 \h </w:instrText>
        </w:r>
        <w:r>
          <w:rPr>
            <w:noProof/>
            <w:webHidden/>
          </w:rPr>
        </w:r>
        <w:r>
          <w:rPr>
            <w:noProof/>
            <w:webHidden/>
          </w:rPr>
          <w:fldChar w:fldCharType="separate"/>
        </w:r>
        <w:r w:rsidR="003F2463">
          <w:rPr>
            <w:noProof/>
            <w:webHidden/>
          </w:rPr>
          <w:t>12</w:t>
        </w:r>
        <w:r>
          <w:rPr>
            <w:noProof/>
            <w:webHidden/>
          </w:rPr>
          <w:fldChar w:fldCharType="end"/>
        </w:r>
      </w:hyperlink>
    </w:p>
    <w:p w14:paraId="112C7102" w14:textId="31131E94" w:rsidR="00BF6A08" w:rsidRDefault="00BF6A08" w:rsidP="00BF6A08">
      <w:pPr>
        <w:pStyle w:val="Obsah2"/>
        <w:rPr>
          <w:rFonts w:asciiTheme="minorHAnsi" w:eastAsiaTheme="minorEastAsia" w:hAnsiTheme="minorHAnsi" w:cstheme="minorBidi"/>
          <w:noProof/>
          <w:sz w:val="22"/>
          <w:szCs w:val="22"/>
          <w:lang w:eastAsia="cs-CZ"/>
        </w:rPr>
      </w:pPr>
      <w:hyperlink w:anchor="_Toc122429508" w:history="1">
        <w:r w:rsidRPr="009D0D59">
          <w:rPr>
            <w:rStyle w:val="Hypertextovodkaz"/>
            <w:noProof/>
          </w:rPr>
          <w:t>h)</w:t>
        </w:r>
        <w:r>
          <w:rPr>
            <w:rFonts w:asciiTheme="minorHAnsi" w:eastAsiaTheme="minorEastAsia" w:hAnsiTheme="minorHAnsi" w:cstheme="minorBidi"/>
            <w:noProof/>
            <w:sz w:val="22"/>
            <w:szCs w:val="22"/>
            <w:lang w:eastAsia="cs-CZ"/>
          </w:rPr>
          <w:tab/>
        </w:r>
        <w:r w:rsidRPr="009D0D59">
          <w:rPr>
            <w:rStyle w:val="Hypertextovodkaz"/>
            <w:noProof/>
          </w:rPr>
          <w:t>Vlastní kapitál</w:t>
        </w:r>
        <w:r>
          <w:rPr>
            <w:noProof/>
            <w:webHidden/>
          </w:rPr>
          <w:tab/>
        </w:r>
        <w:r>
          <w:rPr>
            <w:noProof/>
            <w:webHidden/>
          </w:rPr>
          <w:fldChar w:fldCharType="begin"/>
        </w:r>
        <w:r>
          <w:rPr>
            <w:noProof/>
            <w:webHidden/>
          </w:rPr>
          <w:instrText xml:space="preserve"> PAGEREF _Toc122429508 \h </w:instrText>
        </w:r>
        <w:r>
          <w:rPr>
            <w:noProof/>
            <w:webHidden/>
          </w:rPr>
        </w:r>
        <w:r>
          <w:rPr>
            <w:noProof/>
            <w:webHidden/>
          </w:rPr>
          <w:fldChar w:fldCharType="separate"/>
        </w:r>
        <w:r w:rsidR="003F2463">
          <w:rPr>
            <w:noProof/>
            <w:webHidden/>
          </w:rPr>
          <w:t>14</w:t>
        </w:r>
        <w:r>
          <w:rPr>
            <w:noProof/>
            <w:webHidden/>
          </w:rPr>
          <w:fldChar w:fldCharType="end"/>
        </w:r>
      </w:hyperlink>
    </w:p>
    <w:p w14:paraId="70F81E6F" w14:textId="5A151F9E" w:rsidR="00BF6A08" w:rsidRDefault="00BF6A08" w:rsidP="00BF6A08">
      <w:pPr>
        <w:pStyle w:val="Obsah2"/>
        <w:rPr>
          <w:rFonts w:asciiTheme="minorHAnsi" w:eastAsiaTheme="minorEastAsia" w:hAnsiTheme="minorHAnsi" w:cstheme="minorBidi"/>
          <w:noProof/>
          <w:sz w:val="22"/>
          <w:szCs w:val="22"/>
          <w:lang w:eastAsia="cs-CZ"/>
        </w:rPr>
      </w:pPr>
      <w:hyperlink w:anchor="_Toc122429514" w:history="1">
        <w:r w:rsidRPr="009D0D59">
          <w:rPr>
            <w:rStyle w:val="Hypertextovodkaz"/>
            <w:noProof/>
          </w:rPr>
          <w:t>i)</w:t>
        </w:r>
        <w:r>
          <w:rPr>
            <w:rFonts w:asciiTheme="minorHAnsi" w:eastAsiaTheme="minorEastAsia" w:hAnsiTheme="minorHAnsi" w:cstheme="minorBidi"/>
            <w:noProof/>
            <w:sz w:val="22"/>
            <w:szCs w:val="22"/>
            <w:lang w:eastAsia="cs-CZ"/>
          </w:rPr>
          <w:tab/>
        </w:r>
        <w:r w:rsidRPr="009D0D59">
          <w:rPr>
            <w:rStyle w:val="Hypertextovodkaz"/>
            <w:noProof/>
          </w:rPr>
          <w:t>Cizí zdroje</w:t>
        </w:r>
        <w:r>
          <w:rPr>
            <w:noProof/>
            <w:webHidden/>
          </w:rPr>
          <w:tab/>
        </w:r>
        <w:r>
          <w:rPr>
            <w:noProof/>
            <w:webHidden/>
          </w:rPr>
          <w:fldChar w:fldCharType="begin"/>
        </w:r>
        <w:r>
          <w:rPr>
            <w:noProof/>
            <w:webHidden/>
          </w:rPr>
          <w:instrText xml:space="preserve"> PAGEREF _Toc122429514 \h </w:instrText>
        </w:r>
        <w:r>
          <w:rPr>
            <w:noProof/>
            <w:webHidden/>
          </w:rPr>
        </w:r>
        <w:r>
          <w:rPr>
            <w:noProof/>
            <w:webHidden/>
          </w:rPr>
          <w:fldChar w:fldCharType="separate"/>
        </w:r>
        <w:r w:rsidR="003F2463">
          <w:rPr>
            <w:noProof/>
            <w:webHidden/>
          </w:rPr>
          <w:t>14</w:t>
        </w:r>
        <w:r>
          <w:rPr>
            <w:noProof/>
            <w:webHidden/>
          </w:rPr>
          <w:fldChar w:fldCharType="end"/>
        </w:r>
      </w:hyperlink>
    </w:p>
    <w:p w14:paraId="79B477D0" w14:textId="21641420" w:rsidR="00BF6A08" w:rsidRDefault="00BF6A08" w:rsidP="00BF6A08">
      <w:pPr>
        <w:pStyle w:val="Obsah2"/>
        <w:rPr>
          <w:rFonts w:asciiTheme="minorHAnsi" w:eastAsiaTheme="minorEastAsia" w:hAnsiTheme="minorHAnsi" w:cstheme="minorBidi"/>
          <w:noProof/>
          <w:sz w:val="22"/>
          <w:szCs w:val="22"/>
          <w:lang w:eastAsia="cs-CZ"/>
        </w:rPr>
      </w:pPr>
      <w:hyperlink w:anchor="_Toc122429515" w:history="1">
        <w:r w:rsidRPr="009D0D59">
          <w:rPr>
            <w:rStyle w:val="Hypertextovodkaz"/>
            <w:noProof/>
          </w:rPr>
          <w:t>j)</w:t>
        </w:r>
        <w:r>
          <w:rPr>
            <w:rFonts w:asciiTheme="minorHAnsi" w:eastAsiaTheme="minorEastAsia" w:hAnsiTheme="minorHAnsi" w:cstheme="minorBidi"/>
            <w:noProof/>
            <w:sz w:val="22"/>
            <w:szCs w:val="22"/>
            <w:lang w:eastAsia="cs-CZ"/>
          </w:rPr>
          <w:tab/>
        </w:r>
        <w:r w:rsidRPr="009D0D59">
          <w:rPr>
            <w:rStyle w:val="Hypertextovodkaz"/>
            <w:noProof/>
          </w:rPr>
          <w:t>Leasing</w:t>
        </w:r>
        <w:r>
          <w:rPr>
            <w:noProof/>
            <w:webHidden/>
          </w:rPr>
          <w:tab/>
        </w:r>
        <w:r>
          <w:rPr>
            <w:noProof/>
            <w:webHidden/>
          </w:rPr>
          <w:fldChar w:fldCharType="begin"/>
        </w:r>
        <w:r>
          <w:rPr>
            <w:noProof/>
            <w:webHidden/>
          </w:rPr>
          <w:instrText xml:space="preserve"> PAGEREF _Toc122429515 \h </w:instrText>
        </w:r>
        <w:r>
          <w:rPr>
            <w:noProof/>
            <w:webHidden/>
          </w:rPr>
        </w:r>
        <w:r>
          <w:rPr>
            <w:noProof/>
            <w:webHidden/>
          </w:rPr>
          <w:fldChar w:fldCharType="separate"/>
        </w:r>
        <w:r w:rsidR="003F2463">
          <w:rPr>
            <w:noProof/>
            <w:webHidden/>
          </w:rPr>
          <w:t>14</w:t>
        </w:r>
        <w:r>
          <w:rPr>
            <w:noProof/>
            <w:webHidden/>
          </w:rPr>
          <w:fldChar w:fldCharType="end"/>
        </w:r>
      </w:hyperlink>
    </w:p>
    <w:p w14:paraId="1B65718F" w14:textId="5F507667" w:rsidR="00BF6A08" w:rsidRDefault="00BF6A08" w:rsidP="00BF6A08">
      <w:pPr>
        <w:pStyle w:val="Obsah2"/>
        <w:rPr>
          <w:rFonts w:asciiTheme="minorHAnsi" w:eastAsiaTheme="minorEastAsia" w:hAnsiTheme="minorHAnsi" w:cstheme="minorBidi"/>
          <w:noProof/>
          <w:sz w:val="22"/>
          <w:szCs w:val="22"/>
          <w:lang w:eastAsia="cs-CZ"/>
        </w:rPr>
      </w:pPr>
      <w:hyperlink w:anchor="_Toc122429516" w:history="1">
        <w:r w:rsidRPr="009D0D59">
          <w:rPr>
            <w:rStyle w:val="Hypertextovodkaz"/>
            <w:noProof/>
          </w:rPr>
          <w:t>k)</w:t>
        </w:r>
        <w:r>
          <w:rPr>
            <w:rFonts w:asciiTheme="minorHAnsi" w:eastAsiaTheme="minorEastAsia" w:hAnsiTheme="minorHAnsi" w:cstheme="minorBidi"/>
            <w:noProof/>
            <w:sz w:val="22"/>
            <w:szCs w:val="22"/>
            <w:lang w:eastAsia="cs-CZ"/>
          </w:rPr>
          <w:tab/>
        </w:r>
        <w:r w:rsidRPr="009D0D59">
          <w:rPr>
            <w:rStyle w:val="Hypertextovodkaz"/>
            <w:noProof/>
          </w:rPr>
          <w:t>Devizové operace</w:t>
        </w:r>
        <w:r>
          <w:rPr>
            <w:noProof/>
            <w:webHidden/>
          </w:rPr>
          <w:tab/>
        </w:r>
        <w:r>
          <w:rPr>
            <w:noProof/>
            <w:webHidden/>
          </w:rPr>
          <w:fldChar w:fldCharType="begin"/>
        </w:r>
        <w:r>
          <w:rPr>
            <w:noProof/>
            <w:webHidden/>
          </w:rPr>
          <w:instrText xml:space="preserve"> PAGEREF _Toc122429516 \h </w:instrText>
        </w:r>
        <w:r>
          <w:rPr>
            <w:noProof/>
            <w:webHidden/>
          </w:rPr>
        </w:r>
        <w:r>
          <w:rPr>
            <w:noProof/>
            <w:webHidden/>
          </w:rPr>
          <w:fldChar w:fldCharType="separate"/>
        </w:r>
        <w:r w:rsidR="003F2463">
          <w:rPr>
            <w:noProof/>
            <w:webHidden/>
          </w:rPr>
          <w:t>15</w:t>
        </w:r>
        <w:r>
          <w:rPr>
            <w:noProof/>
            <w:webHidden/>
          </w:rPr>
          <w:fldChar w:fldCharType="end"/>
        </w:r>
      </w:hyperlink>
    </w:p>
    <w:p w14:paraId="1DC22C54" w14:textId="2552DD32" w:rsidR="00BF6A08" w:rsidRDefault="00BF6A08" w:rsidP="00BF6A08">
      <w:pPr>
        <w:pStyle w:val="Obsah2"/>
        <w:rPr>
          <w:rFonts w:asciiTheme="minorHAnsi" w:eastAsiaTheme="minorEastAsia" w:hAnsiTheme="minorHAnsi" w:cstheme="minorBidi"/>
          <w:noProof/>
          <w:sz w:val="22"/>
          <w:szCs w:val="22"/>
          <w:lang w:eastAsia="cs-CZ"/>
        </w:rPr>
      </w:pPr>
      <w:hyperlink w:anchor="_Toc122429517" w:history="1">
        <w:r w:rsidRPr="009D0D59">
          <w:rPr>
            <w:rStyle w:val="Hypertextovodkaz"/>
            <w:noProof/>
          </w:rPr>
          <w:t>l)</w:t>
        </w:r>
        <w:r>
          <w:rPr>
            <w:rFonts w:asciiTheme="minorHAnsi" w:eastAsiaTheme="minorEastAsia" w:hAnsiTheme="minorHAnsi" w:cstheme="minorBidi"/>
            <w:noProof/>
            <w:sz w:val="22"/>
            <w:szCs w:val="22"/>
            <w:lang w:eastAsia="cs-CZ"/>
          </w:rPr>
          <w:tab/>
        </w:r>
        <w:r w:rsidRPr="009D0D59">
          <w:rPr>
            <w:rStyle w:val="Hypertextovodkaz"/>
            <w:noProof/>
          </w:rPr>
          <w:t>Odštěpný závod</w:t>
        </w:r>
        <w:r>
          <w:rPr>
            <w:noProof/>
            <w:webHidden/>
          </w:rPr>
          <w:tab/>
        </w:r>
        <w:r>
          <w:rPr>
            <w:noProof/>
            <w:webHidden/>
          </w:rPr>
          <w:fldChar w:fldCharType="begin"/>
        </w:r>
        <w:r>
          <w:rPr>
            <w:noProof/>
            <w:webHidden/>
          </w:rPr>
          <w:instrText xml:space="preserve"> PAGEREF _Toc122429517 \h </w:instrText>
        </w:r>
        <w:r>
          <w:rPr>
            <w:noProof/>
            <w:webHidden/>
          </w:rPr>
        </w:r>
        <w:r>
          <w:rPr>
            <w:noProof/>
            <w:webHidden/>
          </w:rPr>
          <w:fldChar w:fldCharType="separate"/>
        </w:r>
        <w:r w:rsidR="003F2463">
          <w:rPr>
            <w:noProof/>
            <w:webHidden/>
          </w:rPr>
          <w:t>15</w:t>
        </w:r>
        <w:r>
          <w:rPr>
            <w:noProof/>
            <w:webHidden/>
          </w:rPr>
          <w:fldChar w:fldCharType="end"/>
        </w:r>
      </w:hyperlink>
    </w:p>
    <w:p w14:paraId="3D2B60E4" w14:textId="276DD1FE" w:rsidR="00BF6A08" w:rsidRDefault="00BF6A08" w:rsidP="00BF6A08">
      <w:pPr>
        <w:pStyle w:val="Obsah2"/>
        <w:rPr>
          <w:rFonts w:asciiTheme="minorHAnsi" w:eastAsiaTheme="minorEastAsia" w:hAnsiTheme="minorHAnsi" w:cstheme="minorBidi"/>
          <w:noProof/>
          <w:sz w:val="22"/>
          <w:szCs w:val="22"/>
          <w:lang w:eastAsia="cs-CZ"/>
        </w:rPr>
      </w:pPr>
      <w:hyperlink w:anchor="_Toc122429518" w:history="1">
        <w:r w:rsidRPr="009D0D59">
          <w:rPr>
            <w:rStyle w:val="Hypertextovodkaz"/>
            <w:noProof/>
          </w:rPr>
          <w:t>m)</w:t>
        </w:r>
        <w:r>
          <w:rPr>
            <w:rFonts w:asciiTheme="minorHAnsi" w:eastAsiaTheme="minorEastAsia" w:hAnsiTheme="minorHAnsi" w:cstheme="minorBidi"/>
            <w:noProof/>
            <w:sz w:val="22"/>
            <w:szCs w:val="22"/>
            <w:lang w:eastAsia="cs-CZ"/>
          </w:rPr>
          <w:tab/>
        </w:r>
        <w:r w:rsidRPr="009D0D59">
          <w:rPr>
            <w:rStyle w:val="Hypertextovodkaz"/>
            <w:noProof/>
          </w:rPr>
          <w:t>Použití odhadů</w:t>
        </w:r>
        <w:r>
          <w:rPr>
            <w:noProof/>
            <w:webHidden/>
          </w:rPr>
          <w:tab/>
        </w:r>
        <w:r>
          <w:rPr>
            <w:noProof/>
            <w:webHidden/>
          </w:rPr>
          <w:fldChar w:fldCharType="begin"/>
        </w:r>
        <w:r>
          <w:rPr>
            <w:noProof/>
            <w:webHidden/>
          </w:rPr>
          <w:instrText xml:space="preserve"> PAGEREF _Toc122429518 \h </w:instrText>
        </w:r>
        <w:r>
          <w:rPr>
            <w:noProof/>
            <w:webHidden/>
          </w:rPr>
        </w:r>
        <w:r>
          <w:rPr>
            <w:noProof/>
            <w:webHidden/>
          </w:rPr>
          <w:fldChar w:fldCharType="separate"/>
        </w:r>
        <w:r w:rsidR="003F2463">
          <w:rPr>
            <w:noProof/>
            <w:webHidden/>
          </w:rPr>
          <w:t>15</w:t>
        </w:r>
        <w:r>
          <w:rPr>
            <w:noProof/>
            <w:webHidden/>
          </w:rPr>
          <w:fldChar w:fldCharType="end"/>
        </w:r>
      </w:hyperlink>
    </w:p>
    <w:p w14:paraId="4430E484" w14:textId="6DB9AE4E" w:rsidR="00BF6A08" w:rsidRDefault="00BF6A08" w:rsidP="00BF6A08">
      <w:pPr>
        <w:pStyle w:val="Obsah2"/>
        <w:rPr>
          <w:rFonts w:asciiTheme="minorHAnsi" w:eastAsiaTheme="minorEastAsia" w:hAnsiTheme="minorHAnsi" w:cstheme="minorBidi"/>
          <w:noProof/>
          <w:sz w:val="22"/>
          <w:szCs w:val="22"/>
          <w:lang w:eastAsia="cs-CZ"/>
        </w:rPr>
      </w:pPr>
      <w:hyperlink w:anchor="_Toc122429519" w:history="1">
        <w:r w:rsidRPr="009D0D59">
          <w:rPr>
            <w:rStyle w:val="Hypertextovodkaz"/>
            <w:noProof/>
          </w:rPr>
          <w:t>n)</w:t>
        </w:r>
        <w:r>
          <w:rPr>
            <w:rFonts w:asciiTheme="minorHAnsi" w:eastAsiaTheme="minorEastAsia" w:hAnsiTheme="minorHAnsi" w:cstheme="minorBidi"/>
            <w:noProof/>
            <w:sz w:val="22"/>
            <w:szCs w:val="22"/>
            <w:lang w:eastAsia="cs-CZ"/>
          </w:rPr>
          <w:tab/>
        </w:r>
        <w:r w:rsidRPr="009D0D59">
          <w:rPr>
            <w:rStyle w:val="Hypertextovodkaz"/>
            <w:noProof/>
          </w:rPr>
          <w:t>Účtování výnosů a nákladů</w:t>
        </w:r>
        <w:r>
          <w:rPr>
            <w:noProof/>
            <w:webHidden/>
          </w:rPr>
          <w:tab/>
        </w:r>
        <w:r>
          <w:rPr>
            <w:noProof/>
            <w:webHidden/>
          </w:rPr>
          <w:fldChar w:fldCharType="begin"/>
        </w:r>
        <w:r>
          <w:rPr>
            <w:noProof/>
            <w:webHidden/>
          </w:rPr>
          <w:instrText xml:space="preserve"> PAGEREF _Toc122429519 \h </w:instrText>
        </w:r>
        <w:r>
          <w:rPr>
            <w:noProof/>
            <w:webHidden/>
          </w:rPr>
        </w:r>
        <w:r>
          <w:rPr>
            <w:noProof/>
            <w:webHidden/>
          </w:rPr>
          <w:fldChar w:fldCharType="separate"/>
        </w:r>
        <w:r w:rsidR="003F2463">
          <w:rPr>
            <w:noProof/>
            <w:webHidden/>
          </w:rPr>
          <w:t>15</w:t>
        </w:r>
        <w:r>
          <w:rPr>
            <w:noProof/>
            <w:webHidden/>
          </w:rPr>
          <w:fldChar w:fldCharType="end"/>
        </w:r>
      </w:hyperlink>
    </w:p>
    <w:p w14:paraId="22BB860E" w14:textId="22E98D7E" w:rsidR="00BF6A08" w:rsidRDefault="00BF6A08" w:rsidP="00BF6A08">
      <w:pPr>
        <w:pStyle w:val="Obsah2"/>
        <w:rPr>
          <w:rFonts w:asciiTheme="minorHAnsi" w:eastAsiaTheme="minorEastAsia" w:hAnsiTheme="minorHAnsi" w:cstheme="minorBidi"/>
          <w:noProof/>
          <w:sz w:val="22"/>
          <w:szCs w:val="22"/>
          <w:lang w:eastAsia="cs-CZ"/>
        </w:rPr>
      </w:pPr>
      <w:hyperlink w:anchor="_Toc122429520" w:history="1">
        <w:r w:rsidRPr="009D0D59">
          <w:rPr>
            <w:rStyle w:val="Hypertextovodkaz"/>
            <w:noProof/>
          </w:rPr>
          <w:t>o)</w:t>
        </w:r>
        <w:r>
          <w:rPr>
            <w:rFonts w:asciiTheme="minorHAnsi" w:eastAsiaTheme="minorEastAsia" w:hAnsiTheme="minorHAnsi" w:cstheme="minorBidi"/>
            <w:noProof/>
            <w:sz w:val="22"/>
            <w:szCs w:val="22"/>
            <w:lang w:eastAsia="cs-CZ"/>
          </w:rPr>
          <w:tab/>
        </w:r>
        <w:r w:rsidRPr="009D0D59">
          <w:rPr>
            <w:rStyle w:val="Hypertextovodkaz"/>
            <w:noProof/>
          </w:rPr>
          <w:t>Daň z příjmů</w:t>
        </w:r>
        <w:r>
          <w:rPr>
            <w:noProof/>
            <w:webHidden/>
          </w:rPr>
          <w:tab/>
        </w:r>
        <w:r>
          <w:rPr>
            <w:noProof/>
            <w:webHidden/>
          </w:rPr>
          <w:fldChar w:fldCharType="begin"/>
        </w:r>
        <w:r>
          <w:rPr>
            <w:noProof/>
            <w:webHidden/>
          </w:rPr>
          <w:instrText xml:space="preserve"> PAGEREF _Toc122429520 \h </w:instrText>
        </w:r>
        <w:r>
          <w:rPr>
            <w:noProof/>
            <w:webHidden/>
          </w:rPr>
        </w:r>
        <w:r>
          <w:rPr>
            <w:noProof/>
            <w:webHidden/>
          </w:rPr>
          <w:fldChar w:fldCharType="separate"/>
        </w:r>
        <w:r w:rsidR="003F2463">
          <w:rPr>
            <w:noProof/>
            <w:webHidden/>
          </w:rPr>
          <w:t>15</w:t>
        </w:r>
        <w:r>
          <w:rPr>
            <w:noProof/>
            <w:webHidden/>
          </w:rPr>
          <w:fldChar w:fldCharType="end"/>
        </w:r>
      </w:hyperlink>
    </w:p>
    <w:p w14:paraId="0F12825C" w14:textId="1C314438" w:rsidR="00BF6A08" w:rsidRDefault="00BF6A08" w:rsidP="00BF6A08">
      <w:pPr>
        <w:pStyle w:val="Obsah2"/>
        <w:rPr>
          <w:rFonts w:asciiTheme="minorHAnsi" w:eastAsiaTheme="minorEastAsia" w:hAnsiTheme="minorHAnsi" w:cstheme="minorBidi"/>
          <w:noProof/>
          <w:sz w:val="22"/>
          <w:szCs w:val="22"/>
          <w:lang w:eastAsia="cs-CZ"/>
        </w:rPr>
      </w:pPr>
      <w:hyperlink w:anchor="_Toc122429521" w:history="1">
        <w:r w:rsidRPr="009D0D59">
          <w:rPr>
            <w:rStyle w:val="Hypertextovodkaz"/>
            <w:noProof/>
          </w:rPr>
          <w:t>p)</w:t>
        </w:r>
        <w:r>
          <w:rPr>
            <w:rFonts w:asciiTheme="minorHAnsi" w:eastAsiaTheme="minorEastAsia" w:hAnsiTheme="minorHAnsi" w:cstheme="minorBidi"/>
            <w:noProof/>
            <w:sz w:val="22"/>
            <w:szCs w:val="22"/>
            <w:lang w:eastAsia="cs-CZ"/>
          </w:rPr>
          <w:tab/>
        </w:r>
        <w:r w:rsidRPr="009D0D59">
          <w:rPr>
            <w:rStyle w:val="Hypertextovodkaz"/>
            <w:noProof/>
          </w:rPr>
          <w:t>Dotace / Investiční pobídky</w:t>
        </w:r>
        <w:r>
          <w:rPr>
            <w:noProof/>
            <w:webHidden/>
          </w:rPr>
          <w:tab/>
        </w:r>
        <w:r>
          <w:rPr>
            <w:noProof/>
            <w:webHidden/>
          </w:rPr>
          <w:fldChar w:fldCharType="begin"/>
        </w:r>
        <w:r>
          <w:rPr>
            <w:noProof/>
            <w:webHidden/>
          </w:rPr>
          <w:instrText xml:space="preserve"> PAGEREF _Toc122429521 \h </w:instrText>
        </w:r>
        <w:r>
          <w:rPr>
            <w:noProof/>
            <w:webHidden/>
          </w:rPr>
        </w:r>
        <w:r>
          <w:rPr>
            <w:noProof/>
            <w:webHidden/>
          </w:rPr>
          <w:fldChar w:fldCharType="separate"/>
        </w:r>
        <w:r w:rsidR="003F2463">
          <w:rPr>
            <w:noProof/>
            <w:webHidden/>
          </w:rPr>
          <w:t>16</w:t>
        </w:r>
        <w:r>
          <w:rPr>
            <w:noProof/>
            <w:webHidden/>
          </w:rPr>
          <w:fldChar w:fldCharType="end"/>
        </w:r>
      </w:hyperlink>
    </w:p>
    <w:p w14:paraId="541FAA89" w14:textId="6DFC4C10" w:rsidR="00BF6A08" w:rsidRDefault="00BF6A08" w:rsidP="00BF6A08">
      <w:pPr>
        <w:pStyle w:val="Obsah2"/>
        <w:rPr>
          <w:rFonts w:asciiTheme="minorHAnsi" w:eastAsiaTheme="minorEastAsia" w:hAnsiTheme="minorHAnsi" w:cstheme="minorBidi"/>
          <w:noProof/>
          <w:sz w:val="22"/>
          <w:szCs w:val="22"/>
          <w:lang w:eastAsia="cs-CZ"/>
        </w:rPr>
      </w:pPr>
      <w:hyperlink w:anchor="_Toc122429522" w:history="1">
        <w:r w:rsidRPr="009D0D59">
          <w:rPr>
            <w:rStyle w:val="Hypertextovodkaz"/>
            <w:noProof/>
          </w:rPr>
          <w:t>q)</w:t>
        </w:r>
        <w:r>
          <w:rPr>
            <w:rFonts w:asciiTheme="minorHAnsi" w:eastAsiaTheme="minorEastAsia" w:hAnsiTheme="minorHAnsi" w:cstheme="minorBidi"/>
            <w:noProof/>
            <w:sz w:val="22"/>
            <w:szCs w:val="22"/>
            <w:lang w:eastAsia="cs-CZ"/>
          </w:rPr>
          <w:tab/>
        </w:r>
        <w:r w:rsidRPr="009D0D59">
          <w:rPr>
            <w:rStyle w:val="Hypertextovodkaz"/>
            <w:noProof/>
          </w:rPr>
          <w:t>Emisní povolenky</w:t>
        </w:r>
        <w:r>
          <w:rPr>
            <w:noProof/>
            <w:webHidden/>
          </w:rPr>
          <w:tab/>
        </w:r>
        <w:r>
          <w:rPr>
            <w:noProof/>
            <w:webHidden/>
          </w:rPr>
          <w:fldChar w:fldCharType="begin"/>
        </w:r>
        <w:r>
          <w:rPr>
            <w:noProof/>
            <w:webHidden/>
          </w:rPr>
          <w:instrText xml:space="preserve"> PAGEREF _Toc122429522 \h </w:instrText>
        </w:r>
        <w:r>
          <w:rPr>
            <w:noProof/>
            <w:webHidden/>
          </w:rPr>
        </w:r>
        <w:r>
          <w:rPr>
            <w:noProof/>
            <w:webHidden/>
          </w:rPr>
          <w:fldChar w:fldCharType="separate"/>
        </w:r>
        <w:r w:rsidR="003F2463">
          <w:rPr>
            <w:noProof/>
            <w:webHidden/>
          </w:rPr>
          <w:t>16</w:t>
        </w:r>
        <w:r>
          <w:rPr>
            <w:noProof/>
            <w:webHidden/>
          </w:rPr>
          <w:fldChar w:fldCharType="end"/>
        </w:r>
      </w:hyperlink>
    </w:p>
    <w:p w14:paraId="5DDE1C90" w14:textId="1B9FE352" w:rsidR="00BF6A08" w:rsidRDefault="00BF6A08" w:rsidP="00BF6A08">
      <w:pPr>
        <w:pStyle w:val="Obsah2"/>
        <w:rPr>
          <w:rFonts w:asciiTheme="minorHAnsi" w:eastAsiaTheme="minorEastAsia" w:hAnsiTheme="minorHAnsi" w:cstheme="minorBidi"/>
          <w:noProof/>
          <w:sz w:val="22"/>
          <w:szCs w:val="22"/>
          <w:lang w:eastAsia="cs-CZ"/>
        </w:rPr>
      </w:pPr>
      <w:hyperlink w:anchor="_Toc122429523" w:history="1">
        <w:r w:rsidRPr="009D0D59">
          <w:rPr>
            <w:rStyle w:val="Hypertextovodkaz"/>
            <w:noProof/>
          </w:rPr>
          <w:t>r)</w:t>
        </w:r>
        <w:r>
          <w:rPr>
            <w:rFonts w:asciiTheme="minorHAnsi" w:eastAsiaTheme="minorEastAsia" w:hAnsiTheme="minorHAnsi" w:cstheme="minorBidi"/>
            <w:noProof/>
            <w:sz w:val="22"/>
            <w:szCs w:val="22"/>
            <w:lang w:eastAsia="cs-CZ"/>
          </w:rPr>
          <w:tab/>
        </w:r>
        <w:r w:rsidRPr="009D0D59">
          <w:rPr>
            <w:rStyle w:val="Hypertextovodkaz"/>
            <w:noProof/>
          </w:rPr>
          <w:t>Následné události</w:t>
        </w:r>
        <w:r>
          <w:rPr>
            <w:noProof/>
            <w:webHidden/>
          </w:rPr>
          <w:tab/>
        </w:r>
        <w:r>
          <w:rPr>
            <w:noProof/>
            <w:webHidden/>
          </w:rPr>
          <w:fldChar w:fldCharType="begin"/>
        </w:r>
        <w:r>
          <w:rPr>
            <w:noProof/>
            <w:webHidden/>
          </w:rPr>
          <w:instrText xml:space="preserve"> PAGEREF _Toc122429523 \h </w:instrText>
        </w:r>
        <w:r>
          <w:rPr>
            <w:noProof/>
            <w:webHidden/>
          </w:rPr>
        </w:r>
        <w:r>
          <w:rPr>
            <w:noProof/>
            <w:webHidden/>
          </w:rPr>
          <w:fldChar w:fldCharType="separate"/>
        </w:r>
        <w:r w:rsidR="003F2463">
          <w:rPr>
            <w:noProof/>
            <w:webHidden/>
          </w:rPr>
          <w:t>16</w:t>
        </w:r>
        <w:r>
          <w:rPr>
            <w:noProof/>
            <w:webHidden/>
          </w:rPr>
          <w:fldChar w:fldCharType="end"/>
        </w:r>
      </w:hyperlink>
    </w:p>
    <w:p w14:paraId="2CFAB580" w14:textId="14A1EB90" w:rsidR="00BF6A08" w:rsidRDefault="00BF6A08" w:rsidP="00BF6A08">
      <w:pPr>
        <w:pStyle w:val="Obsah2"/>
        <w:rPr>
          <w:rFonts w:asciiTheme="minorHAnsi" w:eastAsiaTheme="minorEastAsia" w:hAnsiTheme="minorHAnsi" w:cstheme="minorBidi"/>
          <w:noProof/>
          <w:sz w:val="22"/>
          <w:szCs w:val="22"/>
          <w:lang w:eastAsia="cs-CZ"/>
        </w:rPr>
      </w:pPr>
      <w:hyperlink w:anchor="_Toc122429524" w:history="1">
        <w:r w:rsidRPr="009D0D59">
          <w:rPr>
            <w:rStyle w:val="Hypertextovodkaz"/>
            <w:noProof/>
          </w:rPr>
          <w:t>s)</w:t>
        </w:r>
        <w:r>
          <w:rPr>
            <w:rFonts w:asciiTheme="minorHAnsi" w:eastAsiaTheme="minorEastAsia" w:hAnsiTheme="minorHAnsi" w:cstheme="minorBidi"/>
            <w:noProof/>
            <w:sz w:val="22"/>
            <w:szCs w:val="22"/>
            <w:lang w:eastAsia="cs-CZ"/>
          </w:rPr>
          <w:tab/>
        </w:r>
        <w:r w:rsidRPr="009D0D59">
          <w:rPr>
            <w:rStyle w:val="Hypertextovodkaz"/>
            <w:noProof/>
          </w:rPr>
          <w:t>Vzájemná zúčtování</w:t>
        </w:r>
        <w:r>
          <w:rPr>
            <w:noProof/>
            <w:webHidden/>
          </w:rPr>
          <w:tab/>
        </w:r>
        <w:r>
          <w:rPr>
            <w:noProof/>
            <w:webHidden/>
          </w:rPr>
          <w:fldChar w:fldCharType="begin"/>
        </w:r>
        <w:r>
          <w:rPr>
            <w:noProof/>
            <w:webHidden/>
          </w:rPr>
          <w:instrText xml:space="preserve"> PAGEREF _Toc122429524 \h </w:instrText>
        </w:r>
        <w:r>
          <w:rPr>
            <w:noProof/>
            <w:webHidden/>
          </w:rPr>
        </w:r>
        <w:r>
          <w:rPr>
            <w:noProof/>
            <w:webHidden/>
          </w:rPr>
          <w:fldChar w:fldCharType="separate"/>
        </w:r>
        <w:r w:rsidR="003F2463">
          <w:rPr>
            <w:noProof/>
            <w:webHidden/>
          </w:rPr>
          <w:t>16</w:t>
        </w:r>
        <w:r>
          <w:rPr>
            <w:noProof/>
            <w:webHidden/>
          </w:rPr>
          <w:fldChar w:fldCharType="end"/>
        </w:r>
      </w:hyperlink>
    </w:p>
    <w:p w14:paraId="2911CCA3" w14:textId="16358C3A" w:rsidR="00BF6A08" w:rsidRDefault="00BF6A08" w:rsidP="00BF6A08">
      <w:pPr>
        <w:pStyle w:val="Obsah2"/>
        <w:rPr>
          <w:rFonts w:asciiTheme="minorHAnsi" w:eastAsiaTheme="minorEastAsia" w:hAnsiTheme="minorHAnsi" w:cstheme="minorBidi"/>
          <w:noProof/>
          <w:sz w:val="22"/>
          <w:szCs w:val="22"/>
          <w:lang w:eastAsia="cs-CZ"/>
        </w:rPr>
      </w:pPr>
      <w:hyperlink w:anchor="_Toc122429525" w:history="1">
        <w:r w:rsidRPr="009D0D59">
          <w:rPr>
            <w:rStyle w:val="Hypertextovodkaz"/>
            <w:noProof/>
          </w:rPr>
          <w:t>t)</w:t>
        </w:r>
        <w:r>
          <w:rPr>
            <w:rFonts w:asciiTheme="minorHAnsi" w:eastAsiaTheme="minorEastAsia" w:hAnsiTheme="minorHAnsi" w:cstheme="minorBidi"/>
            <w:noProof/>
            <w:sz w:val="22"/>
            <w:szCs w:val="22"/>
            <w:lang w:eastAsia="cs-CZ"/>
          </w:rPr>
          <w:tab/>
        </w:r>
        <w:r w:rsidRPr="009D0D59">
          <w:rPr>
            <w:rStyle w:val="Hypertextovodkaz"/>
            <w:noProof/>
          </w:rPr>
          <w:t>Změny účetních metod</w:t>
        </w:r>
        <w:r>
          <w:rPr>
            <w:noProof/>
            <w:webHidden/>
          </w:rPr>
          <w:tab/>
        </w:r>
        <w:r>
          <w:rPr>
            <w:noProof/>
            <w:webHidden/>
          </w:rPr>
          <w:fldChar w:fldCharType="begin"/>
        </w:r>
        <w:r>
          <w:rPr>
            <w:noProof/>
            <w:webHidden/>
          </w:rPr>
          <w:instrText xml:space="preserve"> PAGEREF _Toc122429525 \h </w:instrText>
        </w:r>
        <w:r>
          <w:rPr>
            <w:noProof/>
            <w:webHidden/>
          </w:rPr>
        </w:r>
        <w:r>
          <w:rPr>
            <w:noProof/>
            <w:webHidden/>
          </w:rPr>
          <w:fldChar w:fldCharType="separate"/>
        </w:r>
        <w:r w:rsidR="003F2463">
          <w:rPr>
            <w:noProof/>
            <w:webHidden/>
          </w:rPr>
          <w:t>16</w:t>
        </w:r>
        <w:r>
          <w:rPr>
            <w:noProof/>
            <w:webHidden/>
          </w:rPr>
          <w:fldChar w:fldCharType="end"/>
        </w:r>
      </w:hyperlink>
    </w:p>
    <w:p w14:paraId="2AE45A97" w14:textId="47E7CD7F" w:rsidR="00BF6A08" w:rsidRDefault="00BF6A08" w:rsidP="00BF6A08">
      <w:pPr>
        <w:pStyle w:val="Obsah2"/>
        <w:rPr>
          <w:rFonts w:asciiTheme="minorHAnsi" w:eastAsiaTheme="minorEastAsia" w:hAnsiTheme="minorHAnsi" w:cstheme="minorBidi"/>
          <w:noProof/>
          <w:sz w:val="22"/>
          <w:szCs w:val="22"/>
          <w:lang w:eastAsia="cs-CZ"/>
        </w:rPr>
      </w:pPr>
      <w:hyperlink w:anchor="_Toc122429526" w:history="1">
        <w:r w:rsidRPr="009D0D59">
          <w:rPr>
            <w:rStyle w:val="Hypertextovodkaz"/>
            <w:noProof/>
          </w:rPr>
          <w:t>u)</w:t>
        </w:r>
        <w:r>
          <w:rPr>
            <w:rFonts w:asciiTheme="minorHAnsi" w:eastAsiaTheme="minorEastAsia" w:hAnsiTheme="minorHAnsi" w:cstheme="minorBidi"/>
            <w:noProof/>
            <w:sz w:val="22"/>
            <w:szCs w:val="22"/>
            <w:lang w:eastAsia="cs-CZ"/>
          </w:rPr>
          <w:tab/>
        </w:r>
        <w:r w:rsidRPr="009D0D59">
          <w:rPr>
            <w:rStyle w:val="Hypertextovodkaz"/>
            <w:noProof/>
          </w:rPr>
          <w:t>Odchylka od účetních metod</w:t>
        </w:r>
        <w:r>
          <w:rPr>
            <w:noProof/>
            <w:webHidden/>
          </w:rPr>
          <w:tab/>
        </w:r>
        <w:r>
          <w:rPr>
            <w:noProof/>
            <w:webHidden/>
          </w:rPr>
          <w:fldChar w:fldCharType="begin"/>
        </w:r>
        <w:r>
          <w:rPr>
            <w:noProof/>
            <w:webHidden/>
          </w:rPr>
          <w:instrText xml:space="preserve"> PAGEREF _Toc122429526 \h </w:instrText>
        </w:r>
        <w:r>
          <w:rPr>
            <w:noProof/>
            <w:webHidden/>
          </w:rPr>
        </w:r>
        <w:r>
          <w:rPr>
            <w:noProof/>
            <w:webHidden/>
          </w:rPr>
          <w:fldChar w:fldCharType="separate"/>
        </w:r>
        <w:r w:rsidR="003F2463">
          <w:rPr>
            <w:noProof/>
            <w:webHidden/>
          </w:rPr>
          <w:t>16</w:t>
        </w:r>
        <w:r>
          <w:rPr>
            <w:noProof/>
            <w:webHidden/>
          </w:rPr>
          <w:fldChar w:fldCharType="end"/>
        </w:r>
      </w:hyperlink>
    </w:p>
    <w:p w14:paraId="15741060" w14:textId="48F649A3" w:rsidR="00BF6A08" w:rsidRDefault="00BF6A08" w:rsidP="00BF6A08">
      <w:pPr>
        <w:pStyle w:val="Obsah2"/>
        <w:rPr>
          <w:rFonts w:asciiTheme="minorHAnsi" w:eastAsiaTheme="minorEastAsia" w:hAnsiTheme="minorHAnsi" w:cstheme="minorBidi"/>
          <w:noProof/>
          <w:sz w:val="22"/>
          <w:szCs w:val="22"/>
          <w:lang w:eastAsia="cs-CZ"/>
        </w:rPr>
      </w:pPr>
      <w:hyperlink w:anchor="_Toc122429527" w:history="1">
        <w:r w:rsidRPr="009D0D59">
          <w:rPr>
            <w:rStyle w:val="Hypertextovodkaz"/>
            <w:noProof/>
          </w:rPr>
          <w:t>v)</w:t>
        </w:r>
        <w:r>
          <w:rPr>
            <w:rFonts w:asciiTheme="minorHAnsi" w:eastAsiaTheme="minorEastAsia" w:hAnsiTheme="minorHAnsi" w:cstheme="minorBidi"/>
            <w:noProof/>
            <w:sz w:val="22"/>
            <w:szCs w:val="22"/>
            <w:lang w:eastAsia="cs-CZ"/>
          </w:rPr>
          <w:tab/>
        </w:r>
        <w:r w:rsidRPr="009D0D59">
          <w:rPr>
            <w:rStyle w:val="Hypertextovodkaz"/>
            <w:noProof/>
          </w:rPr>
          <w:t>Oprava chyb minulých let</w:t>
        </w:r>
        <w:r>
          <w:rPr>
            <w:noProof/>
            <w:webHidden/>
          </w:rPr>
          <w:tab/>
        </w:r>
        <w:r>
          <w:rPr>
            <w:noProof/>
            <w:webHidden/>
          </w:rPr>
          <w:fldChar w:fldCharType="begin"/>
        </w:r>
        <w:r>
          <w:rPr>
            <w:noProof/>
            <w:webHidden/>
          </w:rPr>
          <w:instrText xml:space="preserve"> PAGEREF _Toc122429527 \h </w:instrText>
        </w:r>
        <w:r>
          <w:rPr>
            <w:noProof/>
            <w:webHidden/>
          </w:rPr>
        </w:r>
        <w:r>
          <w:rPr>
            <w:noProof/>
            <w:webHidden/>
          </w:rPr>
          <w:fldChar w:fldCharType="separate"/>
        </w:r>
        <w:r w:rsidR="003F2463">
          <w:rPr>
            <w:noProof/>
            <w:webHidden/>
          </w:rPr>
          <w:t>17</w:t>
        </w:r>
        <w:r>
          <w:rPr>
            <w:noProof/>
            <w:webHidden/>
          </w:rPr>
          <w:fldChar w:fldCharType="end"/>
        </w:r>
      </w:hyperlink>
    </w:p>
    <w:p w14:paraId="20A4EB39" w14:textId="7BABE329" w:rsidR="00BF6A08" w:rsidRDefault="00BF6A08">
      <w:pPr>
        <w:pStyle w:val="Obsah1"/>
        <w:rPr>
          <w:rFonts w:asciiTheme="minorHAnsi" w:eastAsiaTheme="minorEastAsia" w:hAnsiTheme="minorHAnsi" w:cstheme="minorBidi"/>
          <w:noProof/>
          <w:sz w:val="22"/>
          <w:lang w:eastAsia="cs-CZ"/>
        </w:rPr>
      </w:pPr>
      <w:hyperlink w:anchor="_Toc122429528" w:history="1">
        <w:r w:rsidRPr="009D0D59">
          <w:rPr>
            <w:rStyle w:val="Hypertextovodkaz"/>
            <w:noProof/>
          </w:rPr>
          <w:t>4.</w:t>
        </w:r>
        <w:r>
          <w:rPr>
            <w:rFonts w:asciiTheme="minorHAnsi" w:eastAsiaTheme="minorEastAsia" w:hAnsiTheme="minorHAnsi" w:cstheme="minorBidi"/>
            <w:noProof/>
            <w:sz w:val="22"/>
            <w:lang w:eastAsia="cs-CZ"/>
          </w:rPr>
          <w:tab/>
        </w:r>
        <w:r w:rsidRPr="009D0D59">
          <w:rPr>
            <w:rStyle w:val="Hypertextovodkaz"/>
            <w:noProof/>
          </w:rPr>
          <w:t>DLOUHODOBÝ MAJETEK</w:t>
        </w:r>
        <w:r>
          <w:rPr>
            <w:noProof/>
            <w:webHidden/>
          </w:rPr>
          <w:tab/>
        </w:r>
        <w:r>
          <w:rPr>
            <w:noProof/>
            <w:webHidden/>
          </w:rPr>
          <w:fldChar w:fldCharType="begin"/>
        </w:r>
        <w:r>
          <w:rPr>
            <w:noProof/>
            <w:webHidden/>
          </w:rPr>
          <w:instrText xml:space="preserve"> PAGEREF _Toc122429528 \h </w:instrText>
        </w:r>
        <w:r>
          <w:rPr>
            <w:noProof/>
            <w:webHidden/>
          </w:rPr>
        </w:r>
        <w:r>
          <w:rPr>
            <w:noProof/>
            <w:webHidden/>
          </w:rPr>
          <w:fldChar w:fldCharType="separate"/>
        </w:r>
        <w:r w:rsidR="003F2463">
          <w:rPr>
            <w:noProof/>
            <w:webHidden/>
          </w:rPr>
          <w:t>17</w:t>
        </w:r>
        <w:r>
          <w:rPr>
            <w:noProof/>
            <w:webHidden/>
          </w:rPr>
          <w:fldChar w:fldCharType="end"/>
        </w:r>
      </w:hyperlink>
    </w:p>
    <w:p w14:paraId="71E0B3F5" w14:textId="0A1E42D1" w:rsidR="00BF6A08" w:rsidRDefault="00BF6A08" w:rsidP="00BF6A08">
      <w:pPr>
        <w:pStyle w:val="Obsah2"/>
        <w:rPr>
          <w:rFonts w:asciiTheme="minorHAnsi" w:eastAsiaTheme="minorEastAsia" w:hAnsiTheme="minorHAnsi" w:cstheme="minorBidi"/>
          <w:noProof/>
          <w:sz w:val="22"/>
          <w:szCs w:val="22"/>
          <w:lang w:eastAsia="cs-CZ"/>
        </w:rPr>
      </w:pPr>
      <w:hyperlink w:anchor="_Toc122429529" w:history="1">
        <w:r w:rsidRPr="009D0D59">
          <w:rPr>
            <w:rStyle w:val="Hypertextovodkaz"/>
            <w:noProof/>
          </w:rPr>
          <w:t>a)</w:t>
        </w:r>
        <w:r>
          <w:rPr>
            <w:rFonts w:asciiTheme="minorHAnsi" w:eastAsiaTheme="minorEastAsia" w:hAnsiTheme="minorHAnsi" w:cstheme="minorBidi"/>
            <w:noProof/>
            <w:sz w:val="22"/>
            <w:szCs w:val="22"/>
            <w:lang w:eastAsia="cs-CZ"/>
          </w:rPr>
          <w:tab/>
        </w:r>
        <w:r w:rsidRPr="009D0D59">
          <w:rPr>
            <w:rStyle w:val="Hypertextovodkaz"/>
            <w:noProof/>
          </w:rPr>
          <w:t>Dlouhodobý nehmotný majetek (v tis. Kč)</w:t>
        </w:r>
        <w:r>
          <w:rPr>
            <w:noProof/>
            <w:webHidden/>
          </w:rPr>
          <w:tab/>
        </w:r>
        <w:r>
          <w:rPr>
            <w:noProof/>
            <w:webHidden/>
          </w:rPr>
          <w:fldChar w:fldCharType="begin"/>
        </w:r>
        <w:r>
          <w:rPr>
            <w:noProof/>
            <w:webHidden/>
          </w:rPr>
          <w:instrText xml:space="preserve"> PAGEREF _Toc122429529 \h </w:instrText>
        </w:r>
        <w:r>
          <w:rPr>
            <w:noProof/>
            <w:webHidden/>
          </w:rPr>
        </w:r>
        <w:r>
          <w:rPr>
            <w:noProof/>
            <w:webHidden/>
          </w:rPr>
          <w:fldChar w:fldCharType="separate"/>
        </w:r>
        <w:r w:rsidR="003F2463">
          <w:rPr>
            <w:noProof/>
            <w:webHidden/>
          </w:rPr>
          <w:t>17</w:t>
        </w:r>
        <w:r>
          <w:rPr>
            <w:noProof/>
            <w:webHidden/>
          </w:rPr>
          <w:fldChar w:fldCharType="end"/>
        </w:r>
      </w:hyperlink>
    </w:p>
    <w:p w14:paraId="5464BE6E" w14:textId="372359E8" w:rsidR="00BF6A08" w:rsidRDefault="00BF6A08" w:rsidP="00BF6A08">
      <w:pPr>
        <w:pStyle w:val="Obsah2"/>
        <w:rPr>
          <w:rFonts w:asciiTheme="minorHAnsi" w:eastAsiaTheme="minorEastAsia" w:hAnsiTheme="minorHAnsi" w:cstheme="minorBidi"/>
          <w:noProof/>
          <w:sz w:val="22"/>
          <w:szCs w:val="22"/>
          <w:lang w:eastAsia="cs-CZ"/>
        </w:rPr>
      </w:pPr>
      <w:hyperlink w:anchor="_Toc122429530" w:history="1">
        <w:r w:rsidRPr="009D0D59">
          <w:rPr>
            <w:rStyle w:val="Hypertextovodkaz"/>
            <w:noProof/>
          </w:rPr>
          <w:t>b)</w:t>
        </w:r>
        <w:r>
          <w:rPr>
            <w:rFonts w:asciiTheme="minorHAnsi" w:eastAsiaTheme="minorEastAsia" w:hAnsiTheme="minorHAnsi" w:cstheme="minorBidi"/>
            <w:noProof/>
            <w:sz w:val="22"/>
            <w:szCs w:val="22"/>
            <w:lang w:eastAsia="cs-CZ"/>
          </w:rPr>
          <w:tab/>
        </w:r>
        <w:r w:rsidRPr="009D0D59">
          <w:rPr>
            <w:rStyle w:val="Hypertextovodkaz"/>
            <w:noProof/>
          </w:rPr>
          <w:t>Dlouhodobý hmotný majetek (v tis. Kč)</w:t>
        </w:r>
        <w:r>
          <w:rPr>
            <w:noProof/>
            <w:webHidden/>
          </w:rPr>
          <w:tab/>
        </w:r>
        <w:r>
          <w:rPr>
            <w:noProof/>
            <w:webHidden/>
          </w:rPr>
          <w:fldChar w:fldCharType="begin"/>
        </w:r>
        <w:r>
          <w:rPr>
            <w:noProof/>
            <w:webHidden/>
          </w:rPr>
          <w:instrText xml:space="preserve"> PAGEREF _Toc122429530 \h </w:instrText>
        </w:r>
        <w:r>
          <w:rPr>
            <w:noProof/>
            <w:webHidden/>
          </w:rPr>
        </w:r>
        <w:r>
          <w:rPr>
            <w:noProof/>
            <w:webHidden/>
          </w:rPr>
          <w:fldChar w:fldCharType="separate"/>
        </w:r>
        <w:r w:rsidR="003F2463">
          <w:rPr>
            <w:noProof/>
            <w:webHidden/>
          </w:rPr>
          <w:t>18</w:t>
        </w:r>
        <w:r>
          <w:rPr>
            <w:noProof/>
            <w:webHidden/>
          </w:rPr>
          <w:fldChar w:fldCharType="end"/>
        </w:r>
      </w:hyperlink>
    </w:p>
    <w:p w14:paraId="37EA68B0" w14:textId="7C9E90F0" w:rsidR="00BF6A08" w:rsidRDefault="00BF6A08" w:rsidP="00BF6A08">
      <w:pPr>
        <w:pStyle w:val="Obsah2"/>
        <w:rPr>
          <w:rFonts w:asciiTheme="minorHAnsi" w:eastAsiaTheme="minorEastAsia" w:hAnsiTheme="minorHAnsi" w:cstheme="minorBidi"/>
          <w:noProof/>
          <w:sz w:val="22"/>
          <w:szCs w:val="22"/>
          <w:lang w:eastAsia="cs-CZ"/>
        </w:rPr>
      </w:pPr>
      <w:hyperlink w:anchor="_Toc122429531" w:history="1">
        <w:r w:rsidRPr="009D0D59">
          <w:rPr>
            <w:rStyle w:val="Hypertextovodkaz"/>
            <w:noProof/>
          </w:rPr>
          <w:t>c)</w:t>
        </w:r>
        <w:r>
          <w:rPr>
            <w:rFonts w:asciiTheme="minorHAnsi" w:eastAsiaTheme="minorEastAsia" w:hAnsiTheme="minorHAnsi" w:cstheme="minorBidi"/>
            <w:noProof/>
            <w:sz w:val="22"/>
            <w:szCs w:val="22"/>
            <w:lang w:eastAsia="cs-CZ"/>
          </w:rPr>
          <w:tab/>
        </w:r>
        <w:r w:rsidRPr="009D0D59">
          <w:rPr>
            <w:rStyle w:val="Hypertextovodkaz"/>
            <w:noProof/>
          </w:rPr>
          <w:t>Dlouhodobý finanční majetek (v tis. Kč)</w:t>
        </w:r>
        <w:r>
          <w:rPr>
            <w:noProof/>
            <w:webHidden/>
          </w:rPr>
          <w:tab/>
        </w:r>
        <w:r>
          <w:rPr>
            <w:noProof/>
            <w:webHidden/>
          </w:rPr>
          <w:fldChar w:fldCharType="begin"/>
        </w:r>
        <w:r>
          <w:rPr>
            <w:noProof/>
            <w:webHidden/>
          </w:rPr>
          <w:instrText xml:space="preserve"> PAGEREF _Toc122429531 \h </w:instrText>
        </w:r>
        <w:r>
          <w:rPr>
            <w:noProof/>
            <w:webHidden/>
          </w:rPr>
        </w:r>
        <w:r>
          <w:rPr>
            <w:noProof/>
            <w:webHidden/>
          </w:rPr>
          <w:fldChar w:fldCharType="separate"/>
        </w:r>
        <w:r w:rsidR="003F2463">
          <w:rPr>
            <w:noProof/>
            <w:webHidden/>
          </w:rPr>
          <w:t>20</w:t>
        </w:r>
        <w:r>
          <w:rPr>
            <w:noProof/>
            <w:webHidden/>
          </w:rPr>
          <w:fldChar w:fldCharType="end"/>
        </w:r>
      </w:hyperlink>
    </w:p>
    <w:p w14:paraId="36BF02E7" w14:textId="51B9F5E0" w:rsidR="00BF6A08" w:rsidRDefault="00BF6A08">
      <w:pPr>
        <w:pStyle w:val="Obsah1"/>
        <w:rPr>
          <w:rFonts w:asciiTheme="minorHAnsi" w:eastAsiaTheme="minorEastAsia" w:hAnsiTheme="minorHAnsi" w:cstheme="minorBidi"/>
          <w:noProof/>
          <w:sz w:val="22"/>
          <w:lang w:eastAsia="cs-CZ"/>
        </w:rPr>
      </w:pPr>
      <w:hyperlink w:anchor="_Toc122429532" w:history="1">
        <w:r w:rsidRPr="009D0D59">
          <w:rPr>
            <w:rStyle w:val="Hypertextovodkaz"/>
            <w:noProof/>
          </w:rPr>
          <w:t>5.</w:t>
        </w:r>
        <w:r>
          <w:rPr>
            <w:rFonts w:asciiTheme="minorHAnsi" w:eastAsiaTheme="minorEastAsia" w:hAnsiTheme="minorHAnsi" w:cstheme="minorBidi"/>
            <w:noProof/>
            <w:sz w:val="22"/>
            <w:lang w:eastAsia="cs-CZ"/>
          </w:rPr>
          <w:tab/>
        </w:r>
        <w:r w:rsidRPr="009D0D59">
          <w:rPr>
            <w:rStyle w:val="Hypertextovodkaz"/>
            <w:noProof/>
          </w:rPr>
          <w:t>ZÁSOBY</w:t>
        </w:r>
        <w:r>
          <w:rPr>
            <w:noProof/>
            <w:webHidden/>
          </w:rPr>
          <w:tab/>
        </w:r>
        <w:r>
          <w:rPr>
            <w:noProof/>
            <w:webHidden/>
          </w:rPr>
          <w:fldChar w:fldCharType="begin"/>
        </w:r>
        <w:r>
          <w:rPr>
            <w:noProof/>
            <w:webHidden/>
          </w:rPr>
          <w:instrText xml:space="preserve"> PAGEREF _Toc122429532 \h </w:instrText>
        </w:r>
        <w:r>
          <w:rPr>
            <w:noProof/>
            <w:webHidden/>
          </w:rPr>
        </w:r>
        <w:r>
          <w:rPr>
            <w:noProof/>
            <w:webHidden/>
          </w:rPr>
          <w:fldChar w:fldCharType="separate"/>
        </w:r>
        <w:r w:rsidR="003F2463">
          <w:rPr>
            <w:noProof/>
            <w:webHidden/>
          </w:rPr>
          <w:t>22</w:t>
        </w:r>
        <w:r>
          <w:rPr>
            <w:noProof/>
            <w:webHidden/>
          </w:rPr>
          <w:fldChar w:fldCharType="end"/>
        </w:r>
      </w:hyperlink>
    </w:p>
    <w:p w14:paraId="58DF1F06" w14:textId="4A2AE029" w:rsidR="00BF6A08" w:rsidRDefault="00BF6A08">
      <w:pPr>
        <w:pStyle w:val="Obsah1"/>
        <w:rPr>
          <w:rFonts w:asciiTheme="minorHAnsi" w:eastAsiaTheme="minorEastAsia" w:hAnsiTheme="minorHAnsi" w:cstheme="minorBidi"/>
          <w:noProof/>
          <w:sz w:val="22"/>
          <w:lang w:eastAsia="cs-CZ"/>
        </w:rPr>
      </w:pPr>
      <w:hyperlink w:anchor="_Toc122429533" w:history="1">
        <w:r w:rsidRPr="009D0D59">
          <w:rPr>
            <w:rStyle w:val="Hypertextovodkaz"/>
            <w:noProof/>
          </w:rPr>
          <w:t>6.</w:t>
        </w:r>
        <w:r>
          <w:rPr>
            <w:rFonts w:asciiTheme="minorHAnsi" w:eastAsiaTheme="minorEastAsia" w:hAnsiTheme="minorHAnsi" w:cstheme="minorBidi"/>
            <w:noProof/>
            <w:sz w:val="22"/>
            <w:lang w:eastAsia="cs-CZ"/>
          </w:rPr>
          <w:tab/>
        </w:r>
        <w:r w:rsidRPr="009D0D59">
          <w:rPr>
            <w:rStyle w:val="Hypertextovodkaz"/>
            <w:noProof/>
          </w:rPr>
          <w:t>POHLEDÁVKY</w:t>
        </w:r>
        <w:r>
          <w:rPr>
            <w:noProof/>
            <w:webHidden/>
          </w:rPr>
          <w:tab/>
        </w:r>
        <w:r>
          <w:rPr>
            <w:noProof/>
            <w:webHidden/>
          </w:rPr>
          <w:fldChar w:fldCharType="begin"/>
        </w:r>
        <w:r>
          <w:rPr>
            <w:noProof/>
            <w:webHidden/>
          </w:rPr>
          <w:instrText xml:space="preserve"> PAGEREF _Toc122429533 \h </w:instrText>
        </w:r>
        <w:r>
          <w:rPr>
            <w:noProof/>
            <w:webHidden/>
          </w:rPr>
        </w:r>
        <w:r>
          <w:rPr>
            <w:noProof/>
            <w:webHidden/>
          </w:rPr>
          <w:fldChar w:fldCharType="separate"/>
        </w:r>
        <w:r w:rsidR="003F2463">
          <w:rPr>
            <w:noProof/>
            <w:webHidden/>
          </w:rPr>
          <w:t>22</w:t>
        </w:r>
        <w:r>
          <w:rPr>
            <w:noProof/>
            <w:webHidden/>
          </w:rPr>
          <w:fldChar w:fldCharType="end"/>
        </w:r>
      </w:hyperlink>
    </w:p>
    <w:p w14:paraId="02B6117C" w14:textId="61F0D2E8" w:rsidR="00BF6A08" w:rsidRDefault="00BF6A08">
      <w:pPr>
        <w:pStyle w:val="Obsah1"/>
        <w:rPr>
          <w:rFonts w:asciiTheme="minorHAnsi" w:eastAsiaTheme="minorEastAsia" w:hAnsiTheme="minorHAnsi" w:cstheme="minorBidi"/>
          <w:noProof/>
          <w:sz w:val="22"/>
          <w:lang w:eastAsia="cs-CZ"/>
        </w:rPr>
      </w:pPr>
      <w:hyperlink w:anchor="_Toc122429534" w:history="1">
        <w:r w:rsidRPr="009D0D59">
          <w:rPr>
            <w:rStyle w:val="Hypertextovodkaz"/>
            <w:noProof/>
          </w:rPr>
          <w:t>7.</w:t>
        </w:r>
        <w:r>
          <w:rPr>
            <w:rFonts w:asciiTheme="minorHAnsi" w:eastAsiaTheme="minorEastAsia" w:hAnsiTheme="minorHAnsi" w:cstheme="minorBidi"/>
            <w:noProof/>
            <w:sz w:val="22"/>
            <w:lang w:eastAsia="cs-CZ"/>
          </w:rPr>
          <w:tab/>
        </w:r>
        <w:r w:rsidRPr="009D0D59">
          <w:rPr>
            <w:rStyle w:val="Hypertextovodkaz"/>
            <w:noProof/>
          </w:rPr>
          <w:t>OPRAVNÉ POLOŽKY</w:t>
        </w:r>
        <w:r>
          <w:rPr>
            <w:noProof/>
            <w:webHidden/>
          </w:rPr>
          <w:tab/>
        </w:r>
        <w:r>
          <w:rPr>
            <w:noProof/>
            <w:webHidden/>
          </w:rPr>
          <w:fldChar w:fldCharType="begin"/>
        </w:r>
        <w:r>
          <w:rPr>
            <w:noProof/>
            <w:webHidden/>
          </w:rPr>
          <w:instrText xml:space="preserve"> PAGEREF _Toc122429534 \h </w:instrText>
        </w:r>
        <w:r>
          <w:rPr>
            <w:noProof/>
            <w:webHidden/>
          </w:rPr>
        </w:r>
        <w:r>
          <w:rPr>
            <w:noProof/>
            <w:webHidden/>
          </w:rPr>
          <w:fldChar w:fldCharType="separate"/>
        </w:r>
        <w:r w:rsidR="003F2463">
          <w:rPr>
            <w:noProof/>
            <w:webHidden/>
          </w:rPr>
          <w:t>22</w:t>
        </w:r>
        <w:r>
          <w:rPr>
            <w:noProof/>
            <w:webHidden/>
          </w:rPr>
          <w:fldChar w:fldCharType="end"/>
        </w:r>
      </w:hyperlink>
    </w:p>
    <w:p w14:paraId="1DC96F88" w14:textId="215B0D6F" w:rsidR="00BF6A08" w:rsidRDefault="00BF6A08">
      <w:pPr>
        <w:pStyle w:val="Obsah1"/>
        <w:rPr>
          <w:rFonts w:asciiTheme="minorHAnsi" w:eastAsiaTheme="minorEastAsia" w:hAnsiTheme="minorHAnsi" w:cstheme="minorBidi"/>
          <w:noProof/>
          <w:sz w:val="22"/>
          <w:lang w:eastAsia="cs-CZ"/>
        </w:rPr>
      </w:pPr>
      <w:hyperlink w:anchor="_Toc122429535" w:history="1">
        <w:r w:rsidRPr="009D0D59">
          <w:rPr>
            <w:rStyle w:val="Hypertextovodkaz"/>
            <w:noProof/>
          </w:rPr>
          <w:t>8.</w:t>
        </w:r>
        <w:r>
          <w:rPr>
            <w:rFonts w:asciiTheme="minorHAnsi" w:eastAsiaTheme="minorEastAsia" w:hAnsiTheme="minorHAnsi" w:cstheme="minorBidi"/>
            <w:noProof/>
            <w:sz w:val="22"/>
            <w:lang w:eastAsia="cs-CZ"/>
          </w:rPr>
          <w:tab/>
        </w:r>
        <w:r w:rsidRPr="009D0D59">
          <w:rPr>
            <w:rStyle w:val="Hypertextovodkaz"/>
            <w:noProof/>
          </w:rPr>
          <w:t>KRÁTKODOBÝ FINANČNÍ MAJETEK A PENĚŽNÍ PROSTŘEDKY</w:t>
        </w:r>
        <w:r>
          <w:rPr>
            <w:noProof/>
            <w:webHidden/>
          </w:rPr>
          <w:tab/>
        </w:r>
        <w:r>
          <w:rPr>
            <w:noProof/>
            <w:webHidden/>
          </w:rPr>
          <w:fldChar w:fldCharType="begin"/>
        </w:r>
        <w:r>
          <w:rPr>
            <w:noProof/>
            <w:webHidden/>
          </w:rPr>
          <w:instrText xml:space="preserve"> PAGEREF _Toc122429535 \h </w:instrText>
        </w:r>
        <w:r>
          <w:rPr>
            <w:noProof/>
            <w:webHidden/>
          </w:rPr>
        </w:r>
        <w:r>
          <w:rPr>
            <w:noProof/>
            <w:webHidden/>
          </w:rPr>
          <w:fldChar w:fldCharType="separate"/>
        </w:r>
        <w:r w:rsidR="003F2463">
          <w:rPr>
            <w:noProof/>
            <w:webHidden/>
          </w:rPr>
          <w:t>23</w:t>
        </w:r>
        <w:r>
          <w:rPr>
            <w:noProof/>
            <w:webHidden/>
          </w:rPr>
          <w:fldChar w:fldCharType="end"/>
        </w:r>
      </w:hyperlink>
    </w:p>
    <w:p w14:paraId="53C871B3" w14:textId="6A97CAA4" w:rsidR="00BF6A08" w:rsidRDefault="00BF6A08">
      <w:pPr>
        <w:pStyle w:val="Obsah1"/>
        <w:rPr>
          <w:rFonts w:asciiTheme="minorHAnsi" w:eastAsiaTheme="minorEastAsia" w:hAnsiTheme="minorHAnsi" w:cstheme="minorBidi"/>
          <w:noProof/>
          <w:sz w:val="22"/>
          <w:lang w:eastAsia="cs-CZ"/>
        </w:rPr>
      </w:pPr>
      <w:hyperlink w:anchor="_Toc122429536" w:history="1">
        <w:r w:rsidRPr="009D0D59">
          <w:rPr>
            <w:rStyle w:val="Hypertextovodkaz"/>
            <w:noProof/>
          </w:rPr>
          <w:t>9.</w:t>
        </w:r>
        <w:r>
          <w:rPr>
            <w:rFonts w:asciiTheme="minorHAnsi" w:eastAsiaTheme="minorEastAsia" w:hAnsiTheme="minorHAnsi" w:cstheme="minorBidi"/>
            <w:noProof/>
            <w:sz w:val="22"/>
            <w:lang w:eastAsia="cs-CZ"/>
          </w:rPr>
          <w:tab/>
        </w:r>
        <w:r w:rsidRPr="009D0D59">
          <w:rPr>
            <w:rStyle w:val="Hypertextovodkaz"/>
            <w:noProof/>
          </w:rPr>
          <w:t>ČASOVÉ ROZLIŠENÍ AKTIV</w:t>
        </w:r>
        <w:r>
          <w:rPr>
            <w:noProof/>
            <w:webHidden/>
          </w:rPr>
          <w:tab/>
        </w:r>
        <w:r>
          <w:rPr>
            <w:noProof/>
            <w:webHidden/>
          </w:rPr>
          <w:fldChar w:fldCharType="begin"/>
        </w:r>
        <w:r>
          <w:rPr>
            <w:noProof/>
            <w:webHidden/>
          </w:rPr>
          <w:instrText xml:space="preserve"> PAGEREF _Toc122429536 \h </w:instrText>
        </w:r>
        <w:r>
          <w:rPr>
            <w:noProof/>
            <w:webHidden/>
          </w:rPr>
        </w:r>
        <w:r>
          <w:rPr>
            <w:noProof/>
            <w:webHidden/>
          </w:rPr>
          <w:fldChar w:fldCharType="separate"/>
        </w:r>
        <w:r w:rsidR="003F2463">
          <w:rPr>
            <w:noProof/>
            <w:webHidden/>
          </w:rPr>
          <w:t>23</w:t>
        </w:r>
        <w:r>
          <w:rPr>
            <w:noProof/>
            <w:webHidden/>
          </w:rPr>
          <w:fldChar w:fldCharType="end"/>
        </w:r>
      </w:hyperlink>
    </w:p>
    <w:p w14:paraId="4BBEC0D6" w14:textId="7494D8CE" w:rsidR="00BF6A08" w:rsidRDefault="00BF6A08">
      <w:pPr>
        <w:pStyle w:val="Obsah1"/>
        <w:rPr>
          <w:rFonts w:asciiTheme="minorHAnsi" w:eastAsiaTheme="minorEastAsia" w:hAnsiTheme="minorHAnsi" w:cstheme="minorBidi"/>
          <w:noProof/>
          <w:sz w:val="22"/>
          <w:lang w:eastAsia="cs-CZ"/>
        </w:rPr>
      </w:pPr>
      <w:hyperlink w:anchor="_Toc122429537" w:history="1">
        <w:r w:rsidRPr="009D0D59">
          <w:rPr>
            <w:rStyle w:val="Hypertextovodkaz"/>
            <w:noProof/>
          </w:rPr>
          <w:t>10.</w:t>
        </w:r>
        <w:r>
          <w:rPr>
            <w:rFonts w:asciiTheme="minorHAnsi" w:eastAsiaTheme="minorEastAsia" w:hAnsiTheme="minorHAnsi" w:cstheme="minorBidi"/>
            <w:noProof/>
            <w:sz w:val="22"/>
            <w:lang w:eastAsia="cs-CZ"/>
          </w:rPr>
          <w:tab/>
        </w:r>
        <w:r w:rsidRPr="009D0D59">
          <w:rPr>
            <w:rStyle w:val="Hypertextovodkaz"/>
            <w:noProof/>
          </w:rPr>
          <w:t>VLASTNÍ KAPITÁL</w:t>
        </w:r>
        <w:r>
          <w:rPr>
            <w:noProof/>
            <w:webHidden/>
          </w:rPr>
          <w:tab/>
        </w:r>
        <w:r>
          <w:rPr>
            <w:noProof/>
            <w:webHidden/>
          </w:rPr>
          <w:fldChar w:fldCharType="begin"/>
        </w:r>
        <w:r>
          <w:rPr>
            <w:noProof/>
            <w:webHidden/>
          </w:rPr>
          <w:instrText xml:space="preserve"> PAGEREF _Toc122429537 \h </w:instrText>
        </w:r>
        <w:r>
          <w:rPr>
            <w:noProof/>
            <w:webHidden/>
          </w:rPr>
        </w:r>
        <w:r>
          <w:rPr>
            <w:noProof/>
            <w:webHidden/>
          </w:rPr>
          <w:fldChar w:fldCharType="separate"/>
        </w:r>
        <w:r w:rsidR="003F2463">
          <w:rPr>
            <w:noProof/>
            <w:webHidden/>
          </w:rPr>
          <w:t>24</w:t>
        </w:r>
        <w:r>
          <w:rPr>
            <w:noProof/>
            <w:webHidden/>
          </w:rPr>
          <w:fldChar w:fldCharType="end"/>
        </w:r>
      </w:hyperlink>
    </w:p>
    <w:p w14:paraId="6FF89F4A" w14:textId="3E729A62" w:rsidR="00BF6A08" w:rsidRDefault="00BF6A08">
      <w:pPr>
        <w:pStyle w:val="Obsah1"/>
        <w:rPr>
          <w:rFonts w:asciiTheme="minorHAnsi" w:eastAsiaTheme="minorEastAsia" w:hAnsiTheme="minorHAnsi" w:cstheme="minorBidi"/>
          <w:noProof/>
          <w:sz w:val="22"/>
          <w:lang w:eastAsia="cs-CZ"/>
        </w:rPr>
      </w:pPr>
      <w:hyperlink w:anchor="_Toc122429538" w:history="1">
        <w:r w:rsidRPr="009D0D59">
          <w:rPr>
            <w:rStyle w:val="Hypertextovodkaz"/>
            <w:noProof/>
          </w:rPr>
          <w:t>11.</w:t>
        </w:r>
        <w:r>
          <w:rPr>
            <w:rFonts w:asciiTheme="minorHAnsi" w:eastAsiaTheme="minorEastAsia" w:hAnsiTheme="minorHAnsi" w:cstheme="minorBidi"/>
            <w:noProof/>
            <w:sz w:val="22"/>
            <w:lang w:eastAsia="cs-CZ"/>
          </w:rPr>
          <w:tab/>
        </w:r>
        <w:r w:rsidRPr="009D0D59">
          <w:rPr>
            <w:rStyle w:val="Hypertextovodkaz"/>
            <w:noProof/>
          </w:rPr>
          <w:t>REZERVY</w:t>
        </w:r>
        <w:r>
          <w:rPr>
            <w:noProof/>
            <w:webHidden/>
          </w:rPr>
          <w:tab/>
        </w:r>
        <w:r>
          <w:rPr>
            <w:noProof/>
            <w:webHidden/>
          </w:rPr>
          <w:fldChar w:fldCharType="begin"/>
        </w:r>
        <w:r>
          <w:rPr>
            <w:noProof/>
            <w:webHidden/>
          </w:rPr>
          <w:instrText xml:space="preserve"> PAGEREF _Toc122429538 \h </w:instrText>
        </w:r>
        <w:r>
          <w:rPr>
            <w:noProof/>
            <w:webHidden/>
          </w:rPr>
        </w:r>
        <w:r>
          <w:rPr>
            <w:noProof/>
            <w:webHidden/>
          </w:rPr>
          <w:fldChar w:fldCharType="separate"/>
        </w:r>
        <w:r w:rsidR="003F2463">
          <w:rPr>
            <w:noProof/>
            <w:webHidden/>
          </w:rPr>
          <w:t>25</w:t>
        </w:r>
        <w:r>
          <w:rPr>
            <w:noProof/>
            <w:webHidden/>
          </w:rPr>
          <w:fldChar w:fldCharType="end"/>
        </w:r>
      </w:hyperlink>
    </w:p>
    <w:p w14:paraId="3003DA03" w14:textId="7DDDBBC5" w:rsidR="00BF6A08" w:rsidRDefault="00BF6A08">
      <w:pPr>
        <w:pStyle w:val="Obsah1"/>
        <w:rPr>
          <w:rFonts w:asciiTheme="minorHAnsi" w:eastAsiaTheme="minorEastAsia" w:hAnsiTheme="minorHAnsi" w:cstheme="minorBidi"/>
          <w:noProof/>
          <w:sz w:val="22"/>
          <w:lang w:eastAsia="cs-CZ"/>
        </w:rPr>
      </w:pPr>
      <w:hyperlink w:anchor="_Toc122429539" w:history="1">
        <w:r w:rsidRPr="009D0D59">
          <w:rPr>
            <w:rStyle w:val="Hypertextovodkaz"/>
            <w:noProof/>
          </w:rPr>
          <w:t>12.</w:t>
        </w:r>
        <w:r>
          <w:rPr>
            <w:rFonts w:asciiTheme="minorHAnsi" w:eastAsiaTheme="minorEastAsia" w:hAnsiTheme="minorHAnsi" w:cstheme="minorBidi"/>
            <w:noProof/>
            <w:sz w:val="22"/>
            <w:lang w:eastAsia="cs-CZ"/>
          </w:rPr>
          <w:tab/>
        </w:r>
        <w:r w:rsidRPr="009D0D59">
          <w:rPr>
            <w:rStyle w:val="Hypertextovodkaz"/>
            <w:noProof/>
          </w:rPr>
          <w:t>DLOUHODOBÉ ZÁVAZKY</w:t>
        </w:r>
        <w:r>
          <w:rPr>
            <w:noProof/>
            <w:webHidden/>
          </w:rPr>
          <w:tab/>
        </w:r>
        <w:r>
          <w:rPr>
            <w:noProof/>
            <w:webHidden/>
          </w:rPr>
          <w:fldChar w:fldCharType="begin"/>
        </w:r>
        <w:r>
          <w:rPr>
            <w:noProof/>
            <w:webHidden/>
          </w:rPr>
          <w:instrText xml:space="preserve"> PAGEREF _Toc122429539 \h </w:instrText>
        </w:r>
        <w:r>
          <w:rPr>
            <w:noProof/>
            <w:webHidden/>
          </w:rPr>
        </w:r>
        <w:r>
          <w:rPr>
            <w:noProof/>
            <w:webHidden/>
          </w:rPr>
          <w:fldChar w:fldCharType="separate"/>
        </w:r>
        <w:r w:rsidR="003F2463">
          <w:rPr>
            <w:noProof/>
            <w:webHidden/>
          </w:rPr>
          <w:t>26</w:t>
        </w:r>
        <w:r>
          <w:rPr>
            <w:noProof/>
            <w:webHidden/>
          </w:rPr>
          <w:fldChar w:fldCharType="end"/>
        </w:r>
      </w:hyperlink>
    </w:p>
    <w:p w14:paraId="1ECF6FF2" w14:textId="74A81670" w:rsidR="00BF6A08" w:rsidRDefault="00BF6A08">
      <w:pPr>
        <w:pStyle w:val="Obsah1"/>
        <w:rPr>
          <w:rFonts w:asciiTheme="minorHAnsi" w:eastAsiaTheme="minorEastAsia" w:hAnsiTheme="minorHAnsi" w:cstheme="minorBidi"/>
          <w:noProof/>
          <w:sz w:val="22"/>
          <w:lang w:eastAsia="cs-CZ"/>
        </w:rPr>
      </w:pPr>
      <w:hyperlink w:anchor="_Toc122429540" w:history="1">
        <w:r w:rsidRPr="009D0D59">
          <w:rPr>
            <w:rStyle w:val="Hypertextovodkaz"/>
            <w:noProof/>
          </w:rPr>
          <w:t>13.</w:t>
        </w:r>
        <w:r>
          <w:rPr>
            <w:rFonts w:asciiTheme="minorHAnsi" w:eastAsiaTheme="minorEastAsia" w:hAnsiTheme="minorHAnsi" w:cstheme="minorBidi"/>
            <w:noProof/>
            <w:sz w:val="22"/>
            <w:lang w:eastAsia="cs-CZ"/>
          </w:rPr>
          <w:tab/>
        </w:r>
        <w:r w:rsidRPr="009D0D59">
          <w:rPr>
            <w:rStyle w:val="Hypertextovodkaz"/>
            <w:noProof/>
          </w:rPr>
          <w:t>KRÁTKODOBÉ ZÁVAZKY</w:t>
        </w:r>
        <w:r>
          <w:rPr>
            <w:noProof/>
            <w:webHidden/>
          </w:rPr>
          <w:tab/>
        </w:r>
        <w:r>
          <w:rPr>
            <w:noProof/>
            <w:webHidden/>
          </w:rPr>
          <w:fldChar w:fldCharType="begin"/>
        </w:r>
        <w:r>
          <w:rPr>
            <w:noProof/>
            <w:webHidden/>
          </w:rPr>
          <w:instrText xml:space="preserve"> PAGEREF _Toc122429540 \h </w:instrText>
        </w:r>
        <w:r>
          <w:rPr>
            <w:noProof/>
            <w:webHidden/>
          </w:rPr>
        </w:r>
        <w:r>
          <w:rPr>
            <w:noProof/>
            <w:webHidden/>
          </w:rPr>
          <w:fldChar w:fldCharType="separate"/>
        </w:r>
        <w:r w:rsidR="003F2463">
          <w:rPr>
            <w:noProof/>
            <w:webHidden/>
          </w:rPr>
          <w:t>26</w:t>
        </w:r>
        <w:r>
          <w:rPr>
            <w:noProof/>
            <w:webHidden/>
          </w:rPr>
          <w:fldChar w:fldCharType="end"/>
        </w:r>
      </w:hyperlink>
    </w:p>
    <w:p w14:paraId="17065C00" w14:textId="10DCDE3D" w:rsidR="00BF6A08" w:rsidRDefault="00BF6A08">
      <w:pPr>
        <w:pStyle w:val="Obsah1"/>
        <w:rPr>
          <w:rFonts w:asciiTheme="minorHAnsi" w:eastAsiaTheme="minorEastAsia" w:hAnsiTheme="minorHAnsi" w:cstheme="minorBidi"/>
          <w:noProof/>
          <w:sz w:val="22"/>
          <w:lang w:eastAsia="cs-CZ"/>
        </w:rPr>
      </w:pPr>
      <w:hyperlink w:anchor="_Toc122429541" w:history="1">
        <w:r w:rsidRPr="009D0D59">
          <w:rPr>
            <w:rStyle w:val="Hypertextovodkaz"/>
            <w:noProof/>
          </w:rPr>
          <w:t>14.</w:t>
        </w:r>
        <w:r>
          <w:rPr>
            <w:rFonts w:asciiTheme="minorHAnsi" w:eastAsiaTheme="minorEastAsia" w:hAnsiTheme="minorHAnsi" w:cstheme="minorBidi"/>
            <w:noProof/>
            <w:sz w:val="22"/>
            <w:lang w:eastAsia="cs-CZ"/>
          </w:rPr>
          <w:tab/>
        </w:r>
        <w:r w:rsidRPr="009D0D59">
          <w:rPr>
            <w:rStyle w:val="Hypertextovodkaz"/>
            <w:noProof/>
          </w:rPr>
          <w:t>ZÁVAZKY K ÚVĚROVÝM INSTITUCÍM</w:t>
        </w:r>
        <w:r>
          <w:rPr>
            <w:noProof/>
            <w:webHidden/>
          </w:rPr>
          <w:tab/>
        </w:r>
        <w:r>
          <w:rPr>
            <w:noProof/>
            <w:webHidden/>
          </w:rPr>
          <w:fldChar w:fldCharType="begin"/>
        </w:r>
        <w:r>
          <w:rPr>
            <w:noProof/>
            <w:webHidden/>
          </w:rPr>
          <w:instrText xml:space="preserve"> PAGEREF _Toc122429541 \h </w:instrText>
        </w:r>
        <w:r>
          <w:rPr>
            <w:noProof/>
            <w:webHidden/>
          </w:rPr>
        </w:r>
        <w:r>
          <w:rPr>
            <w:noProof/>
            <w:webHidden/>
          </w:rPr>
          <w:fldChar w:fldCharType="separate"/>
        </w:r>
        <w:r w:rsidR="003F2463">
          <w:rPr>
            <w:noProof/>
            <w:webHidden/>
          </w:rPr>
          <w:t>27</w:t>
        </w:r>
        <w:r>
          <w:rPr>
            <w:noProof/>
            <w:webHidden/>
          </w:rPr>
          <w:fldChar w:fldCharType="end"/>
        </w:r>
      </w:hyperlink>
    </w:p>
    <w:p w14:paraId="6A04319B" w14:textId="3700E394" w:rsidR="00BF6A08" w:rsidRDefault="00BF6A08">
      <w:pPr>
        <w:pStyle w:val="Obsah1"/>
        <w:rPr>
          <w:rFonts w:asciiTheme="minorHAnsi" w:eastAsiaTheme="minorEastAsia" w:hAnsiTheme="minorHAnsi" w:cstheme="minorBidi"/>
          <w:noProof/>
          <w:sz w:val="22"/>
          <w:lang w:eastAsia="cs-CZ"/>
        </w:rPr>
      </w:pPr>
      <w:hyperlink w:anchor="_Toc122429542" w:history="1">
        <w:r w:rsidRPr="009D0D59">
          <w:rPr>
            <w:rStyle w:val="Hypertextovodkaz"/>
            <w:noProof/>
          </w:rPr>
          <w:t>15.</w:t>
        </w:r>
        <w:r>
          <w:rPr>
            <w:rFonts w:asciiTheme="minorHAnsi" w:eastAsiaTheme="minorEastAsia" w:hAnsiTheme="minorHAnsi" w:cstheme="minorBidi"/>
            <w:noProof/>
            <w:sz w:val="22"/>
            <w:lang w:eastAsia="cs-CZ"/>
          </w:rPr>
          <w:tab/>
        </w:r>
        <w:r w:rsidRPr="009D0D59">
          <w:rPr>
            <w:rStyle w:val="Hypertextovodkaz"/>
            <w:noProof/>
          </w:rPr>
          <w:t>ČASOVÉ ROZLIŠENÍ PASIV</w:t>
        </w:r>
        <w:r>
          <w:rPr>
            <w:noProof/>
            <w:webHidden/>
          </w:rPr>
          <w:tab/>
        </w:r>
        <w:r>
          <w:rPr>
            <w:noProof/>
            <w:webHidden/>
          </w:rPr>
          <w:fldChar w:fldCharType="begin"/>
        </w:r>
        <w:r>
          <w:rPr>
            <w:noProof/>
            <w:webHidden/>
          </w:rPr>
          <w:instrText xml:space="preserve"> PAGEREF _Toc122429542 \h </w:instrText>
        </w:r>
        <w:r>
          <w:rPr>
            <w:noProof/>
            <w:webHidden/>
          </w:rPr>
        </w:r>
        <w:r>
          <w:rPr>
            <w:noProof/>
            <w:webHidden/>
          </w:rPr>
          <w:fldChar w:fldCharType="separate"/>
        </w:r>
        <w:r w:rsidR="003F2463">
          <w:rPr>
            <w:noProof/>
            <w:webHidden/>
          </w:rPr>
          <w:t>27</w:t>
        </w:r>
        <w:r>
          <w:rPr>
            <w:noProof/>
            <w:webHidden/>
          </w:rPr>
          <w:fldChar w:fldCharType="end"/>
        </w:r>
      </w:hyperlink>
    </w:p>
    <w:p w14:paraId="3DEFFDB2" w14:textId="0DC94421" w:rsidR="00BF6A08" w:rsidRDefault="00BF6A08">
      <w:pPr>
        <w:pStyle w:val="Obsah1"/>
        <w:rPr>
          <w:rFonts w:asciiTheme="minorHAnsi" w:eastAsiaTheme="minorEastAsia" w:hAnsiTheme="minorHAnsi" w:cstheme="minorBidi"/>
          <w:noProof/>
          <w:sz w:val="22"/>
          <w:lang w:eastAsia="cs-CZ"/>
        </w:rPr>
      </w:pPr>
      <w:hyperlink w:anchor="_Toc122429543" w:history="1">
        <w:r w:rsidRPr="009D0D59">
          <w:rPr>
            <w:rStyle w:val="Hypertextovodkaz"/>
            <w:noProof/>
          </w:rPr>
          <w:t>16.</w:t>
        </w:r>
        <w:r>
          <w:rPr>
            <w:rFonts w:asciiTheme="minorHAnsi" w:eastAsiaTheme="minorEastAsia" w:hAnsiTheme="minorHAnsi" w:cstheme="minorBidi"/>
            <w:noProof/>
            <w:sz w:val="22"/>
            <w:lang w:eastAsia="cs-CZ"/>
          </w:rPr>
          <w:tab/>
        </w:r>
        <w:r w:rsidRPr="009D0D59">
          <w:rPr>
            <w:rStyle w:val="Hypertextovodkaz"/>
            <w:noProof/>
          </w:rPr>
          <w:t>DERIVÁTY</w:t>
        </w:r>
        <w:r>
          <w:rPr>
            <w:noProof/>
            <w:webHidden/>
          </w:rPr>
          <w:tab/>
        </w:r>
        <w:r>
          <w:rPr>
            <w:noProof/>
            <w:webHidden/>
          </w:rPr>
          <w:fldChar w:fldCharType="begin"/>
        </w:r>
        <w:r>
          <w:rPr>
            <w:noProof/>
            <w:webHidden/>
          </w:rPr>
          <w:instrText xml:space="preserve"> PAGEREF _Toc122429543 \h </w:instrText>
        </w:r>
        <w:r>
          <w:rPr>
            <w:noProof/>
            <w:webHidden/>
          </w:rPr>
        </w:r>
        <w:r>
          <w:rPr>
            <w:noProof/>
            <w:webHidden/>
          </w:rPr>
          <w:fldChar w:fldCharType="separate"/>
        </w:r>
        <w:r w:rsidR="003F2463">
          <w:rPr>
            <w:noProof/>
            <w:webHidden/>
          </w:rPr>
          <w:t>28</w:t>
        </w:r>
        <w:r>
          <w:rPr>
            <w:noProof/>
            <w:webHidden/>
          </w:rPr>
          <w:fldChar w:fldCharType="end"/>
        </w:r>
      </w:hyperlink>
    </w:p>
    <w:p w14:paraId="3AE46F34" w14:textId="0C622425" w:rsidR="00BF6A08" w:rsidRDefault="00BF6A08">
      <w:pPr>
        <w:pStyle w:val="Obsah1"/>
        <w:rPr>
          <w:rFonts w:asciiTheme="minorHAnsi" w:eastAsiaTheme="minorEastAsia" w:hAnsiTheme="minorHAnsi" w:cstheme="minorBidi"/>
          <w:noProof/>
          <w:sz w:val="22"/>
          <w:lang w:eastAsia="cs-CZ"/>
        </w:rPr>
      </w:pPr>
      <w:hyperlink w:anchor="_Toc122429544" w:history="1">
        <w:r w:rsidRPr="009D0D59">
          <w:rPr>
            <w:rStyle w:val="Hypertextovodkaz"/>
            <w:noProof/>
          </w:rPr>
          <w:t>17.</w:t>
        </w:r>
        <w:r>
          <w:rPr>
            <w:rFonts w:asciiTheme="minorHAnsi" w:eastAsiaTheme="minorEastAsia" w:hAnsiTheme="minorHAnsi" w:cstheme="minorBidi"/>
            <w:noProof/>
            <w:sz w:val="22"/>
            <w:lang w:eastAsia="cs-CZ"/>
          </w:rPr>
          <w:tab/>
        </w:r>
        <w:r w:rsidRPr="009D0D59">
          <w:rPr>
            <w:rStyle w:val="Hypertextovodkaz"/>
            <w:noProof/>
          </w:rPr>
          <w:t>DAŇ Z PŘÍJMU</w:t>
        </w:r>
        <w:r>
          <w:rPr>
            <w:noProof/>
            <w:webHidden/>
          </w:rPr>
          <w:tab/>
        </w:r>
        <w:r>
          <w:rPr>
            <w:noProof/>
            <w:webHidden/>
          </w:rPr>
          <w:fldChar w:fldCharType="begin"/>
        </w:r>
        <w:r>
          <w:rPr>
            <w:noProof/>
            <w:webHidden/>
          </w:rPr>
          <w:instrText xml:space="preserve"> PAGEREF _Toc122429544 \h </w:instrText>
        </w:r>
        <w:r>
          <w:rPr>
            <w:noProof/>
            <w:webHidden/>
          </w:rPr>
        </w:r>
        <w:r>
          <w:rPr>
            <w:noProof/>
            <w:webHidden/>
          </w:rPr>
          <w:fldChar w:fldCharType="separate"/>
        </w:r>
        <w:r w:rsidR="003F2463">
          <w:rPr>
            <w:noProof/>
            <w:webHidden/>
          </w:rPr>
          <w:t>29</w:t>
        </w:r>
        <w:r>
          <w:rPr>
            <w:noProof/>
            <w:webHidden/>
          </w:rPr>
          <w:fldChar w:fldCharType="end"/>
        </w:r>
      </w:hyperlink>
    </w:p>
    <w:p w14:paraId="688AFA0D" w14:textId="15D23572" w:rsidR="00BF6A08" w:rsidRDefault="00BF6A08">
      <w:pPr>
        <w:pStyle w:val="Obsah1"/>
        <w:rPr>
          <w:rFonts w:asciiTheme="minorHAnsi" w:eastAsiaTheme="minorEastAsia" w:hAnsiTheme="minorHAnsi" w:cstheme="minorBidi"/>
          <w:noProof/>
          <w:sz w:val="22"/>
          <w:lang w:eastAsia="cs-CZ"/>
        </w:rPr>
      </w:pPr>
      <w:hyperlink w:anchor="_Toc122429545" w:history="1">
        <w:r w:rsidRPr="009D0D59">
          <w:rPr>
            <w:rStyle w:val="Hypertextovodkaz"/>
            <w:noProof/>
          </w:rPr>
          <w:t>18.</w:t>
        </w:r>
        <w:r>
          <w:rPr>
            <w:rFonts w:asciiTheme="minorHAnsi" w:eastAsiaTheme="minorEastAsia" w:hAnsiTheme="minorHAnsi" w:cstheme="minorBidi"/>
            <w:noProof/>
            <w:sz w:val="22"/>
            <w:lang w:eastAsia="cs-CZ"/>
          </w:rPr>
          <w:tab/>
        </w:r>
        <w:r w:rsidRPr="009D0D59">
          <w:rPr>
            <w:rStyle w:val="Hypertextovodkaz"/>
            <w:noProof/>
          </w:rPr>
          <w:t>LEASING</w:t>
        </w:r>
        <w:r>
          <w:rPr>
            <w:noProof/>
            <w:webHidden/>
          </w:rPr>
          <w:tab/>
        </w:r>
        <w:r>
          <w:rPr>
            <w:noProof/>
            <w:webHidden/>
          </w:rPr>
          <w:fldChar w:fldCharType="begin"/>
        </w:r>
        <w:r>
          <w:rPr>
            <w:noProof/>
            <w:webHidden/>
          </w:rPr>
          <w:instrText xml:space="preserve"> PAGEREF _Toc122429545 \h </w:instrText>
        </w:r>
        <w:r>
          <w:rPr>
            <w:noProof/>
            <w:webHidden/>
          </w:rPr>
        </w:r>
        <w:r>
          <w:rPr>
            <w:noProof/>
            <w:webHidden/>
          </w:rPr>
          <w:fldChar w:fldCharType="separate"/>
        </w:r>
        <w:r w:rsidR="003F2463">
          <w:rPr>
            <w:noProof/>
            <w:webHidden/>
          </w:rPr>
          <w:t>30</w:t>
        </w:r>
        <w:r>
          <w:rPr>
            <w:noProof/>
            <w:webHidden/>
          </w:rPr>
          <w:fldChar w:fldCharType="end"/>
        </w:r>
      </w:hyperlink>
    </w:p>
    <w:p w14:paraId="36A7AE99" w14:textId="72104315" w:rsidR="00BF6A08" w:rsidRDefault="00BF6A08">
      <w:pPr>
        <w:pStyle w:val="Obsah1"/>
        <w:rPr>
          <w:rFonts w:asciiTheme="minorHAnsi" w:eastAsiaTheme="minorEastAsia" w:hAnsiTheme="minorHAnsi" w:cstheme="minorBidi"/>
          <w:noProof/>
          <w:sz w:val="22"/>
          <w:lang w:eastAsia="cs-CZ"/>
        </w:rPr>
      </w:pPr>
      <w:hyperlink w:anchor="_Toc122429546" w:history="1">
        <w:r w:rsidRPr="009D0D59">
          <w:rPr>
            <w:rStyle w:val="Hypertextovodkaz"/>
            <w:noProof/>
          </w:rPr>
          <w:t>19.</w:t>
        </w:r>
        <w:r>
          <w:rPr>
            <w:rFonts w:asciiTheme="minorHAnsi" w:eastAsiaTheme="minorEastAsia" w:hAnsiTheme="minorHAnsi" w:cstheme="minorBidi"/>
            <w:noProof/>
            <w:sz w:val="22"/>
            <w:lang w:eastAsia="cs-CZ"/>
          </w:rPr>
          <w:tab/>
        </w:r>
        <w:r w:rsidRPr="009D0D59">
          <w:rPr>
            <w:rStyle w:val="Hypertextovodkaz"/>
            <w:noProof/>
          </w:rPr>
          <w:t>POLOŽKY NEUVEDENÉ V ROZVAZE</w:t>
        </w:r>
        <w:r>
          <w:rPr>
            <w:noProof/>
            <w:webHidden/>
          </w:rPr>
          <w:tab/>
        </w:r>
        <w:r>
          <w:rPr>
            <w:noProof/>
            <w:webHidden/>
          </w:rPr>
          <w:fldChar w:fldCharType="begin"/>
        </w:r>
        <w:r>
          <w:rPr>
            <w:noProof/>
            <w:webHidden/>
          </w:rPr>
          <w:instrText xml:space="preserve"> PAGEREF _Toc122429546 \h </w:instrText>
        </w:r>
        <w:r>
          <w:rPr>
            <w:noProof/>
            <w:webHidden/>
          </w:rPr>
        </w:r>
        <w:r>
          <w:rPr>
            <w:noProof/>
            <w:webHidden/>
          </w:rPr>
          <w:fldChar w:fldCharType="separate"/>
        </w:r>
        <w:r w:rsidR="003F2463">
          <w:rPr>
            <w:noProof/>
            <w:webHidden/>
          </w:rPr>
          <w:t>30</w:t>
        </w:r>
        <w:r>
          <w:rPr>
            <w:noProof/>
            <w:webHidden/>
          </w:rPr>
          <w:fldChar w:fldCharType="end"/>
        </w:r>
      </w:hyperlink>
    </w:p>
    <w:p w14:paraId="59E1F04F" w14:textId="7A4B3B13" w:rsidR="00BF6A08" w:rsidRDefault="00BF6A08">
      <w:pPr>
        <w:pStyle w:val="Obsah1"/>
        <w:rPr>
          <w:rFonts w:asciiTheme="minorHAnsi" w:eastAsiaTheme="minorEastAsia" w:hAnsiTheme="minorHAnsi" w:cstheme="minorBidi"/>
          <w:noProof/>
          <w:sz w:val="22"/>
          <w:lang w:eastAsia="cs-CZ"/>
        </w:rPr>
      </w:pPr>
      <w:hyperlink w:anchor="_Toc122429547" w:history="1">
        <w:r w:rsidRPr="009D0D59">
          <w:rPr>
            <w:rStyle w:val="Hypertextovodkaz"/>
            <w:noProof/>
          </w:rPr>
          <w:t>20.</w:t>
        </w:r>
        <w:r>
          <w:rPr>
            <w:rFonts w:asciiTheme="minorHAnsi" w:eastAsiaTheme="minorEastAsia" w:hAnsiTheme="minorHAnsi" w:cstheme="minorBidi"/>
            <w:noProof/>
            <w:sz w:val="22"/>
            <w:lang w:eastAsia="cs-CZ"/>
          </w:rPr>
          <w:tab/>
        </w:r>
        <w:r w:rsidRPr="009D0D59">
          <w:rPr>
            <w:rStyle w:val="Hypertextovodkaz"/>
            <w:noProof/>
          </w:rPr>
          <w:t>PODROZVAHOVÉ POLOŽKY</w:t>
        </w:r>
        <w:r>
          <w:rPr>
            <w:noProof/>
            <w:webHidden/>
          </w:rPr>
          <w:tab/>
        </w:r>
        <w:r>
          <w:rPr>
            <w:noProof/>
            <w:webHidden/>
          </w:rPr>
          <w:fldChar w:fldCharType="begin"/>
        </w:r>
        <w:r>
          <w:rPr>
            <w:noProof/>
            <w:webHidden/>
          </w:rPr>
          <w:instrText xml:space="preserve"> PAGEREF _Toc122429547 \h </w:instrText>
        </w:r>
        <w:r>
          <w:rPr>
            <w:noProof/>
            <w:webHidden/>
          </w:rPr>
        </w:r>
        <w:r>
          <w:rPr>
            <w:noProof/>
            <w:webHidden/>
          </w:rPr>
          <w:fldChar w:fldCharType="separate"/>
        </w:r>
        <w:r w:rsidR="003F2463">
          <w:rPr>
            <w:noProof/>
            <w:webHidden/>
          </w:rPr>
          <w:t>31</w:t>
        </w:r>
        <w:r>
          <w:rPr>
            <w:noProof/>
            <w:webHidden/>
          </w:rPr>
          <w:fldChar w:fldCharType="end"/>
        </w:r>
      </w:hyperlink>
    </w:p>
    <w:p w14:paraId="4BCCE08A" w14:textId="079C450D" w:rsidR="00BF6A08" w:rsidRDefault="00BF6A08">
      <w:pPr>
        <w:pStyle w:val="Obsah1"/>
        <w:rPr>
          <w:rFonts w:asciiTheme="minorHAnsi" w:eastAsiaTheme="minorEastAsia" w:hAnsiTheme="minorHAnsi" w:cstheme="minorBidi"/>
          <w:noProof/>
          <w:sz w:val="22"/>
          <w:lang w:eastAsia="cs-CZ"/>
        </w:rPr>
      </w:pPr>
      <w:hyperlink w:anchor="_Toc122429548" w:history="1">
        <w:r w:rsidRPr="009D0D59">
          <w:rPr>
            <w:rStyle w:val="Hypertextovodkaz"/>
            <w:noProof/>
          </w:rPr>
          <w:t>21.</w:t>
        </w:r>
        <w:r>
          <w:rPr>
            <w:rFonts w:asciiTheme="minorHAnsi" w:eastAsiaTheme="minorEastAsia" w:hAnsiTheme="minorHAnsi" w:cstheme="minorBidi"/>
            <w:noProof/>
            <w:sz w:val="22"/>
            <w:lang w:eastAsia="cs-CZ"/>
          </w:rPr>
          <w:tab/>
        </w:r>
        <w:r w:rsidRPr="009D0D59">
          <w:rPr>
            <w:rStyle w:val="Hypertextovodkaz"/>
            <w:noProof/>
          </w:rPr>
          <w:t>VÝNOSY</w:t>
        </w:r>
        <w:r>
          <w:rPr>
            <w:noProof/>
            <w:webHidden/>
          </w:rPr>
          <w:tab/>
        </w:r>
        <w:r>
          <w:rPr>
            <w:noProof/>
            <w:webHidden/>
          </w:rPr>
          <w:fldChar w:fldCharType="begin"/>
        </w:r>
        <w:r>
          <w:rPr>
            <w:noProof/>
            <w:webHidden/>
          </w:rPr>
          <w:instrText xml:space="preserve"> PAGEREF _Toc122429548 \h </w:instrText>
        </w:r>
        <w:r>
          <w:rPr>
            <w:noProof/>
            <w:webHidden/>
          </w:rPr>
        </w:r>
        <w:r>
          <w:rPr>
            <w:noProof/>
            <w:webHidden/>
          </w:rPr>
          <w:fldChar w:fldCharType="separate"/>
        </w:r>
        <w:r w:rsidR="003F2463">
          <w:rPr>
            <w:noProof/>
            <w:webHidden/>
          </w:rPr>
          <w:t>31</w:t>
        </w:r>
        <w:r>
          <w:rPr>
            <w:noProof/>
            <w:webHidden/>
          </w:rPr>
          <w:fldChar w:fldCharType="end"/>
        </w:r>
      </w:hyperlink>
    </w:p>
    <w:p w14:paraId="0DCEDFCF" w14:textId="20975313" w:rsidR="00BF6A08" w:rsidRDefault="00BF6A08">
      <w:pPr>
        <w:pStyle w:val="Obsah1"/>
        <w:rPr>
          <w:rFonts w:asciiTheme="minorHAnsi" w:eastAsiaTheme="minorEastAsia" w:hAnsiTheme="minorHAnsi" w:cstheme="minorBidi"/>
          <w:noProof/>
          <w:sz w:val="22"/>
          <w:lang w:eastAsia="cs-CZ"/>
        </w:rPr>
      </w:pPr>
      <w:hyperlink w:anchor="_Toc122429549" w:history="1">
        <w:r w:rsidRPr="009D0D59">
          <w:rPr>
            <w:rStyle w:val="Hypertextovodkaz"/>
            <w:noProof/>
          </w:rPr>
          <w:t>22.</w:t>
        </w:r>
        <w:r>
          <w:rPr>
            <w:rFonts w:asciiTheme="minorHAnsi" w:eastAsiaTheme="minorEastAsia" w:hAnsiTheme="minorHAnsi" w:cstheme="minorBidi"/>
            <w:noProof/>
            <w:sz w:val="22"/>
            <w:lang w:eastAsia="cs-CZ"/>
          </w:rPr>
          <w:tab/>
        </w:r>
        <w:r w:rsidRPr="009D0D59">
          <w:rPr>
            <w:rStyle w:val="Hypertextovodkaz"/>
            <w:noProof/>
          </w:rPr>
          <w:t>OSOBNÍ NÁKLADY</w:t>
        </w:r>
        <w:r>
          <w:rPr>
            <w:noProof/>
            <w:webHidden/>
          </w:rPr>
          <w:tab/>
        </w:r>
        <w:r>
          <w:rPr>
            <w:noProof/>
            <w:webHidden/>
          </w:rPr>
          <w:fldChar w:fldCharType="begin"/>
        </w:r>
        <w:r>
          <w:rPr>
            <w:noProof/>
            <w:webHidden/>
          </w:rPr>
          <w:instrText xml:space="preserve"> PAGEREF _Toc122429549 \h </w:instrText>
        </w:r>
        <w:r>
          <w:rPr>
            <w:noProof/>
            <w:webHidden/>
          </w:rPr>
        </w:r>
        <w:r>
          <w:rPr>
            <w:noProof/>
            <w:webHidden/>
          </w:rPr>
          <w:fldChar w:fldCharType="separate"/>
        </w:r>
        <w:r w:rsidR="003F2463">
          <w:rPr>
            <w:noProof/>
            <w:webHidden/>
          </w:rPr>
          <w:t>31</w:t>
        </w:r>
        <w:r>
          <w:rPr>
            <w:noProof/>
            <w:webHidden/>
          </w:rPr>
          <w:fldChar w:fldCharType="end"/>
        </w:r>
      </w:hyperlink>
    </w:p>
    <w:p w14:paraId="546CBB39" w14:textId="540E7EAA" w:rsidR="00BF6A08" w:rsidRDefault="00BF6A08">
      <w:pPr>
        <w:pStyle w:val="Obsah1"/>
        <w:rPr>
          <w:rFonts w:asciiTheme="minorHAnsi" w:eastAsiaTheme="minorEastAsia" w:hAnsiTheme="minorHAnsi" w:cstheme="minorBidi"/>
          <w:noProof/>
          <w:sz w:val="22"/>
          <w:lang w:eastAsia="cs-CZ"/>
        </w:rPr>
      </w:pPr>
      <w:hyperlink w:anchor="_Toc122429550" w:history="1">
        <w:r w:rsidRPr="009D0D59">
          <w:rPr>
            <w:rStyle w:val="Hypertextovodkaz"/>
            <w:noProof/>
          </w:rPr>
          <w:t>23.</w:t>
        </w:r>
        <w:r>
          <w:rPr>
            <w:rFonts w:asciiTheme="minorHAnsi" w:eastAsiaTheme="minorEastAsia" w:hAnsiTheme="minorHAnsi" w:cstheme="minorBidi"/>
            <w:noProof/>
            <w:sz w:val="22"/>
            <w:lang w:eastAsia="cs-CZ"/>
          </w:rPr>
          <w:tab/>
        </w:r>
        <w:r w:rsidRPr="009D0D59">
          <w:rPr>
            <w:rStyle w:val="Hypertextovodkaz"/>
            <w:noProof/>
          </w:rPr>
          <w:t>INFORMACE O TRANSAKCÍCH SE SPŘÍZNĚNÝMI STRANAMI</w:t>
        </w:r>
        <w:r>
          <w:rPr>
            <w:noProof/>
            <w:webHidden/>
          </w:rPr>
          <w:tab/>
        </w:r>
        <w:r>
          <w:rPr>
            <w:noProof/>
            <w:webHidden/>
          </w:rPr>
          <w:fldChar w:fldCharType="begin"/>
        </w:r>
        <w:r>
          <w:rPr>
            <w:noProof/>
            <w:webHidden/>
          </w:rPr>
          <w:instrText xml:space="preserve"> PAGEREF _Toc122429550 \h </w:instrText>
        </w:r>
        <w:r>
          <w:rPr>
            <w:noProof/>
            <w:webHidden/>
          </w:rPr>
        </w:r>
        <w:r>
          <w:rPr>
            <w:noProof/>
            <w:webHidden/>
          </w:rPr>
          <w:fldChar w:fldCharType="separate"/>
        </w:r>
        <w:r w:rsidR="003F2463">
          <w:rPr>
            <w:noProof/>
            <w:webHidden/>
          </w:rPr>
          <w:t>32</w:t>
        </w:r>
        <w:r>
          <w:rPr>
            <w:noProof/>
            <w:webHidden/>
          </w:rPr>
          <w:fldChar w:fldCharType="end"/>
        </w:r>
      </w:hyperlink>
    </w:p>
    <w:p w14:paraId="6A576E4B" w14:textId="135F93FB" w:rsidR="00BF6A08" w:rsidRDefault="00BF6A08">
      <w:pPr>
        <w:pStyle w:val="Obsah1"/>
        <w:rPr>
          <w:rFonts w:asciiTheme="minorHAnsi" w:eastAsiaTheme="minorEastAsia" w:hAnsiTheme="minorHAnsi" w:cstheme="minorBidi"/>
          <w:noProof/>
          <w:sz w:val="22"/>
          <w:lang w:eastAsia="cs-CZ"/>
        </w:rPr>
      </w:pPr>
      <w:hyperlink w:anchor="_Toc122429551" w:history="1">
        <w:r w:rsidRPr="009D0D59">
          <w:rPr>
            <w:rStyle w:val="Hypertextovodkaz"/>
            <w:noProof/>
          </w:rPr>
          <w:t>24.</w:t>
        </w:r>
        <w:r>
          <w:rPr>
            <w:rFonts w:asciiTheme="minorHAnsi" w:eastAsiaTheme="minorEastAsia" w:hAnsiTheme="minorHAnsi" w:cstheme="minorBidi"/>
            <w:noProof/>
            <w:sz w:val="22"/>
            <w:lang w:eastAsia="cs-CZ"/>
          </w:rPr>
          <w:tab/>
        </w:r>
        <w:r w:rsidRPr="009D0D59">
          <w:rPr>
            <w:rStyle w:val="Hypertextovodkaz"/>
            <w:noProof/>
          </w:rPr>
          <w:t>VÝDAJE NA VÝVOJ</w:t>
        </w:r>
        <w:r>
          <w:rPr>
            <w:noProof/>
            <w:webHidden/>
          </w:rPr>
          <w:tab/>
        </w:r>
        <w:r>
          <w:rPr>
            <w:noProof/>
            <w:webHidden/>
          </w:rPr>
          <w:fldChar w:fldCharType="begin"/>
        </w:r>
        <w:r>
          <w:rPr>
            <w:noProof/>
            <w:webHidden/>
          </w:rPr>
          <w:instrText xml:space="preserve"> PAGEREF _Toc122429551 \h </w:instrText>
        </w:r>
        <w:r>
          <w:rPr>
            <w:noProof/>
            <w:webHidden/>
          </w:rPr>
        </w:r>
        <w:r>
          <w:rPr>
            <w:noProof/>
            <w:webHidden/>
          </w:rPr>
          <w:fldChar w:fldCharType="separate"/>
        </w:r>
        <w:r w:rsidR="003F2463">
          <w:rPr>
            <w:noProof/>
            <w:webHidden/>
          </w:rPr>
          <w:t>33</w:t>
        </w:r>
        <w:r>
          <w:rPr>
            <w:noProof/>
            <w:webHidden/>
          </w:rPr>
          <w:fldChar w:fldCharType="end"/>
        </w:r>
      </w:hyperlink>
    </w:p>
    <w:p w14:paraId="372F255D" w14:textId="77857D5E" w:rsidR="00BF6A08" w:rsidRDefault="00BF6A08">
      <w:pPr>
        <w:pStyle w:val="Obsah1"/>
        <w:rPr>
          <w:rFonts w:asciiTheme="minorHAnsi" w:eastAsiaTheme="minorEastAsia" w:hAnsiTheme="minorHAnsi" w:cstheme="minorBidi"/>
          <w:noProof/>
          <w:sz w:val="22"/>
          <w:lang w:eastAsia="cs-CZ"/>
        </w:rPr>
      </w:pPr>
      <w:hyperlink w:anchor="_Toc122429552" w:history="1">
        <w:r w:rsidRPr="009D0D59">
          <w:rPr>
            <w:rStyle w:val="Hypertextovodkaz"/>
            <w:noProof/>
          </w:rPr>
          <w:t>25.</w:t>
        </w:r>
        <w:r>
          <w:rPr>
            <w:rFonts w:asciiTheme="minorHAnsi" w:eastAsiaTheme="minorEastAsia" w:hAnsiTheme="minorHAnsi" w:cstheme="minorBidi"/>
            <w:noProof/>
            <w:sz w:val="22"/>
            <w:lang w:eastAsia="cs-CZ"/>
          </w:rPr>
          <w:tab/>
        </w:r>
        <w:r w:rsidRPr="009D0D59">
          <w:rPr>
            <w:rStyle w:val="Hypertextovodkaz"/>
            <w:noProof/>
          </w:rPr>
          <w:t>VÝZNAMNÉ POLOŽKY Z VÝKAZU ZISKU A ZTRÁTY</w:t>
        </w:r>
        <w:r>
          <w:rPr>
            <w:noProof/>
            <w:webHidden/>
          </w:rPr>
          <w:tab/>
        </w:r>
        <w:r>
          <w:rPr>
            <w:noProof/>
            <w:webHidden/>
          </w:rPr>
          <w:fldChar w:fldCharType="begin"/>
        </w:r>
        <w:r>
          <w:rPr>
            <w:noProof/>
            <w:webHidden/>
          </w:rPr>
          <w:instrText xml:space="preserve"> PAGEREF _Toc122429552 \h </w:instrText>
        </w:r>
        <w:r>
          <w:rPr>
            <w:noProof/>
            <w:webHidden/>
          </w:rPr>
        </w:r>
        <w:r>
          <w:rPr>
            <w:noProof/>
            <w:webHidden/>
          </w:rPr>
          <w:fldChar w:fldCharType="separate"/>
        </w:r>
        <w:r w:rsidR="003F2463">
          <w:rPr>
            <w:noProof/>
            <w:webHidden/>
          </w:rPr>
          <w:t>34</w:t>
        </w:r>
        <w:r>
          <w:rPr>
            <w:noProof/>
            <w:webHidden/>
          </w:rPr>
          <w:fldChar w:fldCharType="end"/>
        </w:r>
      </w:hyperlink>
    </w:p>
    <w:p w14:paraId="26B92CC4" w14:textId="0DEA0658" w:rsidR="00BF6A08" w:rsidRDefault="00BF6A08">
      <w:pPr>
        <w:pStyle w:val="Obsah1"/>
        <w:rPr>
          <w:rFonts w:asciiTheme="minorHAnsi" w:eastAsiaTheme="minorEastAsia" w:hAnsiTheme="minorHAnsi" w:cstheme="minorBidi"/>
          <w:noProof/>
          <w:sz w:val="22"/>
          <w:lang w:eastAsia="cs-CZ"/>
        </w:rPr>
      </w:pPr>
      <w:hyperlink w:anchor="_Toc122429553" w:history="1">
        <w:r w:rsidRPr="009D0D59">
          <w:rPr>
            <w:rStyle w:val="Hypertextovodkaz"/>
            <w:noProof/>
          </w:rPr>
          <w:t>26.</w:t>
        </w:r>
        <w:r>
          <w:rPr>
            <w:rFonts w:asciiTheme="minorHAnsi" w:eastAsiaTheme="minorEastAsia" w:hAnsiTheme="minorHAnsi" w:cstheme="minorBidi"/>
            <w:noProof/>
            <w:sz w:val="22"/>
            <w:lang w:eastAsia="cs-CZ"/>
          </w:rPr>
          <w:tab/>
        </w:r>
        <w:r w:rsidRPr="009D0D59">
          <w:rPr>
            <w:rStyle w:val="Hypertextovodkaz"/>
            <w:noProof/>
          </w:rPr>
          <w:t>VZÁJEMNÁ ZÚČTOVÁNÍ</w:t>
        </w:r>
        <w:r>
          <w:rPr>
            <w:noProof/>
            <w:webHidden/>
          </w:rPr>
          <w:tab/>
        </w:r>
        <w:r>
          <w:rPr>
            <w:noProof/>
            <w:webHidden/>
          </w:rPr>
          <w:fldChar w:fldCharType="begin"/>
        </w:r>
        <w:r>
          <w:rPr>
            <w:noProof/>
            <w:webHidden/>
          </w:rPr>
          <w:instrText xml:space="preserve"> PAGEREF _Toc122429553 \h </w:instrText>
        </w:r>
        <w:r>
          <w:rPr>
            <w:noProof/>
            <w:webHidden/>
          </w:rPr>
        </w:r>
        <w:r>
          <w:rPr>
            <w:noProof/>
            <w:webHidden/>
          </w:rPr>
          <w:fldChar w:fldCharType="separate"/>
        </w:r>
        <w:r w:rsidR="003F2463">
          <w:rPr>
            <w:noProof/>
            <w:webHidden/>
          </w:rPr>
          <w:t>35</w:t>
        </w:r>
        <w:r>
          <w:rPr>
            <w:noProof/>
            <w:webHidden/>
          </w:rPr>
          <w:fldChar w:fldCharType="end"/>
        </w:r>
      </w:hyperlink>
    </w:p>
    <w:p w14:paraId="28F715B9" w14:textId="1CBCEE0A" w:rsidR="00BF6A08" w:rsidRDefault="00BF6A08">
      <w:pPr>
        <w:pStyle w:val="Obsah1"/>
        <w:rPr>
          <w:rFonts w:asciiTheme="minorHAnsi" w:eastAsiaTheme="minorEastAsia" w:hAnsiTheme="minorHAnsi" w:cstheme="minorBidi"/>
          <w:noProof/>
          <w:sz w:val="22"/>
          <w:lang w:eastAsia="cs-CZ"/>
        </w:rPr>
      </w:pPr>
      <w:hyperlink w:anchor="_Toc122429554" w:history="1">
        <w:r w:rsidRPr="009D0D59">
          <w:rPr>
            <w:rStyle w:val="Hypertextovodkaz"/>
            <w:noProof/>
          </w:rPr>
          <w:t>27.</w:t>
        </w:r>
        <w:r>
          <w:rPr>
            <w:rFonts w:asciiTheme="minorHAnsi" w:eastAsiaTheme="minorEastAsia" w:hAnsiTheme="minorHAnsi" w:cstheme="minorBidi"/>
            <w:noProof/>
            <w:sz w:val="22"/>
            <w:lang w:eastAsia="cs-CZ"/>
          </w:rPr>
          <w:tab/>
        </w:r>
        <w:r w:rsidRPr="009D0D59">
          <w:rPr>
            <w:rStyle w:val="Hypertextovodkaz"/>
            <w:noProof/>
          </w:rPr>
          <w:t>SOUHRNNÁ VYKÁZANÍ TYPů ÚČETNÍCH PŘÍPADů</w:t>
        </w:r>
        <w:r>
          <w:rPr>
            <w:noProof/>
            <w:webHidden/>
          </w:rPr>
          <w:tab/>
        </w:r>
        <w:r>
          <w:rPr>
            <w:noProof/>
            <w:webHidden/>
          </w:rPr>
          <w:fldChar w:fldCharType="begin"/>
        </w:r>
        <w:r>
          <w:rPr>
            <w:noProof/>
            <w:webHidden/>
          </w:rPr>
          <w:instrText xml:space="preserve"> PAGEREF _Toc122429554 \h </w:instrText>
        </w:r>
        <w:r>
          <w:rPr>
            <w:noProof/>
            <w:webHidden/>
          </w:rPr>
        </w:r>
        <w:r>
          <w:rPr>
            <w:noProof/>
            <w:webHidden/>
          </w:rPr>
          <w:fldChar w:fldCharType="separate"/>
        </w:r>
        <w:r w:rsidR="003F2463">
          <w:rPr>
            <w:noProof/>
            <w:webHidden/>
          </w:rPr>
          <w:t>35</w:t>
        </w:r>
        <w:r>
          <w:rPr>
            <w:noProof/>
            <w:webHidden/>
          </w:rPr>
          <w:fldChar w:fldCharType="end"/>
        </w:r>
      </w:hyperlink>
    </w:p>
    <w:p w14:paraId="2A092EBA" w14:textId="5B72ABFF" w:rsidR="00BF6A08" w:rsidRDefault="00BF6A08">
      <w:pPr>
        <w:pStyle w:val="Obsah1"/>
        <w:rPr>
          <w:rFonts w:asciiTheme="minorHAnsi" w:eastAsiaTheme="minorEastAsia" w:hAnsiTheme="minorHAnsi" w:cstheme="minorBidi"/>
          <w:noProof/>
          <w:sz w:val="22"/>
          <w:lang w:eastAsia="cs-CZ"/>
        </w:rPr>
      </w:pPr>
      <w:hyperlink w:anchor="_Toc122429555" w:history="1">
        <w:r w:rsidRPr="009D0D59">
          <w:rPr>
            <w:rStyle w:val="Hypertextovodkaz"/>
            <w:noProof/>
          </w:rPr>
          <w:t>28.</w:t>
        </w:r>
        <w:r>
          <w:rPr>
            <w:rFonts w:asciiTheme="minorHAnsi" w:eastAsiaTheme="minorEastAsia" w:hAnsiTheme="minorHAnsi" w:cstheme="minorBidi"/>
            <w:noProof/>
            <w:sz w:val="22"/>
            <w:lang w:eastAsia="cs-CZ"/>
          </w:rPr>
          <w:tab/>
        </w:r>
        <w:r w:rsidRPr="009D0D59">
          <w:rPr>
            <w:rStyle w:val="Hypertextovodkaz"/>
            <w:noProof/>
          </w:rPr>
          <w:t>PŘEDPOKLAD NEPŘETRŽITÉHO TRVÁNÍ SPOLEČNOSTI</w:t>
        </w:r>
        <w:r>
          <w:rPr>
            <w:noProof/>
            <w:webHidden/>
          </w:rPr>
          <w:tab/>
        </w:r>
        <w:r>
          <w:rPr>
            <w:noProof/>
            <w:webHidden/>
          </w:rPr>
          <w:fldChar w:fldCharType="begin"/>
        </w:r>
        <w:r>
          <w:rPr>
            <w:noProof/>
            <w:webHidden/>
          </w:rPr>
          <w:instrText xml:space="preserve"> PAGEREF _Toc122429555 \h </w:instrText>
        </w:r>
        <w:r>
          <w:rPr>
            <w:noProof/>
            <w:webHidden/>
          </w:rPr>
        </w:r>
        <w:r>
          <w:rPr>
            <w:noProof/>
            <w:webHidden/>
          </w:rPr>
          <w:fldChar w:fldCharType="separate"/>
        </w:r>
        <w:r w:rsidR="003F2463">
          <w:rPr>
            <w:noProof/>
            <w:webHidden/>
          </w:rPr>
          <w:t>35</w:t>
        </w:r>
        <w:r>
          <w:rPr>
            <w:noProof/>
            <w:webHidden/>
          </w:rPr>
          <w:fldChar w:fldCharType="end"/>
        </w:r>
      </w:hyperlink>
    </w:p>
    <w:p w14:paraId="3D526B37" w14:textId="68EACD3D" w:rsidR="00BF6A08" w:rsidRDefault="00BF6A08">
      <w:pPr>
        <w:pStyle w:val="Obsah1"/>
        <w:rPr>
          <w:rFonts w:asciiTheme="minorHAnsi" w:eastAsiaTheme="minorEastAsia" w:hAnsiTheme="minorHAnsi" w:cstheme="minorBidi"/>
          <w:noProof/>
          <w:sz w:val="22"/>
          <w:lang w:eastAsia="cs-CZ"/>
        </w:rPr>
      </w:pPr>
      <w:hyperlink w:anchor="_Toc122429556" w:history="1">
        <w:r w:rsidRPr="009D0D59">
          <w:rPr>
            <w:rStyle w:val="Hypertextovodkaz"/>
            <w:noProof/>
          </w:rPr>
          <w:t>29.</w:t>
        </w:r>
        <w:r>
          <w:rPr>
            <w:rFonts w:asciiTheme="minorHAnsi" w:eastAsiaTheme="minorEastAsia" w:hAnsiTheme="minorHAnsi" w:cstheme="minorBidi"/>
            <w:noProof/>
            <w:sz w:val="22"/>
            <w:lang w:eastAsia="cs-CZ"/>
          </w:rPr>
          <w:tab/>
        </w:r>
        <w:r w:rsidRPr="009D0D59">
          <w:rPr>
            <w:rStyle w:val="Hypertextovodkaz"/>
            <w:noProof/>
          </w:rPr>
          <w:t>VÝZNAMNÉ UDÁLOSTI, KTERÉ NASTALY PO ROZVAHOVÉM DNI</w:t>
        </w:r>
        <w:r>
          <w:rPr>
            <w:noProof/>
            <w:webHidden/>
          </w:rPr>
          <w:tab/>
        </w:r>
        <w:r>
          <w:rPr>
            <w:noProof/>
            <w:webHidden/>
          </w:rPr>
          <w:fldChar w:fldCharType="begin"/>
        </w:r>
        <w:r>
          <w:rPr>
            <w:noProof/>
            <w:webHidden/>
          </w:rPr>
          <w:instrText xml:space="preserve"> PAGEREF _Toc122429556 \h </w:instrText>
        </w:r>
        <w:r>
          <w:rPr>
            <w:noProof/>
            <w:webHidden/>
          </w:rPr>
        </w:r>
        <w:r>
          <w:rPr>
            <w:noProof/>
            <w:webHidden/>
          </w:rPr>
          <w:fldChar w:fldCharType="separate"/>
        </w:r>
        <w:r w:rsidR="003F2463">
          <w:rPr>
            <w:noProof/>
            <w:webHidden/>
          </w:rPr>
          <w:t>37</w:t>
        </w:r>
        <w:r>
          <w:rPr>
            <w:noProof/>
            <w:webHidden/>
          </w:rPr>
          <w:fldChar w:fldCharType="end"/>
        </w:r>
      </w:hyperlink>
    </w:p>
    <w:p w14:paraId="1DE7E810" w14:textId="3C6B2CB9" w:rsidR="00BF6A08" w:rsidRDefault="00BF6A08">
      <w:pPr>
        <w:pStyle w:val="Obsah1"/>
        <w:rPr>
          <w:rFonts w:asciiTheme="minorHAnsi" w:eastAsiaTheme="minorEastAsia" w:hAnsiTheme="minorHAnsi" w:cstheme="minorBidi"/>
          <w:noProof/>
          <w:sz w:val="22"/>
          <w:lang w:eastAsia="cs-CZ"/>
        </w:rPr>
      </w:pPr>
      <w:hyperlink w:anchor="_Toc122429557" w:history="1">
        <w:r w:rsidRPr="009D0D59">
          <w:rPr>
            <w:rStyle w:val="Hypertextovodkaz"/>
            <w:noProof/>
          </w:rPr>
          <w:t>30.</w:t>
        </w:r>
        <w:r>
          <w:rPr>
            <w:rFonts w:asciiTheme="minorHAnsi" w:eastAsiaTheme="minorEastAsia" w:hAnsiTheme="minorHAnsi" w:cstheme="minorBidi"/>
            <w:noProof/>
            <w:sz w:val="22"/>
            <w:lang w:eastAsia="cs-CZ"/>
          </w:rPr>
          <w:tab/>
        </w:r>
        <w:r w:rsidRPr="009D0D59">
          <w:rPr>
            <w:rStyle w:val="Hypertextovodkaz"/>
            <w:noProof/>
          </w:rPr>
          <w:t>PŘEHLED O PENĚŽNÍCH TOCÍCH</w:t>
        </w:r>
        <w:r>
          <w:rPr>
            <w:noProof/>
            <w:webHidden/>
          </w:rPr>
          <w:tab/>
        </w:r>
        <w:r>
          <w:rPr>
            <w:noProof/>
            <w:webHidden/>
          </w:rPr>
          <w:fldChar w:fldCharType="begin"/>
        </w:r>
        <w:r>
          <w:rPr>
            <w:noProof/>
            <w:webHidden/>
          </w:rPr>
          <w:instrText xml:space="preserve"> PAGEREF _Toc122429557 \h </w:instrText>
        </w:r>
        <w:r>
          <w:rPr>
            <w:noProof/>
            <w:webHidden/>
          </w:rPr>
        </w:r>
        <w:r>
          <w:rPr>
            <w:noProof/>
            <w:webHidden/>
          </w:rPr>
          <w:fldChar w:fldCharType="separate"/>
        </w:r>
        <w:r w:rsidR="003F2463">
          <w:rPr>
            <w:noProof/>
            <w:webHidden/>
          </w:rPr>
          <w:t>37</w:t>
        </w:r>
        <w:r>
          <w:rPr>
            <w:noProof/>
            <w:webHidden/>
          </w:rPr>
          <w:fldChar w:fldCharType="end"/>
        </w:r>
      </w:hyperlink>
    </w:p>
    <w:p w14:paraId="5861B6E2" w14:textId="77777777" w:rsidR="00C941B6" w:rsidRDefault="00C941B6" w:rsidP="00CC6EE0">
      <w:pPr>
        <w:pStyle w:val="Nadpis1"/>
        <w:rPr>
          <w:rFonts w:ascii="Arial" w:hAnsi="Arial"/>
          <w:b w:val="0"/>
          <w:caps w:val="0"/>
          <w:noProof/>
          <w:u w:val="none"/>
        </w:rPr>
      </w:pPr>
    </w:p>
    <w:p w14:paraId="3C804F30" w14:textId="77777777" w:rsidR="00C941B6" w:rsidRDefault="00C941B6" w:rsidP="00CC6EE0">
      <w:pPr>
        <w:pStyle w:val="Nadpis1"/>
        <w:rPr>
          <w:rFonts w:ascii="EYInterstate Light" w:hAnsi="EYInterstate Light"/>
          <w:noProof/>
        </w:rPr>
      </w:pPr>
    </w:p>
    <w:p w14:paraId="17D032EF" w14:textId="77777777" w:rsidR="00C941B6" w:rsidRDefault="00C941B6" w:rsidP="00CC6EE0">
      <w:pPr>
        <w:pStyle w:val="Nadpis1"/>
        <w:rPr>
          <w:rFonts w:ascii="EYInterstate Light" w:hAnsi="EYInterstate Light"/>
          <w:noProof/>
        </w:rPr>
      </w:pPr>
    </w:p>
    <w:p w14:paraId="641C185E" w14:textId="77777777" w:rsidR="00C941B6" w:rsidRDefault="00C941B6" w:rsidP="00CC6EE0">
      <w:pPr>
        <w:pStyle w:val="Nadpis1"/>
        <w:rPr>
          <w:rFonts w:ascii="EYInterstate Light" w:hAnsi="EYInterstate Light"/>
          <w:noProof/>
        </w:rPr>
      </w:pPr>
    </w:p>
    <w:p w14:paraId="36898090" w14:textId="77777777" w:rsidR="00C941B6" w:rsidRDefault="00C941B6" w:rsidP="00CC6EE0">
      <w:pPr>
        <w:pStyle w:val="Nadpis1"/>
        <w:rPr>
          <w:rFonts w:ascii="EYInterstate Light" w:hAnsi="EYInterstate Light"/>
          <w:noProof/>
        </w:rPr>
      </w:pPr>
    </w:p>
    <w:p w14:paraId="64F44727" w14:textId="77777777" w:rsidR="00C941B6" w:rsidRDefault="00C941B6" w:rsidP="00CC6EE0">
      <w:pPr>
        <w:pStyle w:val="Nadpis1"/>
        <w:rPr>
          <w:rFonts w:ascii="EYInterstate Light" w:hAnsi="EYInterstate Light"/>
          <w:noProof/>
        </w:rPr>
      </w:pPr>
    </w:p>
    <w:p w14:paraId="502F1CB8" w14:textId="77777777" w:rsidR="00C941B6" w:rsidRDefault="00C941B6" w:rsidP="00CC6EE0">
      <w:pPr>
        <w:pStyle w:val="Nadpis1"/>
        <w:rPr>
          <w:rFonts w:ascii="EYInterstate Light" w:hAnsi="EYInterstate Light"/>
          <w:noProof/>
        </w:rPr>
      </w:pPr>
    </w:p>
    <w:p w14:paraId="1CA09F8E" w14:textId="77777777" w:rsidR="00C941B6" w:rsidRDefault="00C941B6" w:rsidP="00CC6EE0">
      <w:pPr>
        <w:pStyle w:val="Nadpis1"/>
        <w:rPr>
          <w:rFonts w:ascii="EYInterstate Light" w:hAnsi="EYInterstate Light"/>
          <w:noProof/>
        </w:rPr>
      </w:pPr>
    </w:p>
    <w:p w14:paraId="341D66FC" w14:textId="77777777" w:rsidR="00C941B6" w:rsidRDefault="00C941B6" w:rsidP="00CC6EE0">
      <w:pPr>
        <w:pStyle w:val="Nadpis1"/>
        <w:rPr>
          <w:rFonts w:ascii="EYInterstate Light" w:hAnsi="EYInterstate Light"/>
          <w:noProof/>
        </w:rPr>
      </w:pPr>
    </w:p>
    <w:p w14:paraId="3D10C232" w14:textId="5915CB19" w:rsidR="00CC6EE0" w:rsidRPr="00C941B6" w:rsidRDefault="00CC6EE0" w:rsidP="00CC6EE0">
      <w:pPr>
        <w:pStyle w:val="Nadpis1"/>
        <w:rPr>
          <w:rFonts w:ascii="EYInterstate Light" w:hAnsi="EYInterstate Light"/>
        </w:rPr>
      </w:pPr>
      <w:r w:rsidRPr="0099254D">
        <w:rPr>
          <w:rFonts w:ascii="EYInterstate Light" w:hAnsi="EYInterstate Light"/>
        </w:rPr>
        <w:fldChar w:fldCharType="end"/>
      </w:r>
    </w:p>
    <w:p w14:paraId="46F6D53A" w14:textId="77777777" w:rsidR="00CC6EE0" w:rsidRDefault="00CC6EE0" w:rsidP="00CC6EE0"/>
    <w:p w14:paraId="065EDC7A" w14:textId="77777777" w:rsidR="00CC6EE0" w:rsidRDefault="00CC6EE0" w:rsidP="00CC6EE0"/>
    <w:p w14:paraId="1DC7E815" w14:textId="3664ADE0" w:rsidR="00E40789" w:rsidRPr="00D50719" w:rsidRDefault="00AF54FF" w:rsidP="00D50719">
      <w:pPr>
        <w:pStyle w:val="Nadpis1"/>
        <w:numPr>
          <w:ilvl w:val="0"/>
          <w:numId w:val="1"/>
        </w:numPr>
        <w:rPr>
          <w:rFonts w:ascii="Arial" w:hAnsi="Arial"/>
          <w:sz w:val="24"/>
          <w:szCs w:val="24"/>
          <w:u w:val="none"/>
        </w:rPr>
      </w:pPr>
      <w:bookmarkStart w:id="3" w:name="_Toc122429498"/>
      <w:bookmarkEnd w:id="1"/>
      <w:bookmarkEnd w:id="2"/>
      <w:r>
        <w:rPr>
          <w:rFonts w:ascii="Arial" w:hAnsi="Arial"/>
          <w:sz w:val="24"/>
          <w:szCs w:val="24"/>
          <w:u w:val="none"/>
        </w:rPr>
        <w:lastRenderedPageBreak/>
        <w:t>P</w:t>
      </w:r>
      <w:r w:rsidR="00D50719">
        <w:rPr>
          <w:rFonts w:ascii="Arial" w:hAnsi="Arial"/>
          <w:sz w:val="24"/>
          <w:szCs w:val="24"/>
          <w:u w:val="none"/>
        </w:rPr>
        <w:t>OPIS SPOLEČNOSTI</w:t>
      </w:r>
      <w:bookmarkEnd w:id="3"/>
    </w:p>
    <w:p w14:paraId="191F2BF9" w14:textId="4CFAF712"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w:t>
      </w:r>
      <w:r w:rsidR="002325F3">
        <w:rPr>
          <w:rFonts w:ascii="Arial" w:hAnsi="Arial"/>
          <w:i/>
        </w:rPr>
        <w:t> </w:t>
      </w:r>
      <w:r w:rsidR="00E40789" w:rsidRPr="00197EA7">
        <w:rPr>
          <w:rFonts w:ascii="Arial" w:hAnsi="Arial"/>
          <w:i/>
        </w:rPr>
        <w:t>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2325F3">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14:paraId="5BE6A7BA" w14:textId="77777777" w:rsidR="00CA0E21" w:rsidRDefault="00CA0E21" w:rsidP="00CC6EE0">
      <w:pPr>
        <w:autoSpaceDE w:val="0"/>
        <w:autoSpaceDN w:val="0"/>
        <w:adjustRightInd w:val="0"/>
        <w:spacing w:after="0"/>
        <w:rPr>
          <w:rFonts w:ascii="Arial" w:hAnsi="Arial"/>
          <w:i/>
        </w:rPr>
      </w:pPr>
    </w:p>
    <w:p w14:paraId="3ABD7438" w14:textId="77777777"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14:paraId="11206688" w14:textId="77777777"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14:paraId="230A2F3F" w14:textId="77777777" w:rsidR="00B241DF" w:rsidRDefault="00B241DF" w:rsidP="00CC6EE0">
      <w:pPr>
        <w:autoSpaceDE w:val="0"/>
        <w:autoSpaceDN w:val="0"/>
        <w:adjustRightInd w:val="0"/>
        <w:spacing w:after="0"/>
        <w:rPr>
          <w:rFonts w:ascii="Arial" w:hAnsi="Arial"/>
        </w:rPr>
      </w:pPr>
    </w:p>
    <w:p w14:paraId="58C3546F" w14:textId="77777777"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14:paraId="588B0A47" w14:textId="77777777"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14:paraId="69162B78" w14:textId="3EF07CEE" w:rsidR="00395034" w:rsidRDefault="00395034" w:rsidP="00CC6EE0">
      <w:pPr>
        <w:rPr>
          <w:rFonts w:ascii="Arial" w:hAnsi="Arial"/>
          <w:i/>
          <w:color w:val="FF0000"/>
        </w:rPr>
      </w:pPr>
      <w:r w:rsidRPr="002E24F7">
        <w:rPr>
          <w:rFonts w:ascii="Arial" w:hAnsi="Arial"/>
        </w:rPr>
        <w:t>V</w:t>
      </w:r>
      <w:r w:rsidR="002325F3">
        <w:rPr>
          <w:rFonts w:ascii="Arial" w:hAnsi="Arial"/>
        </w:rPr>
        <w:t> </w:t>
      </w:r>
      <w:r w:rsidRPr="002E24F7">
        <w:rPr>
          <w:rFonts w:ascii="Arial" w:hAnsi="Arial"/>
        </w:rPr>
        <w:t xml:space="preserve">roce </w:t>
      </w:r>
      <w:r w:rsidR="007960A6">
        <w:rPr>
          <w:rFonts w:ascii="Arial" w:hAnsi="Arial"/>
        </w:rPr>
        <w:t>202</w:t>
      </w:r>
      <w:r w:rsidR="004E27B6">
        <w:rPr>
          <w:rFonts w:ascii="Arial" w:hAnsi="Arial"/>
        </w:rPr>
        <w:t>2</w:t>
      </w:r>
      <w:r w:rsidRPr="002E24F7">
        <w:rPr>
          <w:rFonts w:ascii="Arial" w:hAnsi="Arial"/>
        </w:rPr>
        <w:t xml:space="preserve"> nebyly provedeny žádné významné změny v</w:t>
      </w:r>
      <w:r w:rsidR="002325F3">
        <w:rPr>
          <w:rFonts w:ascii="Arial" w:hAnsi="Arial"/>
        </w:rPr>
        <w:t> </w:t>
      </w:r>
      <w:r w:rsidRPr="002E24F7">
        <w:rPr>
          <w:rFonts w:ascii="Arial" w:hAnsi="Arial"/>
        </w:rPr>
        <w:t xml:space="preserve">zápisu do obchodního rejstříku. </w:t>
      </w:r>
      <w:r w:rsidRPr="00395034">
        <w:rPr>
          <w:rFonts w:ascii="Arial" w:hAnsi="Arial"/>
          <w:i/>
          <w:color w:val="FF0000"/>
        </w:rPr>
        <w:t>(Pokud ano, specifikujte.)</w:t>
      </w:r>
    </w:p>
    <w:p w14:paraId="128E8718" w14:textId="2605DC36"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w:t>
      </w:r>
      <w:r w:rsidR="002325F3">
        <w:rPr>
          <w:rFonts w:ascii="Arial" w:hAnsi="Arial"/>
        </w:rPr>
        <w:t> </w:t>
      </w:r>
      <w:r w:rsidRPr="002E24F7">
        <w:rPr>
          <w:rFonts w:ascii="Arial" w:hAnsi="Arial"/>
        </w:rPr>
        <w:t>souladu s</w:t>
      </w:r>
      <w:r w:rsidR="002325F3">
        <w:rPr>
          <w:rFonts w:ascii="Arial" w:hAnsi="Arial"/>
        </w:rPr>
        <w:t> </w:t>
      </w:r>
      <w:r w:rsidRPr="002E24F7">
        <w:rPr>
          <w:rFonts w:ascii="Arial" w:hAnsi="Arial"/>
        </w:rPr>
        <w:t>českými účetními předpisy má společnost výjimku sestavovat konsolidovanou účetní závěrku dle českých předpisů, avšak v</w:t>
      </w:r>
      <w:r w:rsidR="002325F3">
        <w:rPr>
          <w:rFonts w:ascii="Arial" w:hAnsi="Arial"/>
        </w:rPr>
        <w:t> </w:t>
      </w:r>
      <w:r w:rsidRPr="002E24F7">
        <w:rPr>
          <w:rFonts w:ascii="Arial" w:hAnsi="Arial"/>
        </w:rPr>
        <w:t>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14:paraId="00E157CC" w14:textId="5B2D3539" w:rsidR="007131CD" w:rsidRPr="002E24F7" w:rsidRDefault="00CA1612" w:rsidP="00395034">
      <w:pPr>
        <w:rPr>
          <w:rFonts w:ascii="Arial" w:hAnsi="Arial"/>
        </w:rPr>
      </w:pPr>
      <w:r w:rsidRPr="002E24F7">
        <w:rPr>
          <w:rFonts w:ascii="Arial" w:hAnsi="Arial"/>
        </w:rPr>
        <w:t>V</w:t>
      </w:r>
      <w:r w:rsidR="002325F3">
        <w:rPr>
          <w:rFonts w:ascii="Arial" w:hAnsi="Arial"/>
        </w:rPr>
        <w:t> </w:t>
      </w:r>
      <w:r w:rsidRPr="002E24F7">
        <w:rPr>
          <w:rFonts w:ascii="Arial" w:hAnsi="Arial"/>
        </w:rPr>
        <w:t>následujících účetních jednotkách je společnost společníkem s</w:t>
      </w:r>
      <w:r w:rsidR="002325F3">
        <w:rPr>
          <w:rFonts w:ascii="Arial" w:hAnsi="Arial"/>
        </w:rPr>
        <w:t> </w:t>
      </w:r>
      <w:r w:rsidRPr="002E24F7">
        <w:rPr>
          <w:rFonts w:ascii="Arial" w:hAnsi="Arial"/>
        </w:rPr>
        <w:t>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14:paraId="686023AE" w14:textId="77777777" w:rsidTr="00CA1612">
        <w:trPr>
          <w:cantSplit/>
          <w:trHeight w:val="170"/>
        </w:trPr>
        <w:tc>
          <w:tcPr>
            <w:tcW w:w="2324" w:type="dxa"/>
            <w:tcBorders>
              <w:top w:val="single" w:sz="12" w:space="0" w:color="808080"/>
              <w:bottom w:val="single" w:sz="8" w:space="0" w:color="808080"/>
            </w:tcBorders>
            <w:vAlign w:val="center"/>
          </w:tcPr>
          <w:p w14:paraId="5FF1E9CD" w14:textId="77777777"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14:paraId="5EA33C42" w14:textId="77777777"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14:paraId="374B8CAA" w14:textId="77777777" w:rsidR="00CA1612" w:rsidRPr="002E24F7" w:rsidRDefault="00CA1612" w:rsidP="00CA1612">
            <w:pPr>
              <w:pStyle w:val="TableHeader"/>
              <w:rPr>
                <w:rFonts w:ascii="Arial" w:hAnsi="Arial"/>
              </w:rPr>
            </w:pPr>
            <w:r w:rsidRPr="002E24F7">
              <w:rPr>
                <w:rFonts w:ascii="Arial" w:hAnsi="Arial"/>
              </w:rPr>
              <w:t>Sídlo</w:t>
            </w:r>
          </w:p>
        </w:tc>
      </w:tr>
      <w:tr w:rsidR="002E24F7" w:rsidRPr="002E24F7" w14:paraId="03BBF5F1" w14:textId="77777777" w:rsidTr="00CA1612">
        <w:trPr>
          <w:cantSplit/>
          <w:trHeight w:val="170"/>
        </w:trPr>
        <w:tc>
          <w:tcPr>
            <w:tcW w:w="2324" w:type="dxa"/>
          </w:tcPr>
          <w:p w14:paraId="4B45C6D1" w14:textId="77777777" w:rsidR="00CA1612" w:rsidRPr="002E24F7" w:rsidRDefault="00CA1612" w:rsidP="00CA1612">
            <w:pPr>
              <w:pStyle w:val="TableFirstLine"/>
              <w:ind w:left="141"/>
              <w:jc w:val="both"/>
              <w:rPr>
                <w:rFonts w:ascii="Arial" w:hAnsi="Arial"/>
              </w:rPr>
            </w:pPr>
          </w:p>
        </w:tc>
        <w:tc>
          <w:tcPr>
            <w:tcW w:w="2324" w:type="dxa"/>
          </w:tcPr>
          <w:p w14:paraId="4EE91C63" w14:textId="77777777" w:rsidR="00CA1612" w:rsidRPr="002E24F7" w:rsidRDefault="00CA1612" w:rsidP="00CA1612">
            <w:pPr>
              <w:pStyle w:val="TableFirstLine"/>
              <w:jc w:val="both"/>
              <w:rPr>
                <w:rFonts w:ascii="Arial" w:hAnsi="Arial"/>
              </w:rPr>
            </w:pPr>
          </w:p>
        </w:tc>
        <w:tc>
          <w:tcPr>
            <w:tcW w:w="2324" w:type="dxa"/>
          </w:tcPr>
          <w:p w14:paraId="5FF2E159" w14:textId="77777777" w:rsidR="00CA1612" w:rsidRPr="002E24F7" w:rsidRDefault="00CA1612" w:rsidP="00CA1612">
            <w:pPr>
              <w:pStyle w:val="TableFirstLine"/>
              <w:tabs>
                <w:tab w:val="decimal" w:pos="671"/>
              </w:tabs>
              <w:jc w:val="both"/>
              <w:rPr>
                <w:rFonts w:ascii="Arial" w:hAnsi="Arial"/>
              </w:rPr>
            </w:pPr>
          </w:p>
        </w:tc>
      </w:tr>
      <w:tr w:rsidR="002E24F7" w:rsidRPr="002E24F7" w14:paraId="2C3011CB" w14:textId="77777777" w:rsidTr="00CA1612">
        <w:trPr>
          <w:cantSplit/>
          <w:trHeight w:val="170"/>
        </w:trPr>
        <w:tc>
          <w:tcPr>
            <w:tcW w:w="2324" w:type="dxa"/>
          </w:tcPr>
          <w:p w14:paraId="5CD6D386" w14:textId="77777777" w:rsidR="00CA1612" w:rsidRPr="002E24F7" w:rsidRDefault="00CA1612" w:rsidP="00CA1612">
            <w:pPr>
              <w:pStyle w:val="TableFirstLine"/>
              <w:ind w:left="141"/>
              <w:jc w:val="both"/>
              <w:rPr>
                <w:rFonts w:ascii="Arial" w:hAnsi="Arial"/>
              </w:rPr>
            </w:pPr>
          </w:p>
        </w:tc>
        <w:tc>
          <w:tcPr>
            <w:tcW w:w="2324" w:type="dxa"/>
          </w:tcPr>
          <w:p w14:paraId="387DA5A1" w14:textId="77777777" w:rsidR="00CA1612" w:rsidRPr="002E24F7" w:rsidRDefault="00CA1612" w:rsidP="00CA1612">
            <w:pPr>
              <w:pStyle w:val="TableFirstLine"/>
              <w:jc w:val="both"/>
              <w:rPr>
                <w:rFonts w:ascii="Arial" w:hAnsi="Arial"/>
              </w:rPr>
            </w:pPr>
          </w:p>
        </w:tc>
        <w:tc>
          <w:tcPr>
            <w:tcW w:w="2324" w:type="dxa"/>
          </w:tcPr>
          <w:p w14:paraId="4747E52F" w14:textId="77777777" w:rsidR="00CA1612" w:rsidRPr="002E24F7" w:rsidRDefault="00CA1612" w:rsidP="00CA1612">
            <w:pPr>
              <w:pStyle w:val="TableFirstLine"/>
              <w:tabs>
                <w:tab w:val="decimal" w:pos="671"/>
              </w:tabs>
              <w:jc w:val="both"/>
              <w:rPr>
                <w:rFonts w:ascii="Arial" w:hAnsi="Arial"/>
              </w:rPr>
            </w:pPr>
          </w:p>
        </w:tc>
      </w:tr>
      <w:tr w:rsidR="002E24F7" w:rsidRPr="002E24F7" w14:paraId="42191371" w14:textId="77777777" w:rsidTr="00CA1612">
        <w:trPr>
          <w:cantSplit/>
          <w:trHeight w:val="170"/>
        </w:trPr>
        <w:tc>
          <w:tcPr>
            <w:tcW w:w="2324" w:type="dxa"/>
          </w:tcPr>
          <w:p w14:paraId="4B276ACB" w14:textId="77777777" w:rsidR="00CA1612" w:rsidRPr="002E24F7" w:rsidRDefault="00CA1612" w:rsidP="00CA1612">
            <w:pPr>
              <w:pStyle w:val="TableFirstLine"/>
              <w:ind w:left="141"/>
              <w:jc w:val="both"/>
              <w:rPr>
                <w:rFonts w:ascii="Arial" w:hAnsi="Arial"/>
              </w:rPr>
            </w:pPr>
          </w:p>
        </w:tc>
        <w:tc>
          <w:tcPr>
            <w:tcW w:w="2324" w:type="dxa"/>
          </w:tcPr>
          <w:p w14:paraId="4238C39D" w14:textId="77777777" w:rsidR="00CA1612" w:rsidRPr="002E24F7" w:rsidRDefault="00CA1612" w:rsidP="00CA1612">
            <w:pPr>
              <w:pStyle w:val="TableFirstLine"/>
              <w:jc w:val="both"/>
              <w:rPr>
                <w:rFonts w:ascii="Arial" w:hAnsi="Arial"/>
              </w:rPr>
            </w:pPr>
          </w:p>
        </w:tc>
        <w:tc>
          <w:tcPr>
            <w:tcW w:w="2324" w:type="dxa"/>
          </w:tcPr>
          <w:p w14:paraId="16B53E05" w14:textId="77777777" w:rsidR="00CA1612" w:rsidRPr="002E24F7" w:rsidRDefault="00CA1612" w:rsidP="00CA1612">
            <w:pPr>
              <w:pStyle w:val="TableFirstLine"/>
              <w:tabs>
                <w:tab w:val="decimal" w:pos="671"/>
              </w:tabs>
              <w:jc w:val="both"/>
              <w:rPr>
                <w:rFonts w:ascii="Arial" w:hAnsi="Arial"/>
              </w:rPr>
            </w:pPr>
          </w:p>
        </w:tc>
      </w:tr>
    </w:tbl>
    <w:p w14:paraId="570BB6C8" w14:textId="705FBB0C" w:rsidR="00F01D68" w:rsidRPr="00E51A97" w:rsidRDefault="00F01D68" w:rsidP="00E51A97">
      <w:pPr>
        <w:spacing w:before="240"/>
        <w:rPr>
          <w:rFonts w:ascii="Arial" w:hAnsi="Arial"/>
        </w:rPr>
      </w:pPr>
      <w:r w:rsidRPr="00E51A97">
        <w:rPr>
          <w:rFonts w:ascii="Arial" w:hAnsi="Arial"/>
          <w:i/>
        </w:rPr>
        <w:t xml:space="preserve">Společnost má </w:t>
      </w:r>
      <w:r w:rsidR="009467B3">
        <w:rPr>
          <w:rFonts w:ascii="Arial" w:hAnsi="Arial"/>
          <w:i/>
        </w:rPr>
        <w:t xml:space="preserve">pobočku nebo jinou část obchodního závodu </w:t>
      </w:r>
      <w:r w:rsidRPr="00E51A97">
        <w:rPr>
          <w:rFonts w:ascii="Arial" w:hAnsi="Arial"/>
          <w:i/>
        </w:rPr>
        <w:t>v</w:t>
      </w:r>
      <w:r w:rsidR="002325F3">
        <w:rPr>
          <w:rFonts w:ascii="Arial" w:hAnsi="Arial"/>
          <w:i/>
        </w:rPr>
        <w:t> </w:t>
      </w:r>
      <w:r w:rsidRPr="00E51A97">
        <w:rPr>
          <w:rFonts w:ascii="Arial" w:hAnsi="Arial"/>
          <w:i/>
        </w:rPr>
        <w:t>zahraničí</w:t>
      </w:r>
      <w:r>
        <w:rPr>
          <w:rFonts w:ascii="Arial" w:hAnsi="Arial"/>
        </w:rPr>
        <w:t xml:space="preserve">. </w:t>
      </w:r>
      <w:r w:rsidRPr="00E51A97">
        <w:rPr>
          <w:rFonts w:ascii="Arial" w:hAnsi="Arial"/>
          <w:i/>
          <w:color w:val="FF0000"/>
        </w:rPr>
        <w:t>(Uveďte, pokud platí.)</w:t>
      </w:r>
    </w:p>
    <w:p w14:paraId="77700399" w14:textId="77777777" w:rsidR="00E40789" w:rsidRPr="00D50719" w:rsidRDefault="00D50719" w:rsidP="00D50719">
      <w:pPr>
        <w:pStyle w:val="Nadpis1"/>
        <w:numPr>
          <w:ilvl w:val="0"/>
          <w:numId w:val="1"/>
        </w:numPr>
        <w:rPr>
          <w:rFonts w:ascii="Arial" w:hAnsi="Arial"/>
          <w:sz w:val="24"/>
          <w:szCs w:val="24"/>
          <w:u w:val="none"/>
        </w:rPr>
      </w:pPr>
      <w:bookmarkStart w:id="4" w:name="_Toc122429499"/>
      <w:r>
        <w:rPr>
          <w:rFonts w:ascii="Arial" w:hAnsi="Arial"/>
          <w:sz w:val="24"/>
          <w:szCs w:val="24"/>
          <w:u w:val="none"/>
        </w:rPr>
        <w:t>ZÁKLADNÍ VÝCHODISKA PRO VYPRACOVÁNÍ ÚČETNÍ ZÁVĚRKY</w:t>
      </w:r>
      <w:bookmarkEnd w:id="4"/>
    </w:p>
    <w:p w14:paraId="1F4708D5" w14:textId="251E7F9F"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byla připravena v</w:t>
      </w:r>
      <w:r w:rsidR="002325F3">
        <w:rPr>
          <w:rFonts w:ascii="Arial" w:hAnsi="Arial"/>
        </w:rPr>
        <w:t> </w:t>
      </w:r>
      <w:r w:rsidRPr="00BF44D5">
        <w:rPr>
          <w:rFonts w:ascii="Arial" w:hAnsi="Arial"/>
        </w:rPr>
        <w:t xml:space="preserve">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a prováděcí vyhláškou</w:t>
      </w:r>
      <w:r w:rsidR="00807C56">
        <w:rPr>
          <w:rFonts w:ascii="Arial" w:hAnsi="Arial"/>
        </w:rPr>
        <w:br/>
      </w:r>
      <w:r w:rsidRPr="00BF44D5">
        <w:rPr>
          <w:rFonts w:ascii="Arial" w:hAnsi="Arial"/>
        </w:rPr>
        <w:t>č. 500/2002 Sb., kterou se provádějí některá ustanovení zákona č. 563/1991 Sb., o účetnictví, ve znění pozdějších předpisů, pro účetní jednotky, které jsou podnikateli účtujícími v</w:t>
      </w:r>
      <w:r w:rsidR="002325F3">
        <w:rPr>
          <w:rFonts w:ascii="Arial" w:hAnsi="Arial"/>
        </w:rPr>
        <w:t> </w:t>
      </w:r>
      <w:r w:rsidRPr="00BF44D5">
        <w:rPr>
          <w:rFonts w:ascii="Arial" w:hAnsi="Arial"/>
        </w:rPr>
        <w:t xml:space="preserve">soustavě podvojného účetnictví, ve znění pozdějších předpisů, ve znění platném pro rok </w:t>
      </w:r>
      <w:r w:rsidR="007960A6">
        <w:rPr>
          <w:rFonts w:ascii="Arial" w:hAnsi="Arial"/>
        </w:rPr>
        <w:t>202</w:t>
      </w:r>
      <w:r w:rsidR="000466D3">
        <w:rPr>
          <w:rFonts w:ascii="Arial" w:hAnsi="Arial"/>
        </w:rPr>
        <w:t>2</w:t>
      </w:r>
      <w:r w:rsidRPr="00BF44D5">
        <w:rPr>
          <w:rFonts w:ascii="Arial" w:hAnsi="Arial"/>
        </w:rPr>
        <w:t xml:space="preserve"> a </w:t>
      </w:r>
      <w:r w:rsidR="002C52BA">
        <w:rPr>
          <w:rFonts w:ascii="Arial" w:hAnsi="Arial"/>
        </w:rPr>
        <w:t>202</w:t>
      </w:r>
      <w:r w:rsidR="000466D3">
        <w:rPr>
          <w:rFonts w:ascii="Arial" w:hAnsi="Arial"/>
        </w:rPr>
        <w:t>1</w:t>
      </w:r>
      <w:r w:rsidR="00B40764">
        <w:rPr>
          <w:rFonts w:ascii="Arial" w:hAnsi="Arial"/>
        </w:rPr>
        <w:t xml:space="preserve"> (dále jen „prováděcí vyhláška k</w:t>
      </w:r>
      <w:r w:rsidR="002325F3">
        <w:rPr>
          <w:rFonts w:ascii="Arial" w:hAnsi="Arial"/>
        </w:rPr>
        <w:t> </w:t>
      </w:r>
      <w:r w:rsidR="00B40764">
        <w:rPr>
          <w:rFonts w:ascii="Arial" w:hAnsi="Arial"/>
        </w:rPr>
        <w:t>zákonu o účetnictví“)</w:t>
      </w:r>
      <w:r w:rsidRPr="00BF44D5">
        <w:rPr>
          <w:rFonts w:ascii="Arial" w:hAnsi="Arial"/>
        </w:rPr>
        <w:t>.</w:t>
      </w:r>
      <w:r w:rsidR="00446AC5">
        <w:rPr>
          <w:rFonts w:ascii="Arial" w:hAnsi="Arial"/>
        </w:rPr>
        <w:t xml:space="preserve"> Pro účely vykazování, oceňování a zveřejňování informací o derivátech v</w:t>
      </w:r>
      <w:r w:rsidR="002325F3">
        <w:rPr>
          <w:rFonts w:ascii="Arial" w:hAnsi="Arial"/>
        </w:rPr>
        <w:t> </w:t>
      </w:r>
      <w:r w:rsidR="00446AC5">
        <w:rPr>
          <w:rFonts w:ascii="Arial" w:hAnsi="Arial"/>
        </w:rPr>
        <w:t>příloze v</w:t>
      </w:r>
      <w:r w:rsidR="002325F3">
        <w:rPr>
          <w:rFonts w:ascii="Arial" w:hAnsi="Arial"/>
        </w:rPr>
        <w:t> </w:t>
      </w:r>
      <w:r w:rsidR="00446AC5">
        <w:rPr>
          <w:rFonts w:ascii="Arial" w:hAnsi="Arial"/>
        </w:rPr>
        <w:t>účetní závěrce a o operacích s</w:t>
      </w:r>
      <w:r w:rsidR="002325F3">
        <w:rPr>
          <w:rFonts w:ascii="Arial" w:hAnsi="Arial"/>
        </w:rPr>
        <w:t> </w:t>
      </w:r>
      <w:r w:rsidR="00446AC5">
        <w:rPr>
          <w:rFonts w:ascii="Arial" w:hAnsi="Arial"/>
        </w:rPr>
        <w:t>nimi byla použita ustanovení vyhlášky č. 501/2002 Sb., kterou se provádějí některá ustanovení zákona č. 563/1991 Sb., o účetnictví, ve znění pozdějších předpisů, pro účetní jednotky, které jsou bankami a jinými finančními institucemi, ve znění účinném k</w:t>
      </w:r>
      <w:r w:rsidR="002325F3">
        <w:rPr>
          <w:rFonts w:ascii="Arial" w:hAnsi="Arial"/>
        </w:rPr>
        <w:t> </w:t>
      </w:r>
      <w:r w:rsidR="00446AC5">
        <w:rPr>
          <w:rFonts w:ascii="Arial" w:hAnsi="Arial"/>
        </w:rPr>
        <w:t>31.</w:t>
      </w:r>
      <w:r w:rsidR="00924541">
        <w:rPr>
          <w:rFonts w:ascii="Arial" w:hAnsi="Arial"/>
        </w:rPr>
        <w:t xml:space="preserve"> </w:t>
      </w:r>
      <w:r w:rsidR="00446AC5">
        <w:rPr>
          <w:rFonts w:ascii="Arial" w:hAnsi="Arial"/>
        </w:rPr>
        <w:t>12.</w:t>
      </w:r>
      <w:r w:rsidR="00924541">
        <w:rPr>
          <w:rFonts w:ascii="Arial" w:hAnsi="Arial"/>
        </w:rPr>
        <w:t xml:space="preserve"> </w:t>
      </w:r>
      <w:r w:rsidR="00807C56">
        <w:rPr>
          <w:rFonts w:ascii="Arial" w:hAnsi="Arial"/>
        </w:rPr>
        <w:t>201</w:t>
      </w:r>
      <w:r w:rsidR="009467B3">
        <w:rPr>
          <w:rFonts w:ascii="Arial" w:hAnsi="Arial"/>
        </w:rPr>
        <w:t>7</w:t>
      </w:r>
      <w:r w:rsidR="00446AC5">
        <w:rPr>
          <w:rFonts w:ascii="Arial" w:hAnsi="Arial"/>
        </w:rPr>
        <w:t xml:space="preserve">. </w:t>
      </w:r>
    </w:p>
    <w:p w14:paraId="032A9DC9" w14:textId="7E392B78" w:rsidR="00BF44D5" w:rsidRPr="00BF44D5" w:rsidRDefault="002E24F7" w:rsidP="00BF44D5">
      <w:pPr>
        <w:rPr>
          <w:rFonts w:ascii="Arial" w:hAnsi="Arial"/>
          <w:i/>
          <w:color w:val="FF0000"/>
          <w:szCs w:val="24"/>
          <w:u w:val="single"/>
        </w:rPr>
      </w:pPr>
      <w:r>
        <w:rPr>
          <w:rFonts w:ascii="Arial" w:hAnsi="Arial"/>
          <w:i/>
          <w:color w:val="FF0000"/>
          <w:szCs w:val="24"/>
          <w:u w:val="single"/>
        </w:rPr>
        <w:lastRenderedPageBreak/>
        <w:t>Následující odstavec</w:t>
      </w:r>
      <w:r w:rsidR="00BF44D5" w:rsidRPr="00BF44D5">
        <w:rPr>
          <w:rFonts w:ascii="Arial" w:hAnsi="Arial"/>
          <w:i/>
          <w:color w:val="FF0000"/>
          <w:szCs w:val="24"/>
          <w:u w:val="single"/>
        </w:rPr>
        <w:t xml:space="preserve"> a kurzívou psanou závorku v</w:t>
      </w:r>
      <w:r w:rsidR="002325F3">
        <w:rPr>
          <w:rFonts w:ascii="Arial" w:hAnsi="Arial"/>
          <w:i/>
          <w:color w:val="FF0000"/>
          <w:szCs w:val="24"/>
          <w:u w:val="single"/>
        </w:rPr>
        <w:t> </w:t>
      </w:r>
      <w:r w:rsidR="00BF44D5" w:rsidRPr="00BF44D5">
        <w:rPr>
          <w:rFonts w:ascii="Arial" w:hAnsi="Arial"/>
          <w:i/>
          <w:color w:val="FF0000"/>
          <w:szCs w:val="24"/>
          <w:u w:val="single"/>
        </w:rPr>
        <w:t>předchozím odstavci použijte v</w:t>
      </w:r>
      <w:r w:rsidR="002325F3">
        <w:rPr>
          <w:rFonts w:ascii="Arial" w:hAnsi="Arial"/>
          <w:i/>
          <w:color w:val="FF0000"/>
          <w:szCs w:val="24"/>
          <w:u w:val="single"/>
        </w:rPr>
        <w:t> </w:t>
      </w:r>
      <w:r w:rsidR="00BF44D5" w:rsidRPr="00BF44D5">
        <w:rPr>
          <w:rFonts w:ascii="Arial" w:hAnsi="Arial"/>
          <w:i/>
          <w:color w:val="FF0000"/>
          <w:szCs w:val="24"/>
          <w:u w:val="single"/>
        </w:rPr>
        <w:t>případě, kdy účetní závěrka je nekonsolidovanou závěrkou mateřské společnosti:</w:t>
      </w:r>
    </w:p>
    <w:p w14:paraId="14F3E9A9" w14:textId="74DD0402" w:rsidR="00BF44D5" w:rsidRPr="002E24F7" w:rsidRDefault="00BF44D5" w:rsidP="00BF44D5">
      <w:pPr>
        <w:rPr>
          <w:rFonts w:ascii="Arial" w:hAnsi="Arial"/>
          <w:i/>
          <w:szCs w:val="24"/>
        </w:rPr>
      </w:pPr>
      <w:r w:rsidRPr="002E24F7">
        <w:rPr>
          <w:rFonts w:ascii="Arial" w:hAnsi="Arial"/>
          <w:i/>
          <w:szCs w:val="24"/>
        </w:rPr>
        <w:t>Podle [uveďte příslušný zákon nebo zákonný předpis] společnost [smí nebo je povinna] vydat konsolidovanou účetní závěrku, přičemž tato konsolidovaná účetní závěrka může být připravena v</w:t>
      </w:r>
      <w:r w:rsidR="002325F3">
        <w:rPr>
          <w:rFonts w:ascii="Arial" w:hAnsi="Arial"/>
          <w:i/>
          <w:szCs w:val="24"/>
        </w:rPr>
        <w:t> </w:t>
      </w:r>
      <w:r w:rsidRPr="002E24F7">
        <w:rPr>
          <w:rFonts w:ascii="Arial" w:hAnsi="Arial"/>
          <w:i/>
          <w:szCs w:val="24"/>
        </w:rPr>
        <w:t xml:space="preserve">souladu </w:t>
      </w:r>
      <w:r w:rsidR="00807C56">
        <w:rPr>
          <w:rFonts w:ascii="Arial" w:hAnsi="Arial"/>
          <w:i/>
          <w:szCs w:val="24"/>
        </w:rPr>
        <w:br/>
      </w:r>
      <w:r w:rsidRPr="002E24F7">
        <w:rPr>
          <w:rFonts w:ascii="Arial" w:hAnsi="Arial"/>
          <w:i/>
          <w:szCs w:val="24"/>
        </w:rPr>
        <w:t>s [účetními předpisy platnými v</w:t>
      </w:r>
      <w:r w:rsidR="002325F3">
        <w:rPr>
          <w:rFonts w:ascii="Arial" w:hAnsi="Arial"/>
          <w:i/>
          <w:szCs w:val="24"/>
        </w:rPr>
        <w:t> </w:t>
      </w:r>
      <w:r w:rsidRPr="002E24F7">
        <w:rPr>
          <w:rFonts w:ascii="Arial" w:hAnsi="Arial"/>
          <w:i/>
          <w:szCs w:val="24"/>
        </w:rPr>
        <w:t>České republice], nebo IFRS. Společnost ji sestavila dle [českých účetních předpisů].</w:t>
      </w:r>
    </w:p>
    <w:p w14:paraId="6C57B05E" w14:textId="4775B66A" w:rsidR="00E40789" w:rsidRDefault="00E40789" w:rsidP="00CC6EE0">
      <w:pPr>
        <w:rPr>
          <w:rFonts w:ascii="Arial" w:hAnsi="Arial"/>
          <w:i/>
        </w:rPr>
      </w:pPr>
      <w:r w:rsidRPr="00E17A6D">
        <w:rPr>
          <w:rFonts w:ascii="Arial" w:hAnsi="Arial"/>
          <w:i/>
        </w:rPr>
        <w:t>Vzhledem k</w:t>
      </w:r>
      <w:r w:rsidR="002325F3">
        <w:rPr>
          <w:rFonts w:ascii="Arial" w:hAnsi="Arial"/>
          <w:i/>
        </w:rPr>
        <w:t> </w:t>
      </w:r>
      <w:r w:rsidRPr="00E17A6D">
        <w:rPr>
          <w:rFonts w:ascii="Arial" w:hAnsi="Arial"/>
          <w:i/>
        </w:rPr>
        <w:t>tomu, že společnost v</w:t>
      </w:r>
      <w:r w:rsidR="002325F3">
        <w:rPr>
          <w:rFonts w:ascii="Arial" w:hAnsi="Arial"/>
          <w:i/>
        </w:rPr>
        <w:t> </w:t>
      </w:r>
      <w:r w:rsidRPr="00E17A6D">
        <w:rPr>
          <w:rFonts w:ascii="Arial" w:hAnsi="Arial"/>
          <w:i/>
        </w:rPr>
        <w:t>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0466D3">
        <w:rPr>
          <w:rFonts w:ascii="Arial" w:hAnsi="Arial"/>
          <w:i/>
        </w:rPr>
        <w:t>202</w:t>
      </w:r>
      <w:r w:rsidR="004E27B6">
        <w:rPr>
          <w:rFonts w:ascii="Arial" w:hAnsi="Arial"/>
          <w:i/>
        </w:rPr>
        <w:t>1</w:t>
      </w:r>
      <w:r w:rsidRPr="00E17A6D">
        <w:rPr>
          <w:rFonts w:ascii="Arial" w:hAnsi="Arial"/>
          <w:i/>
        </w:rPr>
        <w:t xml:space="preserve"> do 31. května </w:t>
      </w:r>
      <w:r w:rsidR="00985FE9">
        <w:rPr>
          <w:rFonts w:ascii="Arial" w:hAnsi="Arial"/>
          <w:i/>
        </w:rPr>
        <w:t>20</w:t>
      </w:r>
      <w:r w:rsidR="007960A6">
        <w:rPr>
          <w:rFonts w:ascii="Arial" w:hAnsi="Arial"/>
          <w:i/>
        </w:rPr>
        <w:t>2</w:t>
      </w:r>
      <w:r w:rsidR="004E27B6">
        <w:rPr>
          <w:rFonts w:ascii="Arial" w:hAnsi="Arial"/>
          <w:i/>
        </w:rPr>
        <w:t>2</w:t>
      </w:r>
      <w:r w:rsidRPr="00E17A6D">
        <w:rPr>
          <w:rFonts w:ascii="Arial" w:hAnsi="Arial"/>
          <w:i/>
        </w:rPr>
        <w:t>. Z</w:t>
      </w:r>
      <w:r w:rsidR="002325F3">
        <w:rPr>
          <w:rFonts w:ascii="Arial" w:hAnsi="Arial"/>
          <w:i/>
        </w:rPr>
        <w:t> </w:t>
      </w:r>
      <w:r w:rsidRPr="00E17A6D">
        <w:rPr>
          <w:rFonts w:ascii="Arial" w:hAnsi="Arial"/>
          <w:i/>
        </w:rPr>
        <w:t>tohoto důvodu nejsou údaje ve výkazu zisku a ztráty běžného období plně srovnatelné s</w:t>
      </w:r>
      <w:r w:rsidR="002325F3">
        <w:rPr>
          <w:rFonts w:ascii="Arial" w:hAnsi="Arial"/>
          <w:i/>
        </w:rPr>
        <w:t> </w:t>
      </w:r>
      <w:r w:rsidRPr="00E17A6D">
        <w:rPr>
          <w:rFonts w:ascii="Arial" w:hAnsi="Arial"/>
          <w:i/>
        </w:rPr>
        <w:t>obdobím minulým.</w:t>
      </w:r>
    </w:p>
    <w:p w14:paraId="7B15EAEC" w14:textId="2CC596C5" w:rsidR="00A76D29" w:rsidRPr="002E24F7" w:rsidRDefault="00B47A98" w:rsidP="00C27627">
      <w:pPr>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w:t>
      </w:r>
      <w:r w:rsidR="002325F3">
        <w:rPr>
          <w:rFonts w:ascii="Arial" w:hAnsi="Arial"/>
          <w:i/>
          <w:color w:val="FF0000"/>
        </w:rPr>
        <w:t> </w:t>
      </w:r>
      <w:r w:rsidR="00AA25CF">
        <w:rPr>
          <w:rFonts w:ascii="Arial" w:hAnsi="Arial"/>
          <w:i/>
          <w:color w:val="FF0000"/>
        </w:rPr>
        <w:t>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807C56">
        <w:rPr>
          <w:rFonts w:ascii="Arial" w:hAnsi="Arial"/>
          <w:i/>
          <w:color w:val="FF0000"/>
        </w:rPr>
        <w:br/>
      </w:r>
      <w:r w:rsidR="00A24EFA" w:rsidRPr="002E24F7">
        <w:rPr>
          <w:rFonts w:ascii="Arial" w:hAnsi="Arial"/>
          <w:i/>
          <w:color w:val="FF0000"/>
        </w:rPr>
        <w:t xml:space="preserve">a mají dopad na srovnatelnost </w:t>
      </w:r>
      <w:r w:rsidR="00683FF2">
        <w:rPr>
          <w:rFonts w:ascii="Arial" w:hAnsi="Arial"/>
          <w:i/>
          <w:color w:val="FF0000"/>
        </w:rPr>
        <w:t>s</w:t>
      </w:r>
      <w:r w:rsidR="002325F3">
        <w:rPr>
          <w:rFonts w:ascii="Arial" w:hAnsi="Arial"/>
          <w:i/>
          <w:color w:val="FF0000"/>
        </w:rPr>
        <w:t> </w:t>
      </w:r>
      <w:r w:rsidR="00683FF2">
        <w:rPr>
          <w:rFonts w:ascii="Arial" w:hAnsi="Arial"/>
          <w:i/>
          <w:color w:val="FF0000"/>
        </w:rPr>
        <w:t>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w:t>
      </w:r>
      <w:r w:rsidR="002325F3">
        <w:rPr>
          <w:rFonts w:ascii="Arial" w:hAnsi="Arial"/>
          <w:i/>
          <w:color w:val="FF0000"/>
        </w:rPr>
        <w:t> </w:t>
      </w:r>
      <w:r w:rsidR="0045698C" w:rsidRPr="002E24F7">
        <w:rPr>
          <w:rFonts w:ascii="Arial" w:hAnsi="Arial"/>
          <w:i/>
          <w:color w:val="FF0000"/>
        </w:rPr>
        <w:t>informacemi uvedenými v</w:t>
      </w:r>
      <w:r w:rsidR="002325F3">
        <w:rPr>
          <w:rFonts w:ascii="Arial" w:hAnsi="Arial"/>
          <w:i/>
          <w:color w:val="FF0000"/>
        </w:rPr>
        <w:t> </w:t>
      </w:r>
      <w:r w:rsidR="0045698C" w:rsidRPr="002E24F7">
        <w:rPr>
          <w:rFonts w:ascii="Arial" w:hAnsi="Arial"/>
          <w:i/>
          <w:color w:val="FF0000"/>
        </w:rPr>
        <w:t>bodě 3, pokud lze).</w:t>
      </w:r>
    </w:p>
    <w:p w14:paraId="12E26BC7" w14:textId="3349384B" w:rsidR="00BF44D5" w:rsidRPr="0082002A" w:rsidRDefault="00BF44D5" w:rsidP="00BF44D5">
      <w:pPr>
        <w:rPr>
          <w:rFonts w:ascii="Arial" w:hAnsi="Arial"/>
          <w:i/>
          <w:color w:val="FF0000"/>
        </w:rPr>
      </w:pPr>
      <w:r w:rsidRPr="00E17A6D">
        <w:rPr>
          <w:rFonts w:ascii="Arial" w:hAnsi="Arial"/>
          <w:i/>
        </w:rPr>
        <w:t>V</w:t>
      </w:r>
      <w:r w:rsidR="002325F3">
        <w:rPr>
          <w:rFonts w:ascii="Arial" w:hAnsi="Arial"/>
          <w:i/>
        </w:rPr>
        <w:t> </w:t>
      </w:r>
      <w:r w:rsidRPr="00E17A6D">
        <w:rPr>
          <w:rFonts w:ascii="Arial" w:hAnsi="Arial"/>
          <w:i/>
        </w:rPr>
        <w:t xml:space="preserve">roce </w:t>
      </w:r>
      <w:r w:rsidR="007960A6">
        <w:rPr>
          <w:rFonts w:ascii="Arial" w:hAnsi="Arial"/>
          <w:i/>
        </w:rPr>
        <w:t>202</w:t>
      </w:r>
      <w:r w:rsidR="000466D3">
        <w:rPr>
          <w:rFonts w:ascii="Arial" w:hAnsi="Arial"/>
          <w:i/>
        </w:rPr>
        <w:t>2</w:t>
      </w:r>
      <w:r w:rsidRPr="00E17A6D">
        <w:rPr>
          <w:rFonts w:ascii="Arial" w:hAnsi="Arial"/>
          <w:i/>
        </w:rPr>
        <w:t xml:space="preserve"> společnost zjistila a opravila chybu týkající se roku </w:t>
      </w:r>
      <w:r w:rsidR="00807C56">
        <w:rPr>
          <w:rFonts w:ascii="Arial" w:hAnsi="Arial"/>
          <w:i/>
        </w:rPr>
        <w:t>20</w:t>
      </w:r>
      <w:r w:rsidR="002C52BA">
        <w:rPr>
          <w:rFonts w:ascii="Arial" w:hAnsi="Arial"/>
          <w:i/>
        </w:rPr>
        <w:t>2</w:t>
      </w:r>
      <w:r w:rsidR="000466D3">
        <w:rPr>
          <w:rFonts w:ascii="Arial" w:hAnsi="Arial"/>
          <w:i/>
        </w:rPr>
        <w:t>1</w:t>
      </w:r>
      <w:r w:rsidRPr="00E17A6D">
        <w:rPr>
          <w:rFonts w:ascii="Arial" w:hAnsi="Arial"/>
          <w:i/>
        </w:rPr>
        <w:t>, která spočívala v __________, ve výši __________tis. Kč a vyčíslení související daně</w:t>
      </w:r>
      <w:r w:rsidR="00CE0000">
        <w:rPr>
          <w:rFonts w:ascii="Arial" w:hAnsi="Arial"/>
          <w:i/>
        </w:rPr>
        <w:t xml:space="preserve"> </w:t>
      </w:r>
      <w:r w:rsidRPr="00E17A6D">
        <w:rPr>
          <w:rFonts w:ascii="Arial" w:hAnsi="Arial"/>
          <w:i/>
        </w:rPr>
        <w:t>ve výši __________ tis Kč. Z</w:t>
      </w:r>
      <w:r w:rsidR="002325F3">
        <w:rPr>
          <w:rFonts w:ascii="Arial" w:hAnsi="Arial"/>
          <w:i/>
        </w:rPr>
        <w:t> </w:t>
      </w:r>
      <w:r w:rsidRPr="00E17A6D">
        <w:rPr>
          <w:rFonts w:ascii="Arial" w:hAnsi="Arial"/>
          <w:i/>
        </w:rPr>
        <w:t xml:space="preserve">toho důvodu byly odpovídajícím způsobem opraveny srovnávací údaje za rok </w:t>
      </w:r>
      <w:r w:rsidR="002A1D97">
        <w:rPr>
          <w:rFonts w:ascii="Arial" w:hAnsi="Arial"/>
          <w:i/>
        </w:rPr>
        <w:t>20</w:t>
      </w:r>
      <w:r w:rsidR="002C52BA">
        <w:rPr>
          <w:rFonts w:ascii="Arial" w:hAnsi="Arial"/>
          <w:i/>
        </w:rPr>
        <w:t>2</w:t>
      </w:r>
      <w:r w:rsidR="000466D3">
        <w:rPr>
          <w:rFonts w:ascii="Arial" w:hAnsi="Arial"/>
          <w:i/>
        </w:rPr>
        <w:t>1</w:t>
      </w:r>
      <w:r w:rsidRPr="00E17A6D">
        <w:rPr>
          <w:rFonts w:ascii="Arial" w:hAnsi="Arial"/>
          <w:i/>
        </w:rPr>
        <w:t xml:space="preserve">, které se díky této opravě liší od údajů vykázaných </w:t>
      </w:r>
      <w:r w:rsidR="00807C56">
        <w:rPr>
          <w:rFonts w:ascii="Arial" w:hAnsi="Arial"/>
          <w:i/>
        </w:rPr>
        <w:br/>
      </w:r>
      <w:r w:rsidRPr="00E17A6D">
        <w:rPr>
          <w:rFonts w:ascii="Arial" w:hAnsi="Arial"/>
          <w:i/>
        </w:rPr>
        <w:t>v běžném období v</w:t>
      </w:r>
      <w:r w:rsidR="002325F3">
        <w:rPr>
          <w:rFonts w:ascii="Arial" w:hAnsi="Arial"/>
          <w:i/>
        </w:rPr>
        <w:t> </w:t>
      </w:r>
      <w:r w:rsidRPr="00E17A6D">
        <w:rPr>
          <w:rFonts w:ascii="Arial" w:hAnsi="Arial"/>
          <w:i/>
        </w:rPr>
        <w:t xml:space="preserve">účetní závěrce sestavené za účetní období </w:t>
      </w:r>
      <w:r w:rsidR="002A1D97">
        <w:rPr>
          <w:rFonts w:ascii="Arial" w:hAnsi="Arial"/>
          <w:i/>
        </w:rPr>
        <w:t>20</w:t>
      </w:r>
      <w:r w:rsidR="002C52BA">
        <w:rPr>
          <w:rFonts w:ascii="Arial" w:hAnsi="Arial"/>
          <w:i/>
        </w:rPr>
        <w:t>2</w:t>
      </w:r>
      <w:r w:rsidR="000466D3">
        <w:rPr>
          <w:rFonts w:ascii="Arial" w:hAnsi="Arial"/>
          <w:i/>
        </w:rPr>
        <w:t>1</w:t>
      </w:r>
      <w:r w:rsidRPr="00E17A6D">
        <w:rPr>
          <w:rFonts w:ascii="Arial" w:hAnsi="Arial"/>
          <w:i/>
        </w:rPr>
        <w:t>. V</w:t>
      </w:r>
      <w:r w:rsidR="002325F3">
        <w:rPr>
          <w:rFonts w:ascii="Arial" w:hAnsi="Arial"/>
          <w:i/>
        </w:rPr>
        <w:t> </w:t>
      </w:r>
      <w:r w:rsidRPr="00E17A6D">
        <w:rPr>
          <w:rFonts w:ascii="Arial" w:hAnsi="Arial"/>
          <w:i/>
        </w:rPr>
        <w:t>důsledku opravy se zvýšil vlastní kapitál o __________ tis. Kč, což je v</w:t>
      </w:r>
      <w:r w:rsidR="002325F3">
        <w:rPr>
          <w:rFonts w:ascii="Arial" w:hAnsi="Arial"/>
          <w:i/>
        </w:rPr>
        <w:t> </w:t>
      </w:r>
      <w:r w:rsidRPr="00E17A6D">
        <w:rPr>
          <w:rFonts w:ascii="Arial" w:hAnsi="Arial"/>
          <w:i/>
        </w:rPr>
        <w:t>běžném období uvedeno v</w:t>
      </w:r>
      <w:r w:rsidR="002325F3">
        <w:rPr>
          <w:rFonts w:ascii="Arial" w:hAnsi="Arial"/>
          <w:i/>
        </w:rPr>
        <w:t> </w:t>
      </w:r>
      <w:r w:rsidRPr="00E17A6D">
        <w:rPr>
          <w:rFonts w:ascii="Arial" w:hAnsi="Arial"/>
          <w:i/>
        </w:rPr>
        <w:t>rozvaze v</w:t>
      </w:r>
      <w:r w:rsidR="002325F3">
        <w:rPr>
          <w:rFonts w:ascii="Arial" w:hAnsi="Arial"/>
          <w:i/>
        </w:rPr>
        <w:t> </w:t>
      </w:r>
      <w:r w:rsidRPr="00E17A6D">
        <w:rPr>
          <w:rFonts w:ascii="Arial" w:hAnsi="Arial"/>
          <w:i/>
        </w:rPr>
        <w:t>řádku „</w:t>
      </w:r>
      <w:r w:rsidR="00254203">
        <w:rPr>
          <w:rFonts w:ascii="Arial" w:hAnsi="Arial"/>
          <w:i/>
        </w:rPr>
        <w:t xml:space="preserve">A.IV.2. </w:t>
      </w:r>
      <w:r w:rsidRPr="00E17A6D">
        <w:rPr>
          <w:rFonts w:ascii="Arial" w:hAnsi="Arial"/>
          <w:i/>
        </w:rPr>
        <w:t xml:space="preserve">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14:paraId="134D7781" w14:textId="2B7A9375"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w:t>
      </w:r>
      <w:r w:rsidR="002325F3">
        <w:rPr>
          <w:rFonts w:ascii="Arial" w:hAnsi="Arial"/>
          <w:i/>
          <w:color w:val="FF0000"/>
        </w:rPr>
        <w:t> </w:t>
      </w:r>
      <w:r w:rsidR="00683FF2">
        <w:rPr>
          <w:rFonts w:ascii="Arial" w:hAnsi="Arial"/>
          <w:i/>
          <w:color w:val="FF0000"/>
        </w:rPr>
        <w:t>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w:t>
      </w:r>
      <w:r w:rsidR="002325F3">
        <w:rPr>
          <w:rFonts w:ascii="Arial" w:hAnsi="Arial"/>
          <w:i/>
          <w:color w:val="FF0000"/>
        </w:rPr>
        <w:t> </w:t>
      </w:r>
      <w:r w:rsidR="0045698C" w:rsidRPr="002E24F7">
        <w:rPr>
          <w:rFonts w:ascii="Arial" w:hAnsi="Arial"/>
          <w:i/>
          <w:color w:val="FF0000"/>
        </w:rPr>
        <w:t>informacemi uvedenými v</w:t>
      </w:r>
      <w:r w:rsidR="002325F3">
        <w:rPr>
          <w:rFonts w:ascii="Arial" w:hAnsi="Arial"/>
          <w:i/>
          <w:color w:val="FF0000"/>
        </w:rPr>
        <w:t> </w:t>
      </w:r>
      <w:r w:rsidR="0045698C" w:rsidRPr="002E24F7">
        <w:rPr>
          <w:rFonts w:ascii="Arial" w:hAnsi="Arial"/>
          <w:i/>
          <w:color w:val="FF0000"/>
        </w:rPr>
        <w:t>bodě 3).</w:t>
      </w:r>
    </w:p>
    <w:p w14:paraId="1DEE4AE9" w14:textId="2D7DB5A8" w:rsidR="00A24EFA" w:rsidRDefault="00A24EFA" w:rsidP="00CC6EE0">
      <w:pPr>
        <w:rPr>
          <w:rFonts w:ascii="Arial" w:hAnsi="Arial"/>
          <w:i/>
        </w:rPr>
      </w:pPr>
      <w:r w:rsidRPr="00E17A6D">
        <w:rPr>
          <w:rFonts w:ascii="Arial" w:hAnsi="Arial"/>
          <w:i/>
        </w:rPr>
        <w:t>V</w:t>
      </w:r>
      <w:r w:rsidR="002325F3">
        <w:rPr>
          <w:rFonts w:ascii="Arial" w:hAnsi="Arial"/>
          <w:i/>
        </w:rPr>
        <w:t> </w:t>
      </w:r>
      <w:r w:rsidRPr="00E17A6D">
        <w:rPr>
          <w:rFonts w:ascii="Arial" w:hAnsi="Arial"/>
          <w:i/>
        </w:rPr>
        <w:t>souladu s</w:t>
      </w:r>
      <w:r w:rsidR="002325F3">
        <w:rPr>
          <w:rFonts w:ascii="Arial" w:hAnsi="Arial"/>
          <w:i/>
        </w:rPr>
        <w:t> </w:t>
      </w:r>
      <w:r w:rsidRPr="00E17A6D">
        <w:rPr>
          <w:rFonts w:ascii="Arial" w:hAnsi="Arial"/>
          <w:i/>
        </w:rPr>
        <w:t>prováděcí vyhláškou k</w:t>
      </w:r>
      <w:r w:rsidR="002325F3">
        <w:rPr>
          <w:rFonts w:ascii="Arial" w:hAnsi="Arial"/>
          <w:i/>
        </w:rPr>
        <w:t> </w:t>
      </w:r>
      <w:r w:rsidRPr="00E17A6D">
        <w:rPr>
          <w:rFonts w:ascii="Arial" w:hAnsi="Arial"/>
          <w:i/>
        </w:rPr>
        <w:t>zákonu o účetnictví byly v</w:t>
      </w:r>
      <w:r w:rsidR="002325F3">
        <w:rPr>
          <w:rFonts w:ascii="Arial" w:hAnsi="Arial"/>
          <w:i/>
        </w:rPr>
        <w:t> </w:t>
      </w:r>
      <w:r w:rsidRPr="00E17A6D">
        <w:rPr>
          <w:rFonts w:ascii="Arial" w:hAnsi="Arial"/>
          <w:i/>
        </w:rPr>
        <w:t>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14:paraId="59BC8537" w14:textId="77777777" w:rsidR="00E40789" w:rsidRPr="00D50719" w:rsidRDefault="00F92720" w:rsidP="00D50719">
      <w:pPr>
        <w:pStyle w:val="Nadpis1"/>
        <w:numPr>
          <w:ilvl w:val="0"/>
          <w:numId w:val="1"/>
        </w:numPr>
        <w:rPr>
          <w:rFonts w:ascii="Arial" w:hAnsi="Arial"/>
          <w:sz w:val="24"/>
          <w:szCs w:val="24"/>
          <w:u w:val="none"/>
        </w:rPr>
      </w:pPr>
      <w:bookmarkStart w:id="5" w:name="_Toc122429500"/>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5"/>
    </w:p>
    <w:p w14:paraId="304F6E24" w14:textId="77777777"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985FE9">
        <w:rPr>
          <w:rFonts w:ascii="Arial" w:hAnsi="Arial"/>
        </w:rPr>
        <w:t>20</w:t>
      </w:r>
      <w:r w:rsidR="007960A6">
        <w:rPr>
          <w:rFonts w:ascii="Arial" w:hAnsi="Arial"/>
        </w:rPr>
        <w:t>2</w:t>
      </w:r>
      <w:r w:rsidR="000466D3">
        <w:rPr>
          <w:rFonts w:ascii="Arial" w:hAnsi="Arial"/>
        </w:rPr>
        <w:t>2</w:t>
      </w:r>
      <w:r w:rsidR="000765B3" w:rsidRPr="00B90B06">
        <w:rPr>
          <w:rFonts w:ascii="Arial" w:hAnsi="Arial"/>
        </w:rPr>
        <w:t xml:space="preserve"> a</w:t>
      </w:r>
      <w:r w:rsidRPr="00B90B06">
        <w:rPr>
          <w:rFonts w:ascii="Arial" w:hAnsi="Arial"/>
        </w:rPr>
        <w:t xml:space="preserve"> </w:t>
      </w:r>
      <w:r w:rsidR="00924541">
        <w:rPr>
          <w:rFonts w:ascii="Arial" w:hAnsi="Arial"/>
        </w:rPr>
        <w:t>20</w:t>
      </w:r>
      <w:r w:rsidR="002C52BA">
        <w:rPr>
          <w:rFonts w:ascii="Arial" w:hAnsi="Arial"/>
        </w:rPr>
        <w:t>2</w:t>
      </w:r>
      <w:r w:rsidR="000466D3">
        <w:rPr>
          <w:rFonts w:ascii="Arial" w:hAnsi="Arial"/>
        </w:rPr>
        <w:t>1</w:t>
      </w:r>
      <w:r w:rsidRPr="00B90B06">
        <w:rPr>
          <w:rFonts w:ascii="Arial" w:hAnsi="Arial"/>
        </w:rPr>
        <w:t xml:space="preserve"> jsou následující:</w:t>
      </w:r>
    </w:p>
    <w:p w14:paraId="724128C7" w14:textId="77777777" w:rsidR="00E40789" w:rsidRPr="00B90B06" w:rsidRDefault="00E40789" w:rsidP="00CC6EE0">
      <w:pPr>
        <w:pStyle w:val="Nadpis2"/>
        <w:numPr>
          <w:ilvl w:val="0"/>
          <w:numId w:val="4"/>
        </w:numPr>
        <w:ind w:left="0" w:firstLine="0"/>
        <w:rPr>
          <w:rFonts w:ascii="Arial" w:hAnsi="Arial"/>
        </w:rPr>
      </w:pPr>
      <w:bookmarkStart w:id="6" w:name="_Toc474124192"/>
      <w:bookmarkStart w:id="7" w:name="_Toc474124304"/>
      <w:bookmarkStart w:id="8" w:name="_Toc122429501"/>
      <w:r w:rsidRPr="00B90B06">
        <w:rPr>
          <w:rFonts w:ascii="Arial" w:hAnsi="Arial"/>
        </w:rPr>
        <w:t>Dlouhodobý nehmotný majetek</w:t>
      </w:r>
      <w:bookmarkEnd w:id="6"/>
      <w:bookmarkEnd w:id="7"/>
      <w:bookmarkEnd w:id="8"/>
    </w:p>
    <w:p w14:paraId="48C641FE" w14:textId="0EF7EE4A" w:rsidR="00E40789" w:rsidRPr="00B90B06" w:rsidRDefault="00E40789" w:rsidP="00CC6EE0">
      <w:pPr>
        <w:rPr>
          <w:rFonts w:ascii="Arial" w:hAnsi="Arial"/>
          <w:i/>
        </w:rPr>
      </w:pPr>
      <w:r w:rsidRPr="00B90B06">
        <w:rPr>
          <w:rFonts w:ascii="Arial" w:hAnsi="Arial"/>
        </w:rPr>
        <w:t>Dlouhodobý nehmotný majetek se oceňuje v</w:t>
      </w:r>
      <w:r w:rsidR="002325F3">
        <w:rPr>
          <w:rFonts w:ascii="Arial" w:hAnsi="Arial"/>
        </w:rPr>
        <w:t> </w:t>
      </w:r>
      <w:r w:rsidRPr="00B90B06">
        <w:rPr>
          <w:rFonts w:ascii="Arial" w:hAnsi="Arial"/>
        </w:rPr>
        <w:t>pořizovacích cenách, které obsahují cenu pořízení a náklady s</w:t>
      </w:r>
      <w:r w:rsidR="002325F3">
        <w:rPr>
          <w:rFonts w:ascii="Arial" w:hAnsi="Arial"/>
        </w:rPr>
        <w:t> </w:t>
      </w:r>
      <w:r w:rsidRPr="00B90B06">
        <w:rPr>
          <w:rFonts w:ascii="Arial" w:hAnsi="Arial"/>
        </w:rPr>
        <w:t>pořízením související.</w:t>
      </w:r>
      <w:r w:rsidR="00526935" w:rsidRPr="00B90B06">
        <w:rPr>
          <w:rFonts w:ascii="Arial" w:hAnsi="Arial"/>
        </w:rPr>
        <w:t xml:space="preserve"> </w:t>
      </w:r>
      <w:r w:rsidR="00526935" w:rsidRPr="00B90B06">
        <w:rPr>
          <w:rFonts w:ascii="Arial" w:hAnsi="Arial"/>
          <w:i/>
        </w:rPr>
        <w:t>Úroky a další finanční výdaje související s</w:t>
      </w:r>
      <w:r w:rsidR="002325F3">
        <w:rPr>
          <w:rFonts w:ascii="Arial" w:hAnsi="Arial"/>
          <w:i/>
        </w:rPr>
        <w:t> </w:t>
      </w:r>
      <w:r w:rsidR="00526935" w:rsidRPr="00B90B06">
        <w:rPr>
          <w:rFonts w:ascii="Arial" w:hAnsi="Arial"/>
          <w:i/>
        </w:rPr>
        <w:t xml:space="preserve">pořízením se zahrnují do jeho ocenění. </w:t>
      </w:r>
    </w:p>
    <w:p w14:paraId="78DE9618" w14:textId="5A81FF6B"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w:t>
      </w:r>
      <w:r w:rsidR="002325F3">
        <w:rPr>
          <w:rFonts w:ascii="Arial" w:hAnsi="Arial"/>
          <w:i/>
        </w:rPr>
        <w:t> </w:t>
      </w:r>
      <w:r w:rsidRPr="00B90B06">
        <w:rPr>
          <w:rFonts w:ascii="Arial" w:hAnsi="Arial"/>
          <w:i/>
        </w:rPr>
        <w:t>pořízením se zahrnují do jeho ocenění.</w:t>
      </w:r>
      <w:r w:rsidRPr="00B90B06">
        <w:rPr>
          <w:rFonts w:ascii="Arial" w:hAnsi="Arial"/>
        </w:rPr>
        <w:t xml:space="preserve"> </w:t>
      </w:r>
    </w:p>
    <w:p w14:paraId="0E311B58" w14:textId="483085B6" w:rsidR="0029275F" w:rsidRPr="00B90B06" w:rsidRDefault="0029275F" w:rsidP="00CC6EE0">
      <w:pPr>
        <w:rPr>
          <w:rFonts w:ascii="Arial" w:hAnsi="Arial"/>
        </w:rPr>
      </w:pPr>
      <w:r w:rsidRPr="00B90B06">
        <w:rPr>
          <w:rFonts w:ascii="Arial" w:hAnsi="Arial"/>
        </w:rPr>
        <w:t>Výnosy z</w:t>
      </w:r>
      <w:r w:rsidR="002325F3">
        <w:rPr>
          <w:rFonts w:ascii="Arial" w:hAnsi="Arial"/>
        </w:rPr>
        <w:t> </w:t>
      </w:r>
      <w:r w:rsidRPr="00B90B06">
        <w:rPr>
          <w:rFonts w:ascii="Arial" w:hAnsi="Arial"/>
        </w:rPr>
        <w:t>prodeje výrobků</w:t>
      </w:r>
      <w:r w:rsidR="00CE0000">
        <w:rPr>
          <w:rFonts w:ascii="Arial" w:hAnsi="Arial"/>
        </w:rPr>
        <w:t xml:space="preserve"> či výkonů</w:t>
      </w:r>
      <w:r w:rsidRPr="00B90B06">
        <w:rPr>
          <w:rFonts w:ascii="Arial" w:hAnsi="Arial"/>
        </w:rPr>
        <w:t xml:space="preserve"> vyrobených při zkouškách tohoto majetku před jeho uvedením do provozu se účtují do provozních výnosů.</w:t>
      </w:r>
      <w:r w:rsidR="00CE0000">
        <w:rPr>
          <w:rFonts w:ascii="Arial" w:hAnsi="Arial"/>
        </w:rPr>
        <w:t xml:space="preserve"> Náklady na </w:t>
      </w:r>
      <w:r w:rsidR="004348D6">
        <w:rPr>
          <w:rFonts w:ascii="Arial" w:hAnsi="Arial"/>
        </w:rPr>
        <w:t>výrobky či výkony vzniklé při zkouškách (bez odpisů) jsou součástí provozních nákladů.</w:t>
      </w:r>
    </w:p>
    <w:p w14:paraId="0CF2C5EE" w14:textId="276EE6C6"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či vkladem nebo oceněním majetku a závazků v</w:t>
      </w:r>
      <w:r w:rsidR="002325F3">
        <w:rPr>
          <w:rFonts w:ascii="Arial" w:hAnsi="Arial"/>
          <w:iCs/>
        </w:rPr>
        <w:t> </w:t>
      </w:r>
      <w:r w:rsidRPr="00B90B06">
        <w:rPr>
          <w:rFonts w:ascii="Arial" w:hAnsi="Arial"/>
          <w:iCs/>
        </w:rPr>
        <w:t xml:space="preserve">rámci přeměn </w:t>
      </w:r>
      <w:r w:rsidR="008F70F7" w:rsidRPr="00B90B06">
        <w:rPr>
          <w:rFonts w:ascii="Arial" w:hAnsi="Arial"/>
          <w:iCs/>
        </w:rPr>
        <w:t>obchodní korporace</w:t>
      </w:r>
      <w:r w:rsidRPr="00B90B06">
        <w:rPr>
          <w:rFonts w:ascii="Arial" w:hAnsi="Arial"/>
          <w:iCs/>
        </w:rPr>
        <w:t>, s</w:t>
      </w:r>
      <w:r w:rsidR="002325F3">
        <w:rPr>
          <w:rFonts w:ascii="Arial" w:hAnsi="Arial"/>
          <w:iCs/>
        </w:rPr>
        <w:t> </w:t>
      </w:r>
      <w:r w:rsidRPr="00B90B06">
        <w:rPr>
          <w:rFonts w:ascii="Arial" w:hAnsi="Arial"/>
          <w:iCs/>
        </w:rPr>
        <w:t>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14:paraId="589FEF76" w14:textId="64980827" w:rsidR="00FC1711" w:rsidRDefault="00E40789" w:rsidP="00CC6EE0">
      <w:pPr>
        <w:rPr>
          <w:rFonts w:ascii="Arial" w:hAnsi="Arial"/>
        </w:rPr>
      </w:pPr>
      <w:r w:rsidRPr="00B90B06">
        <w:rPr>
          <w:rFonts w:ascii="Arial" w:hAnsi="Arial"/>
        </w:rPr>
        <w:lastRenderedPageBreak/>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w:t>
      </w:r>
      <w:r w:rsidR="002325F3">
        <w:rPr>
          <w:rFonts w:ascii="Arial" w:hAnsi="Arial"/>
        </w:rPr>
        <w:t> </w:t>
      </w:r>
      <w:r w:rsidR="00793636" w:rsidRPr="00B90B06">
        <w:rPr>
          <w:rFonts w:ascii="Arial" w:hAnsi="Arial"/>
        </w:rPr>
        <w:t xml:space="preserve">roce </w:t>
      </w:r>
      <w:r w:rsidR="00985FE9">
        <w:rPr>
          <w:rFonts w:ascii="Arial" w:hAnsi="Arial"/>
        </w:rPr>
        <w:t>20</w:t>
      </w:r>
      <w:r w:rsidR="007960A6">
        <w:rPr>
          <w:rFonts w:ascii="Arial" w:hAnsi="Arial"/>
        </w:rPr>
        <w:t>2</w:t>
      </w:r>
      <w:r w:rsidR="000466D3">
        <w:rPr>
          <w:rFonts w:ascii="Arial" w:hAnsi="Arial"/>
        </w:rPr>
        <w:t>2</w:t>
      </w:r>
      <w:r w:rsidR="00793636" w:rsidRPr="00B90B06">
        <w:rPr>
          <w:rFonts w:ascii="Arial" w:hAnsi="Arial"/>
        </w:rPr>
        <w:t xml:space="preserve"> a </w:t>
      </w:r>
      <w:r w:rsidR="00924541">
        <w:rPr>
          <w:rFonts w:ascii="Arial" w:hAnsi="Arial"/>
        </w:rPr>
        <w:t>20</w:t>
      </w:r>
      <w:r w:rsidR="002C52BA">
        <w:rPr>
          <w:rFonts w:ascii="Arial" w:hAnsi="Arial"/>
        </w:rPr>
        <w:t>2</w:t>
      </w:r>
      <w:r w:rsidR="000466D3">
        <w:rPr>
          <w:rFonts w:ascii="Arial" w:hAnsi="Arial"/>
        </w:rPr>
        <w:t>1</w:t>
      </w:r>
      <w:r w:rsidR="008858F6" w:rsidRPr="00B90B06">
        <w:rPr>
          <w:rFonts w:ascii="Arial" w:hAnsi="Arial"/>
        </w:rPr>
        <w:t xml:space="preserve"> </w:t>
      </w:r>
      <w:r w:rsidR="00BA007E">
        <w:rPr>
          <w:rFonts w:ascii="Arial" w:hAnsi="Arial"/>
        </w:rPr>
        <w:t>je od</w:t>
      </w:r>
      <w:r w:rsidRPr="00B90B06">
        <w:rPr>
          <w:rFonts w:ascii="Arial" w:hAnsi="Arial"/>
        </w:rPr>
        <w:t>pisován do nákladů na základě předpokládané doby životnosti příslušného majetku.</w:t>
      </w:r>
    </w:p>
    <w:p w14:paraId="0AB25DF5" w14:textId="6C2D667F" w:rsidR="009303EF" w:rsidRDefault="009303EF" w:rsidP="009303EF">
      <w:pPr>
        <w:rPr>
          <w:rFonts w:ascii="Arial" w:hAnsi="Arial"/>
        </w:rPr>
      </w:pPr>
      <w:r>
        <w:rPr>
          <w:rFonts w:ascii="Arial" w:hAnsi="Arial"/>
        </w:rPr>
        <w:t>Odpisy goodwillu jsou prováděny v</w:t>
      </w:r>
      <w:r w:rsidR="002325F3">
        <w:rPr>
          <w:rFonts w:ascii="Arial" w:hAnsi="Arial"/>
        </w:rPr>
        <w:t> </w:t>
      </w:r>
      <w:r>
        <w:rPr>
          <w:rFonts w:ascii="Arial" w:hAnsi="Arial"/>
        </w:rPr>
        <w:t>případě kladné hodnoty na vrub nákladů, v</w:t>
      </w:r>
      <w:r w:rsidR="002325F3">
        <w:rPr>
          <w:rFonts w:ascii="Arial" w:hAnsi="Arial"/>
        </w:rPr>
        <w:t> </w:t>
      </w:r>
      <w:r>
        <w:rPr>
          <w:rFonts w:ascii="Arial" w:hAnsi="Arial"/>
        </w:rPr>
        <w:t>případě záporné hodnoty ve prospěch výnosů.</w:t>
      </w:r>
    </w:p>
    <w:p w14:paraId="77CB3C8B" w14:textId="4BA94BC1" w:rsidR="009303EF" w:rsidRPr="00720F4D" w:rsidRDefault="009303EF" w:rsidP="00FA7EB8">
      <w:pPr>
        <w:pStyle w:val="Zkladntext"/>
        <w:spacing w:line="240" w:lineRule="atLeast"/>
        <w:jc w:val="both"/>
        <w:rPr>
          <w:rFonts w:ascii="Arial" w:hAnsi="Arial"/>
          <w:iCs/>
        </w:rPr>
      </w:pPr>
      <w:r w:rsidRPr="00720F4D">
        <w:rPr>
          <w:rFonts w:ascii="Arial" w:hAnsi="Arial"/>
          <w:iCs/>
        </w:rPr>
        <w:t>Výdaje na vývoj, jehož výsledky jsou určeny k</w:t>
      </w:r>
      <w:r w:rsidR="002325F3">
        <w:rPr>
          <w:rFonts w:ascii="Arial" w:hAnsi="Arial"/>
          <w:iCs/>
        </w:rPr>
        <w:t> </w:t>
      </w:r>
      <w:r w:rsidRPr="00720F4D">
        <w:rPr>
          <w:rFonts w:ascii="Arial" w:hAnsi="Arial"/>
          <w:iCs/>
        </w:rPr>
        <w:t xml:space="preserve">obchodování, jsou aktivovány jako nehmotný majetek </w:t>
      </w:r>
      <w:r w:rsidR="001F6304">
        <w:rPr>
          <w:rFonts w:ascii="Arial" w:hAnsi="Arial"/>
          <w:iCs/>
        </w:rPr>
        <w:br/>
      </w:r>
      <w:r w:rsidRPr="00720F4D">
        <w:rPr>
          <w:rFonts w:ascii="Arial" w:hAnsi="Arial"/>
          <w:iCs/>
        </w:rPr>
        <w:t>a vykázány v</w:t>
      </w:r>
      <w:r w:rsidR="002325F3">
        <w:rPr>
          <w:rFonts w:ascii="Arial" w:hAnsi="Arial"/>
          <w:iCs/>
        </w:rPr>
        <w:t> </w:t>
      </w:r>
      <w:r w:rsidRPr="00720F4D">
        <w:rPr>
          <w:rFonts w:ascii="Arial" w:hAnsi="Arial"/>
          <w:iCs/>
        </w:rPr>
        <w:t>pořizovací ceně</w:t>
      </w:r>
      <w:r w:rsidR="00B72B89">
        <w:rPr>
          <w:rFonts w:ascii="Arial" w:hAnsi="Arial"/>
          <w:iCs/>
        </w:rPr>
        <w:t xml:space="preserve"> (v</w:t>
      </w:r>
      <w:r w:rsidR="00405ACB">
        <w:rPr>
          <w:rFonts w:ascii="Arial" w:hAnsi="Arial"/>
          <w:iCs/>
        </w:rPr>
        <w:t>e výši vlastních nákladů v</w:t>
      </w:r>
      <w:r w:rsidR="002325F3">
        <w:rPr>
          <w:rFonts w:ascii="Arial" w:hAnsi="Arial"/>
          <w:iCs/>
        </w:rPr>
        <w:t> </w:t>
      </w:r>
      <w:r w:rsidR="00405ACB">
        <w:rPr>
          <w:rFonts w:ascii="Arial" w:hAnsi="Arial"/>
          <w:iCs/>
        </w:rPr>
        <w:t>případě nehmotných výsledků vývoje vytvořených vlastní činností</w:t>
      </w:r>
      <w:r w:rsidR="00B72B89">
        <w:rPr>
          <w:rFonts w:ascii="Arial" w:hAnsi="Arial"/>
          <w:iCs/>
        </w:rPr>
        <w:t>)</w:t>
      </w:r>
      <w:r w:rsidRPr="00720F4D">
        <w:rPr>
          <w:rFonts w:ascii="Arial" w:hAnsi="Arial"/>
          <w:iCs/>
        </w:rPr>
        <w:t>.</w:t>
      </w:r>
    </w:p>
    <w:p w14:paraId="4ADE97B5" w14:textId="77777777" w:rsidR="00793636" w:rsidRPr="00B90B06" w:rsidRDefault="00D92A45" w:rsidP="00CC6EE0">
      <w:pPr>
        <w:rPr>
          <w:rFonts w:ascii="Arial" w:hAnsi="Arial"/>
        </w:rPr>
      </w:pPr>
      <w:r w:rsidRPr="00B90B06">
        <w:rPr>
          <w:rFonts w:ascii="Arial" w:hAnsi="Arial"/>
        </w:rPr>
        <w:t>Odpisy</w:t>
      </w:r>
    </w:p>
    <w:p w14:paraId="586ED44B" w14:textId="38CC186F"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Odpisový plán je v</w:t>
      </w:r>
      <w:r w:rsidR="002325F3">
        <w:rPr>
          <w:rFonts w:ascii="Arial" w:hAnsi="Arial"/>
          <w:iCs/>
        </w:rPr>
        <w:t> </w:t>
      </w:r>
      <w:r w:rsidRPr="00720F4D">
        <w:rPr>
          <w:rFonts w:ascii="Arial" w:hAnsi="Arial"/>
          <w:iCs/>
        </w:rPr>
        <w:t xml:space="preserve">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14:paraId="7284E1C1" w14:textId="77777777" w:rsidTr="002361FB">
        <w:trPr>
          <w:cantSplit/>
        </w:trPr>
        <w:tc>
          <w:tcPr>
            <w:tcW w:w="3261" w:type="dxa"/>
            <w:tcBorders>
              <w:top w:val="single" w:sz="12" w:space="0" w:color="808080"/>
              <w:bottom w:val="single" w:sz="8" w:space="0" w:color="808080"/>
            </w:tcBorders>
            <w:vAlign w:val="center"/>
          </w:tcPr>
          <w:p w14:paraId="2ED31D69" w14:textId="77777777"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741C08A7" w14:textId="77777777"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14:paraId="02092A6C" w14:textId="77777777" w:rsidTr="002361FB">
        <w:trPr>
          <w:cantSplit/>
        </w:trPr>
        <w:tc>
          <w:tcPr>
            <w:tcW w:w="3261" w:type="dxa"/>
            <w:tcBorders>
              <w:top w:val="single" w:sz="8" w:space="0" w:color="808080"/>
            </w:tcBorders>
            <w:vAlign w:val="bottom"/>
          </w:tcPr>
          <w:p w14:paraId="6ED5A950" w14:textId="77777777" w:rsidR="0022036A" w:rsidRPr="00B90B06" w:rsidRDefault="0022036A" w:rsidP="00254203">
            <w:pPr>
              <w:pStyle w:val="TableFirstLine"/>
              <w:rPr>
                <w:rFonts w:ascii="Arial" w:hAnsi="Arial"/>
              </w:rPr>
            </w:pPr>
            <w:r w:rsidRPr="00B90B06">
              <w:rPr>
                <w:rFonts w:ascii="Arial" w:hAnsi="Arial"/>
              </w:rPr>
              <w:t>Nehmotné výsledky vývoje</w:t>
            </w:r>
          </w:p>
        </w:tc>
        <w:tc>
          <w:tcPr>
            <w:tcW w:w="1559" w:type="dxa"/>
            <w:tcBorders>
              <w:top w:val="single" w:sz="8" w:space="0" w:color="808080"/>
            </w:tcBorders>
            <w:vAlign w:val="bottom"/>
          </w:tcPr>
          <w:p w14:paraId="15CD5A2D" w14:textId="77777777"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14:paraId="117C6F92" w14:textId="77777777" w:rsidTr="002361FB">
        <w:trPr>
          <w:cantSplit/>
        </w:trPr>
        <w:tc>
          <w:tcPr>
            <w:tcW w:w="3261" w:type="dxa"/>
            <w:vAlign w:val="bottom"/>
          </w:tcPr>
          <w:p w14:paraId="34AD1BF2" w14:textId="77777777"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14:paraId="7015DAEB"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3E5E9DBC" w14:textId="77777777" w:rsidTr="002361FB">
        <w:trPr>
          <w:cantSplit/>
        </w:trPr>
        <w:tc>
          <w:tcPr>
            <w:tcW w:w="3261" w:type="dxa"/>
            <w:vAlign w:val="bottom"/>
          </w:tcPr>
          <w:p w14:paraId="6DD0F3CD" w14:textId="77777777"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14:paraId="0425EF6B"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399AB745" w14:textId="77777777" w:rsidTr="002361FB">
        <w:trPr>
          <w:cantSplit/>
        </w:trPr>
        <w:tc>
          <w:tcPr>
            <w:tcW w:w="3261" w:type="dxa"/>
            <w:tcBorders>
              <w:bottom w:val="nil"/>
            </w:tcBorders>
            <w:vAlign w:val="bottom"/>
          </w:tcPr>
          <w:p w14:paraId="4ED6022C" w14:textId="77777777"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14:paraId="031E39C4"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4FC6EDF7" w14:textId="77777777" w:rsidTr="002361FB">
        <w:trPr>
          <w:cantSplit/>
        </w:trPr>
        <w:tc>
          <w:tcPr>
            <w:tcW w:w="3261" w:type="dxa"/>
            <w:tcBorders>
              <w:top w:val="nil"/>
              <w:left w:val="nil"/>
              <w:bottom w:val="single" w:sz="12" w:space="0" w:color="808080"/>
              <w:right w:val="nil"/>
            </w:tcBorders>
            <w:vAlign w:val="bottom"/>
          </w:tcPr>
          <w:p w14:paraId="7F75AC34" w14:textId="77777777"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14:paraId="605C4B70" w14:textId="77777777" w:rsidR="00793636" w:rsidRPr="00B90B06" w:rsidRDefault="00793636" w:rsidP="00CC6EE0">
            <w:pPr>
              <w:pStyle w:val="Tablemiddleline"/>
              <w:jc w:val="center"/>
              <w:rPr>
                <w:rFonts w:ascii="Arial" w:hAnsi="Arial"/>
              </w:rPr>
            </w:pPr>
            <w:r w:rsidRPr="00B90B06">
              <w:rPr>
                <w:rFonts w:ascii="Arial" w:hAnsi="Arial"/>
              </w:rPr>
              <w:t>-</w:t>
            </w:r>
          </w:p>
        </w:tc>
      </w:tr>
    </w:tbl>
    <w:p w14:paraId="1DA3F440" w14:textId="77777777" w:rsidR="00793636" w:rsidRPr="00B90B06" w:rsidRDefault="00793636" w:rsidP="00CC6EE0">
      <w:pPr>
        <w:spacing w:after="0"/>
        <w:rPr>
          <w:rFonts w:ascii="Arial" w:hAnsi="Arial"/>
        </w:rPr>
      </w:pPr>
    </w:p>
    <w:p w14:paraId="35DDF4B9" w14:textId="08D234B1" w:rsidR="007809A5" w:rsidRPr="00247E7D" w:rsidRDefault="007809A5"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w:t>
      </w:r>
      <w:r w:rsidR="002325F3">
        <w:rPr>
          <w:rFonts w:ascii="Arial" w:hAnsi="Arial"/>
          <w:i/>
          <w:color w:val="FF0000"/>
        </w:rPr>
        <w:t> </w:t>
      </w:r>
      <w:r w:rsidRPr="00247E7D">
        <w:rPr>
          <w:rFonts w:ascii="Arial" w:hAnsi="Arial"/>
          <w:i/>
          <w:color w:val="FF0000"/>
        </w:rPr>
        <w:t>odůvodněním rozhodnutí:</w:t>
      </w:r>
    </w:p>
    <w:p w14:paraId="1F021CE6" w14:textId="77777777" w:rsidR="007809A5" w:rsidRDefault="00EC358B" w:rsidP="00CC6EE0">
      <w:pPr>
        <w:rPr>
          <w:rFonts w:ascii="Arial" w:hAnsi="Arial"/>
        </w:rPr>
      </w:pPr>
      <w:r>
        <w:rPr>
          <w:rFonts w:ascii="Arial" w:hAnsi="Arial"/>
        </w:rPr>
        <w:t xml:space="preserve">Společnost rozhodla o </w:t>
      </w:r>
      <w:r w:rsidR="00BA007E">
        <w:rPr>
          <w:rFonts w:ascii="Arial" w:hAnsi="Arial"/>
        </w:rPr>
        <w:t>od</w:t>
      </w:r>
      <w:r w:rsidR="007809A5">
        <w:rPr>
          <w:rFonts w:ascii="Arial" w:hAnsi="Arial"/>
        </w:rPr>
        <w:t xml:space="preserv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14:paraId="2F1B662B" w14:textId="34A56916" w:rsidR="007C480E" w:rsidRDefault="007C480E" w:rsidP="007C480E">
      <w:pPr>
        <w:rPr>
          <w:rFonts w:ascii="Arial" w:hAnsi="Arial"/>
          <w:color w:val="FF0000"/>
        </w:rPr>
      </w:pPr>
      <w:r w:rsidRPr="00720F4D">
        <w:rPr>
          <w:rFonts w:ascii="Arial" w:hAnsi="Arial"/>
        </w:rPr>
        <w:t>Pokud dochází k</w:t>
      </w:r>
      <w:r w:rsidR="002325F3">
        <w:rPr>
          <w:rFonts w:ascii="Arial" w:hAnsi="Arial"/>
        </w:rPr>
        <w:t> </w:t>
      </w:r>
      <w:r w:rsidRPr="00720F4D">
        <w:rPr>
          <w:rFonts w:ascii="Arial" w:hAnsi="Arial"/>
        </w:rPr>
        <w:t xml:space="preserve">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tvoří společnost opravnou položku z</w:t>
      </w:r>
      <w:r w:rsidR="002325F3">
        <w:rPr>
          <w:rFonts w:ascii="Arial" w:hAnsi="Arial"/>
        </w:rPr>
        <w:t> </w:t>
      </w:r>
      <w:r w:rsidRPr="00720F4D">
        <w:rPr>
          <w:rFonts w:ascii="Arial" w:hAnsi="Arial"/>
        </w:rPr>
        <w:t xml:space="preserve">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14:paraId="492B4574" w14:textId="77777777"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14:paraId="1C145812" w14:textId="77777777" w:rsidR="00E40789" w:rsidRPr="00B90B06" w:rsidRDefault="00E40789" w:rsidP="00CC6EE0">
      <w:pPr>
        <w:pStyle w:val="Nadpis2"/>
        <w:ind w:left="0" w:firstLine="0"/>
        <w:rPr>
          <w:rFonts w:ascii="Arial" w:hAnsi="Arial"/>
        </w:rPr>
      </w:pPr>
      <w:bookmarkStart w:id="9" w:name="_Toc474124193"/>
      <w:bookmarkStart w:id="10" w:name="_Toc474124305"/>
      <w:bookmarkStart w:id="11" w:name="_Toc122429502"/>
      <w:r w:rsidRPr="00B90B06">
        <w:rPr>
          <w:rFonts w:ascii="Arial" w:hAnsi="Arial"/>
        </w:rPr>
        <w:t>Dlouhodobý hmotný majetek</w:t>
      </w:r>
      <w:bookmarkEnd w:id="9"/>
      <w:bookmarkEnd w:id="10"/>
      <w:bookmarkEnd w:id="11"/>
    </w:p>
    <w:p w14:paraId="538377B7" w14:textId="030F6489" w:rsidR="00526935" w:rsidRPr="00B90B06" w:rsidRDefault="00E40789" w:rsidP="00CC6EE0">
      <w:pPr>
        <w:rPr>
          <w:rFonts w:ascii="Arial" w:hAnsi="Arial"/>
          <w:i/>
        </w:rPr>
      </w:pPr>
      <w:r w:rsidRPr="00B90B06">
        <w:rPr>
          <w:rFonts w:ascii="Arial" w:hAnsi="Arial"/>
        </w:rPr>
        <w:t>Dlouhodobý hmotný majetek se oceňuje v</w:t>
      </w:r>
      <w:r w:rsidR="002325F3">
        <w:rPr>
          <w:rFonts w:ascii="Arial" w:hAnsi="Arial"/>
        </w:rPr>
        <w:t> </w:t>
      </w:r>
      <w:r w:rsidRPr="00B90B06">
        <w:rPr>
          <w:rFonts w:ascii="Arial" w:hAnsi="Arial"/>
        </w:rPr>
        <w:t>pořizovacích cenách, které zahrnují cenu pořízení, náklady na dopravu, clo a další náklady s</w:t>
      </w:r>
      <w:r w:rsidR="002325F3">
        <w:rPr>
          <w:rFonts w:ascii="Arial" w:hAnsi="Arial"/>
        </w:rPr>
        <w:t> </w:t>
      </w:r>
      <w:r w:rsidRPr="00B90B06">
        <w:rPr>
          <w:rFonts w:ascii="Arial" w:hAnsi="Arial"/>
        </w:rPr>
        <w:t xml:space="preserve">pořízením související. </w:t>
      </w:r>
      <w:r w:rsidR="00526935" w:rsidRPr="00B90B06">
        <w:rPr>
          <w:rFonts w:ascii="Arial" w:hAnsi="Arial"/>
          <w:i/>
        </w:rPr>
        <w:t>Úroky a další finanční výdaje související s</w:t>
      </w:r>
      <w:r w:rsidR="002325F3">
        <w:rPr>
          <w:rFonts w:ascii="Arial" w:hAnsi="Arial"/>
          <w:i/>
        </w:rPr>
        <w:t> </w:t>
      </w:r>
      <w:r w:rsidR="00526935" w:rsidRPr="00B90B06">
        <w:rPr>
          <w:rFonts w:ascii="Arial" w:hAnsi="Arial"/>
          <w:i/>
        </w:rPr>
        <w:t xml:space="preserve">pořízením se zahrnují do jeho ocenění. </w:t>
      </w:r>
    </w:p>
    <w:p w14:paraId="759484C3" w14:textId="42395391"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w:t>
      </w:r>
      <w:r w:rsidR="002325F3">
        <w:rPr>
          <w:rFonts w:ascii="Arial" w:hAnsi="Arial"/>
          <w:i/>
        </w:rPr>
        <w:t> </w:t>
      </w:r>
      <w:r w:rsidRPr="00B90B06">
        <w:rPr>
          <w:rFonts w:ascii="Arial" w:hAnsi="Arial"/>
          <w:i/>
        </w:rPr>
        <w:t>pořízením se zahrnují do jeho ocenění.</w:t>
      </w:r>
    </w:p>
    <w:p w14:paraId="5DB63283" w14:textId="2C47A8B4" w:rsidR="00D92A45" w:rsidRPr="00B90B06" w:rsidRDefault="00E40789" w:rsidP="00CC6EE0">
      <w:pPr>
        <w:rPr>
          <w:rFonts w:ascii="Arial" w:hAnsi="Arial"/>
        </w:rPr>
      </w:pPr>
      <w:r w:rsidRPr="00B90B06">
        <w:rPr>
          <w:rFonts w:ascii="Arial" w:hAnsi="Arial"/>
        </w:rPr>
        <w:t>Výnosy z</w:t>
      </w:r>
      <w:r w:rsidR="002325F3">
        <w:rPr>
          <w:rFonts w:ascii="Arial" w:hAnsi="Arial"/>
        </w:rPr>
        <w:t> </w:t>
      </w:r>
      <w:r w:rsidRPr="00B90B06">
        <w:rPr>
          <w:rFonts w:ascii="Arial" w:hAnsi="Arial"/>
        </w:rPr>
        <w:t>prodeje výrobků vyrobených při zkouškách tohoto majetku před jeho uvedením do provozu se účtují do provozních výnosů.</w:t>
      </w:r>
    </w:p>
    <w:p w14:paraId="31BCA73A" w14:textId="541FCF9D"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w:t>
      </w:r>
      <w:r w:rsidR="002325F3">
        <w:rPr>
          <w:rFonts w:ascii="Arial" w:hAnsi="Arial"/>
        </w:rPr>
        <w:t> </w:t>
      </w:r>
      <w:r w:rsidRPr="00B90B06">
        <w:rPr>
          <w:rFonts w:ascii="Arial" w:hAnsi="Arial"/>
        </w:rPr>
        <w:t xml:space="preserve">roce </w:t>
      </w:r>
      <w:r w:rsidR="00985FE9">
        <w:rPr>
          <w:rFonts w:ascii="Arial" w:hAnsi="Arial"/>
        </w:rPr>
        <w:t>20</w:t>
      </w:r>
      <w:r w:rsidR="007960A6">
        <w:rPr>
          <w:rFonts w:ascii="Arial" w:hAnsi="Arial"/>
        </w:rPr>
        <w:t>2</w:t>
      </w:r>
      <w:r w:rsidR="000466D3">
        <w:rPr>
          <w:rFonts w:ascii="Arial" w:hAnsi="Arial"/>
        </w:rPr>
        <w:t>2</w:t>
      </w:r>
      <w:r w:rsidRPr="00B90B06">
        <w:rPr>
          <w:rFonts w:ascii="Arial" w:hAnsi="Arial"/>
        </w:rPr>
        <w:t xml:space="preserve"> a </w:t>
      </w:r>
      <w:r w:rsidR="002C52BA">
        <w:rPr>
          <w:rFonts w:ascii="Arial" w:hAnsi="Arial"/>
        </w:rPr>
        <w:t>202</w:t>
      </w:r>
      <w:r w:rsidR="000466D3">
        <w:rPr>
          <w:rFonts w:ascii="Arial" w:hAnsi="Arial"/>
        </w:rPr>
        <w:t>1</w:t>
      </w:r>
      <w:r w:rsidR="00BA007E">
        <w:rPr>
          <w:rFonts w:ascii="Arial" w:hAnsi="Arial"/>
        </w:rPr>
        <w:t xml:space="preserve"> se od</w:t>
      </w:r>
      <w:r w:rsidRPr="00B90B06">
        <w:rPr>
          <w:rFonts w:ascii="Arial" w:hAnsi="Arial"/>
        </w:rPr>
        <w:t>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14:paraId="2D683B88" w14:textId="77777777" w:rsidR="00E40789" w:rsidRPr="00B90B06" w:rsidRDefault="00E40789" w:rsidP="00CC6EE0">
      <w:pPr>
        <w:rPr>
          <w:rFonts w:ascii="Arial" w:hAnsi="Arial"/>
        </w:rPr>
      </w:pPr>
      <w:r w:rsidRPr="00B90B06">
        <w:rPr>
          <w:rFonts w:ascii="Arial" w:hAnsi="Arial"/>
        </w:rPr>
        <w:lastRenderedPageBreak/>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14:paraId="12C0939F" w14:textId="4F6F3AFF" w:rsidR="00E40789" w:rsidRPr="00E17A6D" w:rsidRDefault="00E40789" w:rsidP="00CC6EE0">
      <w:pPr>
        <w:rPr>
          <w:rFonts w:ascii="Arial" w:hAnsi="Arial"/>
          <w:i/>
        </w:rPr>
      </w:pPr>
      <w:r w:rsidRPr="00E17A6D">
        <w:rPr>
          <w:rFonts w:ascii="Arial" w:hAnsi="Arial"/>
          <w:i/>
        </w:rPr>
        <w:t xml:space="preserve">Ocenění dlouhodobého hmotného majetku se snižuje o dotace </w:t>
      </w:r>
      <w:r w:rsidR="00593BBA">
        <w:rPr>
          <w:rFonts w:ascii="Arial" w:hAnsi="Arial"/>
          <w:i/>
        </w:rPr>
        <w:t>podle § 47 odst.6 vyhlášky</w:t>
      </w:r>
      <w:r w:rsidR="005B0D86">
        <w:rPr>
          <w:rFonts w:ascii="Arial" w:hAnsi="Arial"/>
          <w:i/>
        </w:rPr>
        <w:t xml:space="preserve"> </w:t>
      </w:r>
      <w:r w:rsidR="005B0D86" w:rsidRPr="00704F34">
        <w:rPr>
          <w:rFonts w:ascii="Arial" w:hAnsi="Arial"/>
          <w:i/>
          <w:color w:val="FF0000"/>
        </w:rPr>
        <w:t>(specifikujte)</w:t>
      </w:r>
      <w:r w:rsidRPr="00E17A6D">
        <w:rPr>
          <w:rFonts w:ascii="Arial" w:hAnsi="Arial"/>
          <w:i/>
        </w:rPr>
        <w:t>.</w:t>
      </w:r>
    </w:p>
    <w:p w14:paraId="00EBEB9F" w14:textId="77777777" w:rsidR="00E40789" w:rsidRPr="00B90B06" w:rsidRDefault="00E40789" w:rsidP="00CC6EE0">
      <w:pPr>
        <w:rPr>
          <w:rFonts w:ascii="Arial" w:hAnsi="Arial"/>
        </w:rPr>
      </w:pPr>
      <w:r w:rsidRPr="00B90B06">
        <w:rPr>
          <w:rFonts w:ascii="Arial" w:hAnsi="Arial"/>
        </w:rPr>
        <w:t xml:space="preserve">Náklady na technické zhodnocení dlouhodobého hmotného majetku zvyšují jeho pořizovací cenu. Opravy </w:t>
      </w:r>
      <w:r w:rsidR="007960A6">
        <w:rPr>
          <w:rFonts w:ascii="Arial" w:hAnsi="Arial"/>
        </w:rPr>
        <w:br/>
      </w:r>
      <w:r w:rsidRPr="00B90B06">
        <w:rPr>
          <w:rFonts w:ascii="Arial" w:hAnsi="Arial"/>
        </w:rPr>
        <w:t>a údržba se účtují do nákladů.</w:t>
      </w:r>
    </w:p>
    <w:p w14:paraId="75BAD05B" w14:textId="58611F4A" w:rsidR="00E40789" w:rsidRPr="00B90B06" w:rsidRDefault="00E40789" w:rsidP="00CC6EE0">
      <w:pPr>
        <w:pStyle w:val="Normalitalic"/>
        <w:rPr>
          <w:rFonts w:ascii="Arial" w:hAnsi="Arial"/>
        </w:rPr>
      </w:pPr>
      <w:r w:rsidRPr="00B90B06">
        <w:rPr>
          <w:rFonts w:ascii="Arial" w:hAnsi="Arial"/>
        </w:rPr>
        <w:t>Oceňovací rozdíl k</w:t>
      </w:r>
      <w:r w:rsidR="002325F3">
        <w:rPr>
          <w:rFonts w:ascii="Arial" w:hAnsi="Arial"/>
        </w:rPr>
        <w:t> </w:t>
      </w:r>
      <w:r w:rsidRPr="00B90B06">
        <w:rPr>
          <w:rFonts w:ascii="Arial" w:hAnsi="Arial"/>
        </w:rPr>
        <w:t xml:space="preserve">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w:t>
      </w:r>
      <w:r w:rsidR="001F6304">
        <w:rPr>
          <w:rFonts w:ascii="Arial" w:hAnsi="Arial"/>
        </w:rPr>
        <w:br/>
      </w:r>
      <w:r w:rsidRPr="00B90B06">
        <w:rPr>
          <w:rFonts w:ascii="Arial" w:hAnsi="Arial"/>
        </w:rPr>
        <w:t>a závazků v</w:t>
      </w:r>
      <w:r w:rsidR="002325F3">
        <w:rPr>
          <w:rFonts w:ascii="Arial" w:hAnsi="Arial"/>
        </w:rPr>
        <w:t> </w:t>
      </w:r>
      <w:r w:rsidRPr="00B90B06">
        <w:rPr>
          <w:rFonts w:ascii="Arial" w:hAnsi="Arial"/>
        </w:rPr>
        <w:t xml:space="preserve">rámci přeměn </w:t>
      </w:r>
      <w:r w:rsidR="008F70F7" w:rsidRPr="00B90B06">
        <w:rPr>
          <w:rFonts w:ascii="Arial" w:hAnsi="Arial"/>
        </w:rPr>
        <w:t>obchodní korporace</w:t>
      </w:r>
      <w:r w:rsidRPr="00B90B06">
        <w:rPr>
          <w:rFonts w:ascii="Arial" w:hAnsi="Arial"/>
        </w:rPr>
        <w:t>, s</w:t>
      </w:r>
      <w:r w:rsidR="002325F3">
        <w:rPr>
          <w:rFonts w:ascii="Arial" w:hAnsi="Arial"/>
        </w:rPr>
        <w:t> </w:t>
      </w:r>
      <w:r w:rsidRPr="00B90B06">
        <w:rPr>
          <w:rFonts w:ascii="Arial" w:hAnsi="Arial"/>
        </w:rPr>
        <w:t>výjimkou změny právní formy, a souhrnem ocenění jednotlivých složek majetku v</w:t>
      </w:r>
      <w:r w:rsidR="002325F3">
        <w:rPr>
          <w:rFonts w:ascii="Arial" w:hAnsi="Arial"/>
        </w:rPr>
        <w:t> </w:t>
      </w:r>
      <w:r w:rsidRPr="00B90B06">
        <w:rPr>
          <w:rFonts w:ascii="Arial" w:hAnsi="Arial"/>
        </w:rPr>
        <w:t>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14:paraId="71C09F3B" w14:textId="77777777" w:rsidR="00E40789" w:rsidRPr="00B90B06" w:rsidRDefault="00526935" w:rsidP="00CC6EE0">
      <w:pPr>
        <w:rPr>
          <w:rFonts w:ascii="Arial" w:hAnsi="Arial"/>
        </w:rPr>
      </w:pPr>
      <w:r w:rsidRPr="00B90B06">
        <w:rPr>
          <w:rFonts w:ascii="Arial" w:hAnsi="Arial"/>
        </w:rPr>
        <w:t>Odpisy</w:t>
      </w:r>
    </w:p>
    <w:p w14:paraId="05A993AC" w14:textId="59DD17F0"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Odpisový plán je v</w:t>
      </w:r>
      <w:r w:rsidR="002325F3">
        <w:rPr>
          <w:rFonts w:ascii="Arial" w:hAnsi="Arial"/>
          <w:iCs/>
        </w:rPr>
        <w:t> </w:t>
      </w:r>
      <w:r w:rsidRPr="00720F4D">
        <w:rPr>
          <w:rFonts w:ascii="Arial" w:hAnsi="Arial"/>
          <w:iCs/>
        </w:rPr>
        <w:t xml:space="preserve">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14:paraId="357949B5" w14:textId="77777777">
        <w:trPr>
          <w:cantSplit/>
        </w:trPr>
        <w:tc>
          <w:tcPr>
            <w:tcW w:w="3261" w:type="dxa"/>
            <w:tcBorders>
              <w:top w:val="single" w:sz="12" w:space="0" w:color="808080"/>
              <w:bottom w:val="single" w:sz="8" w:space="0" w:color="808080"/>
            </w:tcBorders>
            <w:vAlign w:val="center"/>
          </w:tcPr>
          <w:p w14:paraId="5592DD10" w14:textId="77777777"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7E3795C3" w14:textId="77777777"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14:paraId="0A3FB382" w14:textId="77777777" w:rsidTr="006D4B7E">
        <w:trPr>
          <w:cantSplit/>
        </w:trPr>
        <w:tc>
          <w:tcPr>
            <w:tcW w:w="3261" w:type="dxa"/>
            <w:tcBorders>
              <w:top w:val="single" w:sz="8" w:space="0" w:color="808080"/>
            </w:tcBorders>
          </w:tcPr>
          <w:p w14:paraId="090D85F1" w14:textId="77777777"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14:paraId="66D81237" w14:textId="77777777"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14:paraId="0247648F" w14:textId="77777777" w:rsidTr="006D4B7E">
        <w:trPr>
          <w:cantSplit/>
        </w:trPr>
        <w:tc>
          <w:tcPr>
            <w:tcW w:w="3261" w:type="dxa"/>
          </w:tcPr>
          <w:p w14:paraId="48D62871" w14:textId="77777777"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14:paraId="5ADA42F4" w14:textId="77777777" w:rsidR="0022036A" w:rsidRPr="00B90B06" w:rsidRDefault="0022036A" w:rsidP="00CC6EE0">
            <w:pPr>
              <w:pStyle w:val="TableFirstLine"/>
              <w:jc w:val="center"/>
              <w:rPr>
                <w:rFonts w:ascii="Arial" w:hAnsi="Arial"/>
              </w:rPr>
            </w:pPr>
            <w:r>
              <w:rPr>
                <w:rFonts w:ascii="Arial" w:hAnsi="Arial"/>
              </w:rPr>
              <w:t>-</w:t>
            </w:r>
          </w:p>
        </w:tc>
      </w:tr>
      <w:tr w:rsidR="0022036A" w:rsidRPr="00B90B06" w14:paraId="40BFB133" w14:textId="77777777" w:rsidTr="006D4B7E">
        <w:trPr>
          <w:cantSplit/>
        </w:trPr>
        <w:tc>
          <w:tcPr>
            <w:tcW w:w="3261" w:type="dxa"/>
          </w:tcPr>
          <w:p w14:paraId="07E9743B" w14:textId="11EC2762" w:rsidR="0022036A" w:rsidRPr="00B90B06" w:rsidRDefault="0022036A" w:rsidP="00CC6EE0">
            <w:pPr>
              <w:pStyle w:val="TableFirstLine"/>
              <w:rPr>
                <w:rFonts w:ascii="Arial" w:hAnsi="Arial"/>
              </w:rPr>
            </w:pPr>
            <w:r w:rsidRPr="00B90B06">
              <w:rPr>
                <w:rFonts w:ascii="Arial" w:hAnsi="Arial"/>
              </w:rPr>
              <w:t>Oceňovací rozdíl k</w:t>
            </w:r>
            <w:r w:rsidR="002325F3">
              <w:rPr>
                <w:rFonts w:ascii="Arial" w:hAnsi="Arial"/>
              </w:rPr>
              <w:t> </w:t>
            </w:r>
            <w:r w:rsidRPr="00B90B06">
              <w:rPr>
                <w:rFonts w:ascii="Arial" w:hAnsi="Arial"/>
              </w:rPr>
              <w:t>nabytému majetku</w:t>
            </w:r>
          </w:p>
        </w:tc>
        <w:tc>
          <w:tcPr>
            <w:tcW w:w="1559" w:type="dxa"/>
          </w:tcPr>
          <w:p w14:paraId="221CAA58" w14:textId="77777777" w:rsidR="0022036A" w:rsidRPr="00B90B06" w:rsidRDefault="0022036A" w:rsidP="00CC6EE0">
            <w:pPr>
              <w:pStyle w:val="TableFirstLine"/>
              <w:jc w:val="center"/>
              <w:rPr>
                <w:rFonts w:ascii="Arial" w:hAnsi="Arial"/>
              </w:rPr>
            </w:pPr>
            <w:r>
              <w:rPr>
                <w:rFonts w:ascii="Arial" w:hAnsi="Arial"/>
              </w:rPr>
              <w:t>-</w:t>
            </w:r>
          </w:p>
        </w:tc>
      </w:tr>
      <w:tr w:rsidR="00E40789" w:rsidRPr="00B90B06" w14:paraId="4B4D89F0" w14:textId="77777777" w:rsidTr="006D4B7E">
        <w:trPr>
          <w:cantSplit/>
        </w:trPr>
        <w:tc>
          <w:tcPr>
            <w:tcW w:w="3261" w:type="dxa"/>
          </w:tcPr>
          <w:p w14:paraId="14FDC7CF" w14:textId="77777777"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14:paraId="66E71CEC"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53446D5D" w14:textId="77777777" w:rsidTr="006D4B7E">
        <w:trPr>
          <w:cantSplit/>
        </w:trPr>
        <w:tc>
          <w:tcPr>
            <w:tcW w:w="3261" w:type="dxa"/>
            <w:tcBorders>
              <w:bottom w:val="nil"/>
            </w:tcBorders>
          </w:tcPr>
          <w:p w14:paraId="78B18DDB" w14:textId="77777777"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14:paraId="4E9C0A50"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7374D0E3" w14:textId="77777777" w:rsidTr="006D4B7E">
        <w:trPr>
          <w:cantSplit/>
        </w:trPr>
        <w:tc>
          <w:tcPr>
            <w:tcW w:w="3261" w:type="dxa"/>
            <w:tcBorders>
              <w:top w:val="nil"/>
              <w:left w:val="nil"/>
              <w:bottom w:val="single" w:sz="12" w:space="0" w:color="808080"/>
              <w:right w:val="nil"/>
            </w:tcBorders>
          </w:tcPr>
          <w:p w14:paraId="03245B83" w14:textId="77777777"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14:paraId="24D75216" w14:textId="77777777" w:rsidR="00E40789" w:rsidRPr="00B90B06" w:rsidRDefault="00E40789" w:rsidP="00CC6EE0">
            <w:pPr>
              <w:pStyle w:val="Tablemiddleline"/>
              <w:jc w:val="center"/>
              <w:rPr>
                <w:rFonts w:ascii="Arial" w:hAnsi="Arial"/>
              </w:rPr>
            </w:pPr>
            <w:r w:rsidRPr="00B90B06">
              <w:rPr>
                <w:rFonts w:ascii="Arial" w:hAnsi="Arial"/>
              </w:rPr>
              <w:t>-</w:t>
            </w:r>
          </w:p>
        </w:tc>
      </w:tr>
    </w:tbl>
    <w:p w14:paraId="637E7C77" w14:textId="77777777" w:rsidR="0022036A" w:rsidRPr="00247E7D" w:rsidRDefault="0022036A" w:rsidP="00CC6EE0">
      <w:pPr>
        <w:spacing w:after="0"/>
        <w:rPr>
          <w:rFonts w:ascii="Arial" w:hAnsi="Arial"/>
          <w:color w:val="FF0000"/>
        </w:rPr>
      </w:pPr>
    </w:p>
    <w:p w14:paraId="0679BF92" w14:textId="2BAFA23C" w:rsidR="00EC358B" w:rsidRPr="00247E7D" w:rsidRDefault="00EC358B"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w:t>
      </w:r>
      <w:r w:rsidR="002325F3">
        <w:rPr>
          <w:rFonts w:ascii="Arial" w:hAnsi="Arial"/>
          <w:i/>
          <w:color w:val="FF0000"/>
        </w:rPr>
        <w:t> </w:t>
      </w:r>
      <w:r w:rsidRPr="00247E7D">
        <w:rPr>
          <w:rFonts w:ascii="Arial" w:hAnsi="Arial"/>
          <w:i/>
          <w:color w:val="FF0000"/>
        </w:rPr>
        <w:t>odůvodněním rozhodnutí:</w:t>
      </w:r>
    </w:p>
    <w:p w14:paraId="07B6EB75" w14:textId="77777777" w:rsidR="00EC358B" w:rsidRDefault="00BA007E" w:rsidP="00CC6EE0">
      <w:pPr>
        <w:rPr>
          <w:rFonts w:ascii="Arial" w:hAnsi="Arial"/>
        </w:rPr>
      </w:pPr>
      <w:r>
        <w:rPr>
          <w:rFonts w:ascii="Arial" w:hAnsi="Arial"/>
        </w:rPr>
        <w:t>Společnost rozhodla o od</w:t>
      </w:r>
      <w:r w:rsidR="00EC358B">
        <w:rPr>
          <w:rFonts w:ascii="Arial" w:hAnsi="Arial"/>
        </w:rPr>
        <w:t xml:space="preserve">pisování </w:t>
      </w:r>
      <w:r w:rsidR="00EC358B" w:rsidRPr="00EC358B">
        <w:rPr>
          <w:rFonts w:ascii="Arial" w:hAnsi="Arial"/>
        </w:rPr>
        <w:t>aktivního nebo pasivního oceňovacího rozdílu</w:t>
      </w:r>
      <w:r w:rsidR="00E17A6D">
        <w:rPr>
          <w:rFonts w:ascii="Arial" w:hAnsi="Arial"/>
        </w:rPr>
        <w:t xml:space="preserve"> po dobu __________ měsíců. Důvodem byl __________</w:t>
      </w:r>
      <w:r w:rsidR="00EC358B">
        <w:rPr>
          <w:rFonts w:ascii="Arial" w:hAnsi="Arial"/>
        </w:rPr>
        <w:t xml:space="preserve"> </w:t>
      </w:r>
      <w:r w:rsidR="00EC358B" w:rsidRPr="00247E7D">
        <w:rPr>
          <w:rFonts w:ascii="Arial" w:hAnsi="Arial"/>
          <w:i/>
          <w:color w:val="FF0000"/>
        </w:rPr>
        <w:t>(popište)</w:t>
      </w:r>
      <w:r w:rsidR="00EC358B">
        <w:rPr>
          <w:rFonts w:ascii="Arial" w:hAnsi="Arial"/>
          <w:i/>
        </w:rPr>
        <w:t>.</w:t>
      </w:r>
    </w:p>
    <w:p w14:paraId="0F738973" w14:textId="0379232B" w:rsidR="00661956" w:rsidRDefault="00AF7660" w:rsidP="00AF7660">
      <w:pPr>
        <w:rPr>
          <w:rFonts w:ascii="Arial" w:hAnsi="Arial"/>
          <w:i/>
          <w:color w:val="FF0000"/>
        </w:rPr>
      </w:pPr>
      <w:r w:rsidRPr="00AF7660">
        <w:rPr>
          <w:rFonts w:ascii="Arial" w:hAnsi="Arial"/>
        </w:rPr>
        <w:t>Pokud dochází k</w:t>
      </w:r>
      <w:r w:rsidR="002325F3">
        <w:rPr>
          <w:rFonts w:ascii="Arial" w:hAnsi="Arial"/>
        </w:rPr>
        <w:t> </w:t>
      </w:r>
      <w:r w:rsidRPr="00AF7660">
        <w:rPr>
          <w:rFonts w:ascii="Arial" w:hAnsi="Arial"/>
        </w:rPr>
        <w:t xml:space="preserve">poklesu účetní hodnoty u </w:t>
      </w:r>
      <w:r w:rsidRPr="00AF7660">
        <w:rPr>
          <w:rFonts w:ascii="Arial" w:hAnsi="Arial"/>
          <w:iCs/>
        </w:rPr>
        <w:t xml:space="preserve">dlouhodobého hmotného majetku, </w:t>
      </w:r>
      <w:r w:rsidRPr="00AF7660">
        <w:rPr>
          <w:rFonts w:ascii="Arial" w:hAnsi="Arial"/>
        </w:rPr>
        <w:t>tvoří společnost opravnou položku z</w:t>
      </w:r>
      <w:r w:rsidR="002325F3">
        <w:rPr>
          <w:rFonts w:ascii="Arial" w:hAnsi="Arial"/>
        </w:rPr>
        <w:t> </w:t>
      </w:r>
      <w:r w:rsidRPr="00AF7660">
        <w:rPr>
          <w:rFonts w:ascii="Arial" w:hAnsi="Arial"/>
        </w:rPr>
        <w:t xml:space="preserve">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14:paraId="5E6CBF1E" w14:textId="77777777" w:rsidR="00E40789" w:rsidRPr="00B90B06" w:rsidRDefault="00E40789" w:rsidP="00CC6EE0">
      <w:pPr>
        <w:pStyle w:val="Nadpis2"/>
        <w:ind w:left="0" w:firstLine="0"/>
        <w:rPr>
          <w:rFonts w:ascii="Arial" w:hAnsi="Arial"/>
        </w:rPr>
      </w:pPr>
      <w:bookmarkStart w:id="12" w:name="_Toc122429503"/>
      <w:r w:rsidRPr="00B90B06">
        <w:rPr>
          <w:rFonts w:ascii="Arial" w:hAnsi="Arial"/>
        </w:rPr>
        <w:t>Finanční majetek</w:t>
      </w:r>
      <w:bookmarkEnd w:id="12"/>
    </w:p>
    <w:p w14:paraId="0CECC089" w14:textId="1053A74A" w:rsidR="00E40789" w:rsidRPr="00B90B06" w:rsidRDefault="00E40789" w:rsidP="00CC6EE0">
      <w:pPr>
        <w:rPr>
          <w:rFonts w:ascii="Arial" w:hAnsi="Arial"/>
        </w:rPr>
      </w:pPr>
      <w:r w:rsidRPr="00B90B06">
        <w:rPr>
          <w:rFonts w:ascii="Arial" w:hAnsi="Arial"/>
        </w:rPr>
        <w:t>Krátkodobý finanční majetek tvoří cenné papíry k</w:t>
      </w:r>
      <w:r w:rsidR="002325F3">
        <w:rPr>
          <w:rFonts w:ascii="Arial" w:hAnsi="Arial"/>
        </w:rPr>
        <w:t> </w:t>
      </w:r>
      <w:r w:rsidRPr="00B90B06">
        <w:rPr>
          <w:rFonts w:ascii="Arial" w:hAnsi="Arial"/>
        </w:rPr>
        <w:t xml:space="preserve">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BF0D6D">
        <w:rPr>
          <w:rFonts w:ascii="Arial" w:hAnsi="Arial"/>
        </w:rPr>
        <w:t xml:space="preserve">vlastní podíly a vlastní akcie, </w:t>
      </w:r>
      <w:r w:rsidR="00E37D75" w:rsidRPr="00B90B06">
        <w:rPr>
          <w:rFonts w:ascii="Arial" w:hAnsi="Arial"/>
        </w:rPr>
        <w:t>nakoupené opční listy a ostatní krátkodobé cenné papíry a podíly, u nichž zpravidla</w:t>
      </w:r>
      <w:r w:rsidR="00661C13">
        <w:rPr>
          <w:rFonts w:ascii="Arial" w:hAnsi="Arial"/>
        </w:rPr>
        <w:t xml:space="preserve"> </w:t>
      </w:r>
      <w:r w:rsidR="00E37D75" w:rsidRPr="00B90B06">
        <w:rPr>
          <w:rFonts w:ascii="Arial" w:hAnsi="Arial"/>
        </w:rPr>
        <w:t>v</w:t>
      </w:r>
      <w:r w:rsidR="002325F3">
        <w:rPr>
          <w:rFonts w:ascii="Arial" w:hAnsi="Arial"/>
        </w:rPr>
        <w:t> </w:t>
      </w:r>
      <w:r w:rsidR="00E37D75" w:rsidRPr="00B90B06">
        <w:rPr>
          <w:rFonts w:ascii="Arial" w:hAnsi="Arial"/>
        </w:rPr>
        <w:t xml:space="preserve">okamžiku pořízení není znám záměr účetní </w:t>
      </w:r>
      <w:r w:rsidR="002A67AC">
        <w:rPr>
          <w:rFonts w:ascii="Arial" w:hAnsi="Arial"/>
        </w:rPr>
        <w:t>jednotky.</w:t>
      </w:r>
    </w:p>
    <w:p w14:paraId="71A30B0D" w14:textId="74457B5A"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zápůjčky a úvěry s</w:t>
      </w:r>
      <w:r w:rsidR="002325F3">
        <w:rPr>
          <w:rFonts w:ascii="Arial" w:hAnsi="Arial"/>
        </w:rPr>
        <w:t> </w:t>
      </w:r>
      <w:r w:rsidR="00EF50BD" w:rsidRPr="00424F9B">
        <w:rPr>
          <w:rFonts w:ascii="Arial" w:hAnsi="Arial"/>
        </w:rPr>
        <w:t xml:space="preserve">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14:paraId="16EBF646" w14:textId="6791441B" w:rsidR="00E40789" w:rsidRPr="00B90B06" w:rsidRDefault="00E40789" w:rsidP="00CC6EE0">
      <w:pPr>
        <w:rPr>
          <w:rFonts w:ascii="Arial" w:hAnsi="Arial"/>
        </w:rPr>
      </w:pPr>
      <w:r w:rsidRPr="00B90B06">
        <w:rPr>
          <w:rFonts w:ascii="Arial" w:hAnsi="Arial"/>
        </w:rPr>
        <w:t>Cenné papíry k</w:t>
      </w:r>
      <w:r w:rsidR="002325F3">
        <w:rPr>
          <w:rFonts w:ascii="Arial" w:hAnsi="Arial"/>
        </w:rPr>
        <w:t> </w:t>
      </w:r>
      <w:r w:rsidRPr="00B90B06">
        <w:rPr>
          <w:rFonts w:ascii="Arial" w:hAnsi="Arial"/>
        </w:rPr>
        <w:t xml:space="preserve">obchodování jsou cenné papíry držené za účelem provádění transakcí na </w:t>
      </w:r>
      <w:r w:rsidR="00A748F2" w:rsidRPr="00B90B06">
        <w:rPr>
          <w:rFonts w:ascii="Arial" w:hAnsi="Arial"/>
        </w:rPr>
        <w:t xml:space="preserve">finančním </w:t>
      </w:r>
      <w:r w:rsidRPr="00B90B06">
        <w:rPr>
          <w:rFonts w:ascii="Arial" w:hAnsi="Arial"/>
        </w:rPr>
        <w:t>trhu s</w:t>
      </w:r>
      <w:r w:rsidR="002325F3">
        <w:rPr>
          <w:rFonts w:ascii="Arial" w:hAnsi="Arial"/>
        </w:rPr>
        <w:t> </w:t>
      </w:r>
      <w:r w:rsidRPr="00B90B06">
        <w:rPr>
          <w:rFonts w:ascii="Arial" w:hAnsi="Arial"/>
        </w:rPr>
        <w:t>cílem dosahovat zisk z</w:t>
      </w:r>
      <w:r w:rsidR="002325F3">
        <w:rPr>
          <w:rFonts w:ascii="Arial" w:hAnsi="Arial"/>
        </w:rPr>
        <w:t> </w:t>
      </w:r>
      <w:r w:rsidRPr="00B90B06">
        <w:rPr>
          <w:rFonts w:ascii="Arial" w:hAnsi="Arial"/>
        </w:rPr>
        <w:t>cenových rozdílů v</w:t>
      </w:r>
      <w:r w:rsidR="002325F3">
        <w:rPr>
          <w:rFonts w:ascii="Arial" w:hAnsi="Arial"/>
        </w:rPr>
        <w:t> </w:t>
      </w:r>
      <w:r w:rsidRPr="00B90B06">
        <w:rPr>
          <w:rFonts w:ascii="Arial" w:hAnsi="Arial"/>
        </w:rPr>
        <w:t>krátkodobém, maximálně ročním horizontu.</w:t>
      </w:r>
    </w:p>
    <w:p w14:paraId="75539B57" w14:textId="77777777" w:rsidR="00E40789" w:rsidRPr="00B90B06" w:rsidRDefault="00E40789" w:rsidP="00CC6EE0">
      <w:pPr>
        <w:rPr>
          <w:rFonts w:ascii="Arial" w:hAnsi="Arial"/>
        </w:rPr>
      </w:pPr>
      <w:r w:rsidRPr="00B90B06">
        <w:rPr>
          <w:rFonts w:ascii="Arial" w:hAnsi="Arial"/>
        </w:rPr>
        <w:t xml:space="preserve">Cenné papíry držené do splatnosti jsou cenné papíry, které mají stanovenou splatnost a společnost má úmysl a schopnost držet je do splatnosti. </w:t>
      </w:r>
    </w:p>
    <w:p w14:paraId="237B567D" w14:textId="4AEEB42C" w:rsidR="00E40789" w:rsidRPr="00B90B06" w:rsidRDefault="00E40789" w:rsidP="00CC6EE0">
      <w:pPr>
        <w:rPr>
          <w:rFonts w:ascii="Arial" w:hAnsi="Arial"/>
        </w:rPr>
      </w:pPr>
      <w:r w:rsidRPr="00B90B06">
        <w:rPr>
          <w:rFonts w:ascii="Arial" w:hAnsi="Arial"/>
        </w:rPr>
        <w:lastRenderedPageBreak/>
        <w:t>Cenné papíry a podíly realizovatelné jsou cenné papíry a podíly, které nejsou cenným papírem k</w:t>
      </w:r>
      <w:r w:rsidR="002325F3">
        <w:rPr>
          <w:rFonts w:ascii="Arial" w:hAnsi="Arial"/>
        </w:rPr>
        <w:t> </w:t>
      </w:r>
      <w:r w:rsidRPr="00B90B06">
        <w:rPr>
          <w:rFonts w:ascii="Arial" w:hAnsi="Arial"/>
        </w:rPr>
        <w:t>obchodování, cenným papírem drženým do splatnosti ani majetkovou účastí.</w:t>
      </w:r>
    </w:p>
    <w:p w14:paraId="4DB1B2E1" w14:textId="4282D932" w:rsidR="00E40789" w:rsidRPr="00B90B06" w:rsidRDefault="00E40789" w:rsidP="00CC6EE0">
      <w:pPr>
        <w:rPr>
          <w:rFonts w:ascii="Arial" w:hAnsi="Arial"/>
        </w:rPr>
      </w:pPr>
      <w:r w:rsidRPr="00B90B06">
        <w:rPr>
          <w:rFonts w:ascii="Arial" w:hAnsi="Arial"/>
        </w:rPr>
        <w:t>Podíly a cenné papíry se oceňují pořizovacími cenami, které zahrnují cenu pořízení a přímé náklady s</w:t>
      </w:r>
      <w:r w:rsidR="002325F3">
        <w:rPr>
          <w:rFonts w:ascii="Arial" w:hAnsi="Arial"/>
        </w:rPr>
        <w:t> </w:t>
      </w:r>
      <w:r w:rsidRPr="00B90B06">
        <w:rPr>
          <w:rFonts w:ascii="Arial" w:hAnsi="Arial"/>
        </w:rPr>
        <w:t xml:space="preserve">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14:paraId="352847CB" w14:textId="30D32B81" w:rsidR="00E40789" w:rsidRPr="00B90B06" w:rsidRDefault="00E40789" w:rsidP="00CC6EE0">
      <w:pPr>
        <w:rPr>
          <w:rFonts w:ascii="Arial" w:hAnsi="Arial"/>
        </w:rPr>
      </w:pPr>
      <w:r w:rsidRPr="00B90B06">
        <w:rPr>
          <w:rFonts w:ascii="Arial" w:hAnsi="Arial"/>
        </w:rPr>
        <w:t>K</w:t>
      </w:r>
      <w:r w:rsidR="002325F3">
        <w:rPr>
          <w:rFonts w:ascii="Arial" w:hAnsi="Arial"/>
        </w:rPr>
        <w:t> </w:t>
      </w:r>
      <w:r w:rsidRPr="00B90B06">
        <w:rPr>
          <w:rFonts w:ascii="Arial" w:hAnsi="Arial"/>
        </w:rPr>
        <w:t>31. 12. se jednotlivé složky finančního majetku přeceňují níže uvedeným způsobem:</w:t>
      </w:r>
    </w:p>
    <w:p w14:paraId="6556F95B" w14:textId="3038D39F" w:rsidR="00E40789" w:rsidRPr="00B90B06" w:rsidRDefault="00E40789" w:rsidP="00FA7EB8">
      <w:pPr>
        <w:pStyle w:val="heading2b"/>
        <w:ind w:left="709" w:hanging="709"/>
        <w:rPr>
          <w:rFonts w:ascii="Arial" w:hAnsi="Arial"/>
        </w:rPr>
      </w:pPr>
      <w:r w:rsidRPr="00B90B06">
        <w:rPr>
          <w:rFonts w:ascii="Arial" w:hAnsi="Arial"/>
        </w:rPr>
        <w:t>Cenné papíry k</w:t>
      </w:r>
      <w:r w:rsidR="002325F3">
        <w:rPr>
          <w:rFonts w:ascii="Arial" w:hAnsi="Arial"/>
        </w:rPr>
        <w:t> </w:t>
      </w:r>
      <w:r w:rsidRPr="00B90B06">
        <w:rPr>
          <w:rFonts w:ascii="Arial" w:hAnsi="Arial"/>
        </w:rPr>
        <w:t xml:space="preserve">obchodování reálnou hodnotou, změna reálné hodnoty se účtuje do nákladů nebo </w:t>
      </w:r>
      <w:r w:rsidR="00C25F5B">
        <w:rPr>
          <w:rFonts w:ascii="Arial" w:hAnsi="Arial"/>
        </w:rPr>
        <w:t xml:space="preserve">do </w:t>
      </w:r>
      <w:r w:rsidRPr="00B90B06">
        <w:rPr>
          <w:rFonts w:ascii="Arial" w:hAnsi="Arial"/>
        </w:rPr>
        <w:t>výnosů.</w:t>
      </w:r>
    </w:p>
    <w:p w14:paraId="54A90441" w14:textId="2752A091"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(kromě dluhopisů s</w:t>
      </w:r>
      <w:r w:rsidR="002325F3">
        <w:rPr>
          <w:rFonts w:ascii="Arial" w:hAnsi="Arial"/>
        </w:rPr>
        <w:t> </w:t>
      </w:r>
      <w:r w:rsidR="00A748F2" w:rsidRPr="00424F9B">
        <w:rPr>
          <w:rFonts w:ascii="Arial" w:hAnsi="Arial"/>
        </w:rPr>
        <w:t xml:space="preserve">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w:t>
      </w:r>
      <w:r w:rsidR="002325F3">
        <w:rPr>
          <w:rFonts w:ascii="Arial" w:hAnsi="Arial"/>
        </w:rPr>
        <w:t> </w:t>
      </w:r>
      <w:r w:rsidRPr="00424F9B">
        <w:rPr>
          <w:rFonts w:ascii="Arial" w:hAnsi="Arial"/>
        </w:rPr>
        <w:t>přecenění majetku a závazků.</w:t>
      </w:r>
    </w:p>
    <w:p w14:paraId="7315168A" w14:textId="14E93A42" w:rsidR="00E40789" w:rsidRPr="00424F9B" w:rsidRDefault="007E698A" w:rsidP="00FA7EB8">
      <w:pPr>
        <w:pStyle w:val="heading2b"/>
        <w:ind w:left="709" w:hanging="709"/>
        <w:rPr>
          <w:rFonts w:ascii="Arial" w:hAnsi="Arial"/>
        </w:rPr>
      </w:pPr>
      <w:r>
        <w:rPr>
          <w:rFonts w:ascii="Arial" w:hAnsi="Arial"/>
        </w:rPr>
        <w:t>Majetkové účasti představující účast v</w:t>
      </w:r>
      <w:r w:rsidR="002325F3">
        <w:rPr>
          <w:rFonts w:ascii="Arial" w:hAnsi="Arial"/>
        </w:rPr>
        <w:t> </w:t>
      </w:r>
      <w:r>
        <w:rPr>
          <w:rFonts w:ascii="Arial" w:hAnsi="Arial"/>
        </w:rPr>
        <w:t>ovládané osobě nebo v</w:t>
      </w:r>
      <w:r w:rsidR="002325F3">
        <w:rPr>
          <w:rFonts w:ascii="Arial" w:hAnsi="Arial"/>
        </w:rPr>
        <w:t> </w:t>
      </w:r>
      <w:r>
        <w:rPr>
          <w:rFonts w:ascii="Arial" w:hAnsi="Arial"/>
        </w:rPr>
        <w:t xml:space="preserve">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w:t>
      </w:r>
      <w:r w:rsidR="002325F3">
        <w:rPr>
          <w:rFonts w:ascii="Arial" w:hAnsi="Arial"/>
        </w:rPr>
        <w:t> </w:t>
      </w:r>
      <w:r w:rsidR="00E40789" w:rsidRPr="00424F9B">
        <w:rPr>
          <w:rFonts w:ascii="Arial" w:hAnsi="Arial"/>
        </w:rPr>
        <w:t>přecenění majetku a závazků.</w:t>
      </w:r>
    </w:p>
    <w:p w14:paraId="0B0E9FAD" w14:textId="77777777" w:rsidR="00E40789" w:rsidRPr="00424F9B" w:rsidRDefault="00E40789" w:rsidP="00FA7EB8">
      <w:pPr>
        <w:pStyle w:val="heading2b"/>
        <w:spacing w:after="240"/>
        <w:ind w:left="709" w:hanging="709"/>
        <w:rPr>
          <w:rFonts w:ascii="Arial" w:hAnsi="Arial"/>
        </w:rPr>
      </w:pPr>
      <w:r w:rsidRPr="00424F9B">
        <w:rPr>
          <w:rFonts w:ascii="Arial" w:hAnsi="Arial"/>
        </w:rPr>
        <w:t xml:space="preserve">Cenné papíry držené do splatnosti se přeceňují o rozdíl mezi pořizovací cenou bez kuponu </w:t>
      </w:r>
      <w:r w:rsidR="001F6304">
        <w:rPr>
          <w:rFonts w:ascii="Arial" w:hAnsi="Arial"/>
        </w:rPr>
        <w:br/>
      </w:r>
      <w:r w:rsidRPr="00424F9B">
        <w:rPr>
          <w:rFonts w:ascii="Arial" w:hAnsi="Arial"/>
        </w:rPr>
        <w:t>a jmenovitou hodnotou. Tento rozdíl se rozlišuje dle věcné a časové souvislosti do nákladů nebo výnosů.</w:t>
      </w:r>
    </w:p>
    <w:p w14:paraId="4B1066EB" w14:textId="526CAB06"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w:t>
      </w:r>
      <w:r w:rsidR="002325F3">
        <w:rPr>
          <w:rFonts w:ascii="Arial" w:hAnsi="Arial"/>
        </w:rPr>
        <w:t> </w:t>
      </w:r>
      <w:r w:rsidRPr="00B90B06">
        <w:rPr>
          <w:rFonts w:ascii="Arial" w:hAnsi="Arial"/>
        </w:rPr>
        <w:t>dispozici.</w:t>
      </w:r>
    </w:p>
    <w:p w14:paraId="4F49329E" w14:textId="77777777"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14:paraId="4627AACB" w14:textId="2DE9F619" w:rsidR="00AB3B92" w:rsidRPr="00AB3B92" w:rsidRDefault="00E40789" w:rsidP="00AB3B92">
      <w:r w:rsidRPr="00B90B06">
        <w:rPr>
          <w:rFonts w:ascii="Arial" w:hAnsi="Arial"/>
        </w:rPr>
        <w:t>Pok</w:t>
      </w:r>
      <w:r w:rsidR="00AB3B92">
        <w:rPr>
          <w:rFonts w:ascii="Arial" w:hAnsi="Arial"/>
        </w:rPr>
        <w:t>u</w:t>
      </w:r>
      <w:r w:rsidRPr="00B90B06">
        <w:rPr>
          <w:rFonts w:ascii="Arial" w:hAnsi="Arial"/>
        </w:rPr>
        <w:t>d dochází k</w:t>
      </w:r>
      <w:r w:rsidR="002325F3">
        <w:rPr>
          <w:rFonts w:ascii="Arial" w:hAnsi="Arial"/>
        </w:rPr>
        <w:t> </w:t>
      </w:r>
      <w:r w:rsidRPr="00B90B06">
        <w:rPr>
          <w:rFonts w:ascii="Arial" w:hAnsi="Arial"/>
        </w:rPr>
        <w:t>poklesu účetní hodnoty u dlouhodobého finančního majetku, který se ke konci rozvahového dne nepřeceňuje, rozdíl se považuje za dočasné snížení hodnoty a je zaúčtovaný jako opravná položka.</w:t>
      </w:r>
      <w:r w:rsidR="00AB3B92">
        <w:rPr>
          <w:rFonts w:ascii="Arial" w:hAnsi="Arial"/>
        </w:rPr>
        <w:t xml:space="preserve"> </w:t>
      </w:r>
    </w:p>
    <w:p w14:paraId="7AD00DF3" w14:textId="77777777" w:rsidR="00E37D75" w:rsidRPr="00B90B06" w:rsidRDefault="00E37D75" w:rsidP="00CC6EE0">
      <w:pPr>
        <w:pStyle w:val="Nadpis2"/>
        <w:ind w:left="0" w:firstLine="0"/>
        <w:rPr>
          <w:rFonts w:ascii="Arial" w:hAnsi="Arial"/>
        </w:rPr>
      </w:pPr>
      <w:bookmarkStart w:id="13" w:name="_Toc122429504"/>
      <w:r w:rsidRPr="00B90B06">
        <w:rPr>
          <w:rFonts w:ascii="Arial" w:hAnsi="Arial"/>
        </w:rPr>
        <w:t>Peněžní prostředky</w:t>
      </w:r>
      <w:bookmarkEnd w:id="13"/>
    </w:p>
    <w:p w14:paraId="1AB42C2D" w14:textId="0392ECA9" w:rsidR="00C97965" w:rsidRDefault="00C97965" w:rsidP="00CC6EE0">
      <w:pPr>
        <w:rPr>
          <w:rFonts w:ascii="Arial" w:hAnsi="Arial"/>
        </w:rPr>
      </w:pPr>
      <w:r w:rsidRPr="00B90B06">
        <w:rPr>
          <w:rFonts w:ascii="Arial" w:hAnsi="Arial"/>
        </w:rPr>
        <w:t>Peněžní prostředky tvoří ceniny, peníze v</w:t>
      </w:r>
      <w:r w:rsidR="002325F3">
        <w:rPr>
          <w:rFonts w:ascii="Arial" w:hAnsi="Arial"/>
        </w:rPr>
        <w:t> </w:t>
      </w:r>
      <w:r w:rsidRPr="00B90B06">
        <w:rPr>
          <w:rFonts w:ascii="Arial" w:hAnsi="Arial"/>
        </w:rPr>
        <w:t>hotovosti a na bankovních účtech.</w:t>
      </w:r>
    </w:p>
    <w:p w14:paraId="0D0F686F" w14:textId="16C50BEA" w:rsidR="00E37D75" w:rsidRPr="00B90B06" w:rsidRDefault="00E37D75" w:rsidP="00CC6EE0">
      <w:pPr>
        <w:rPr>
          <w:rFonts w:ascii="Arial" w:hAnsi="Arial"/>
        </w:rPr>
      </w:pPr>
      <w:r w:rsidRPr="00B90B06">
        <w:rPr>
          <w:rFonts w:ascii="Arial" w:hAnsi="Arial"/>
        </w:rPr>
        <w:t>V</w:t>
      </w:r>
      <w:r w:rsidR="002325F3">
        <w:rPr>
          <w:rFonts w:ascii="Arial" w:hAnsi="Arial"/>
        </w:rPr>
        <w:t> </w:t>
      </w:r>
      <w:r w:rsidRPr="00B90B06">
        <w:rPr>
          <w:rFonts w:ascii="Arial" w:hAnsi="Arial"/>
        </w:rPr>
        <w:t>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w:t>
      </w:r>
      <w:r w:rsidR="002325F3">
        <w:rPr>
          <w:rFonts w:ascii="Arial" w:hAnsi="Arial"/>
        </w:rPr>
        <w:t> </w:t>
      </w:r>
      <w:r w:rsidRPr="00B90B06">
        <w:rPr>
          <w:rFonts w:ascii="Arial" w:hAnsi="Arial"/>
        </w:rPr>
        <w:t>rámci tzv. „Cash pool“. Prostředky vložené do tohoto systému nebo využívané z</w:t>
      </w:r>
      <w:r w:rsidR="002325F3">
        <w:rPr>
          <w:rFonts w:ascii="Arial" w:hAnsi="Arial"/>
        </w:rPr>
        <w:t> </w:t>
      </w:r>
      <w:r w:rsidRPr="00B90B06">
        <w:rPr>
          <w:rFonts w:ascii="Arial" w:hAnsi="Arial"/>
        </w:rPr>
        <w:t>tohoto systému k</w:t>
      </w:r>
      <w:r w:rsidR="002325F3">
        <w:rPr>
          <w:rFonts w:ascii="Arial" w:hAnsi="Arial"/>
        </w:rPr>
        <w:t> </w:t>
      </w:r>
      <w:r w:rsidRPr="00B90B06">
        <w:rPr>
          <w:rFonts w:ascii="Arial" w:hAnsi="Arial"/>
        </w:rPr>
        <w:t>datu účetní závěrky jsou v</w:t>
      </w:r>
      <w:r w:rsidR="002325F3">
        <w:rPr>
          <w:rFonts w:ascii="Arial" w:hAnsi="Arial"/>
        </w:rPr>
        <w:t> </w:t>
      </w:r>
      <w:r w:rsidRPr="00B90B06">
        <w:rPr>
          <w:rFonts w:ascii="Arial" w:hAnsi="Arial"/>
        </w:rPr>
        <w:t>rozvaze vykázány v</w:t>
      </w:r>
      <w:r w:rsidR="002325F3">
        <w:rPr>
          <w:rFonts w:ascii="Arial" w:hAnsi="Arial"/>
        </w:rPr>
        <w:t> </w:t>
      </w:r>
      <w:r w:rsidRPr="00B90B06">
        <w:rPr>
          <w:rFonts w:ascii="Arial" w:hAnsi="Arial"/>
        </w:rPr>
        <w:t>položkách „Krátkodobé pohledávky – ovládaná nebo ovládající osoba“, případně „Krátkodobé závazky – ovládaná nebo ovládající osoba“ a změna stavu těchto prostředků je vykázána v</w:t>
      </w:r>
      <w:r w:rsidR="002325F3">
        <w:rPr>
          <w:rFonts w:ascii="Arial" w:hAnsi="Arial"/>
        </w:rPr>
        <w:t> </w:t>
      </w:r>
      <w:r w:rsidRPr="00B90B06">
        <w:rPr>
          <w:rFonts w:ascii="Arial" w:hAnsi="Arial"/>
        </w:rPr>
        <w:t>přehledu o peněžních tocích v</w:t>
      </w:r>
      <w:r w:rsidR="002325F3">
        <w:rPr>
          <w:rFonts w:ascii="Arial" w:hAnsi="Arial"/>
        </w:rPr>
        <w:t> </w:t>
      </w:r>
      <w:r w:rsidRPr="00B90B06">
        <w:rPr>
          <w:rFonts w:ascii="Arial" w:hAnsi="Arial"/>
        </w:rPr>
        <w:t>položce „Poskytnuté zápůjčky a úvěry“.</w:t>
      </w:r>
    </w:p>
    <w:p w14:paraId="232612A3" w14:textId="77777777" w:rsidR="00E40789" w:rsidRPr="00B90B06" w:rsidRDefault="00E40789" w:rsidP="00CC6EE0">
      <w:pPr>
        <w:pStyle w:val="Nadpis2"/>
        <w:ind w:left="0" w:firstLine="0"/>
        <w:rPr>
          <w:rFonts w:ascii="Arial" w:hAnsi="Arial"/>
        </w:rPr>
      </w:pPr>
      <w:bookmarkStart w:id="14" w:name="_Toc474124195"/>
      <w:bookmarkStart w:id="15" w:name="_Toc474124307"/>
      <w:bookmarkStart w:id="16" w:name="_Toc122429505"/>
      <w:r w:rsidRPr="00B90B06">
        <w:rPr>
          <w:rFonts w:ascii="Arial" w:hAnsi="Arial"/>
        </w:rPr>
        <w:t>Zásoby</w:t>
      </w:r>
      <w:bookmarkEnd w:id="14"/>
      <w:bookmarkEnd w:id="15"/>
      <w:bookmarkEnd w:id="16"/>
    </w:p>
    <w:p w14:paraId="06A5C66B" w14:textId="075C6996" w:rsidR="00E40789" w:rsidRPr="00B90B06" w:rsidRDefault="00E40789" w:rsidP="00CC6EE0">
      <w:pPr>
        <w:rPr>
          <w:rFonts w:ascii="Arial" w:hAnsi="Arial"/>
        </w:rPr>
      </w:pPr>
      <w:r w:rsidRPr="00B90B06">
        <w:rPr>
          <w:rFonts w:ascii="Arial" w:hAnsi="Arial"/>
        </w:rPr>
        <w:t>Nakupované zásoby jsou oceněny pořizovacími cenami s</w:t>
      </w:r>
      <w:r w:rsidR="002325F3">
        <w:rPr>
          <w:rFonts w:ascii="Arial" w:hAnsi="Arial"/>
        </w:rPr>
        <w:t> </w:t>
      </w:r>
      <w:r w:rsidRPr="00B90B06">
        <w:rPr>
          <w:rFonts w:ascii="Arial" w:hAnsi="Arial"/>
        </w:rPr>
        <w:t xml:space="preserve">použitím metody </w:t>
      </w:r>
      <w:r w:rsidR="002325F3">
        <w:rPr>
          <w:rFonts w:ascii="Arial" w:hAnsi="Arial"/>
          <w:i/>
          <w:iCs/>
        </w:rPr>
        <w:t>„</w:t>
      </w:r>
      <w:proofErr w:type="spellStart"/>
      <w:r w:rsidRPr="00B90B06">
        <w:rPr>
          <w:rFonts w:ascii="Arial" w:hAnsi="Arial"/>
          <w:i/>
          <w:iCs/>
        </w:rPr>
        <w:t>first</w:t>
      </w:r>
      <w:proofErr w:type="spellEnd"/>
      <w:r w:rsidRPr="00B90B06">
        <w:rPr>
          <w:rFonts w:ascii="Arial" w:hAnsi="Arial"/>
          <w:i/>
          <w:iCs/>
        </w:rPr>
        <w:noBreakHyphen/>
        <w:t xml:space="preserve">in, </w:t>
      </w:r>
      <w:proofErr w:type="spellStart"/>
      <w:r w:rsidRPr="00B90B06">
        <w:rPr>
          <w:rFonts w:ascii="Arial" w:hAnsi="Arial"/>
          <w:i/>
          <w:iCs/>
        </w:rPr>
        <w:t>first</w:t>
      </w:r>
      <w:r w:rsidRPr="00B90B06">
        <w:rPr>
          <w:rFonts w:ascii="Arial" w:hAnsi="Arial"/>
          <w:i/>
          <w:iCs/>
        </w:rPr>
        <w:noBreakHyphen/>
        <w:t>out</w:t>
      </w:r>
      <w:proofErr w:type="spellEnd"/>
      <w:r w:rsidR="002325F3">
        <w:rPr>
          <w:rFonts w:ascii="Arial" w:hAnsi="Arial"/>
          <w:i/>
          <w:iCs/>
        </w:rPr>
        <w:t>“</w:t>
      </w:r>
      <w:r w:rsidRPr="00B90B06">
        <w:rPr>
          <w:rFonts w:ascii="Arial" w:hAnsi="Arial"/>
          <w:i/>
          <w:iCs/>
        </w:rPr>
        <w:t xml:space="preserve"> (FIFO </w:t>
      </w:r>
      <w:r w:rsidR="002325F3">
        <w:rPr>
          <w:rFonts w:ascii="Arial" w:hAnsi="Arial"/>
          <w:i/>
          <w:iCs/>
        </w:rPr>
        <w:t>–</w:t>
      </w:r>
      <w:r w:rsidRPr="00B90B06">
        <w:rPr>
          <w:rFonts w:ascii="Arial" w:hAnsi="Arial"/>
          <w:i/>
          <w:iCs/>
        </w:rPr>
        <w:t xml:space="preserve"> první cena pro ocenění přírůstku zásob se použije jako první cena pro ocenění úbytku zásob), s</w:t>
      </w:r>
      <w:r w:rsidR="002325F3">
        <w:rPr>
          <w:rFonts w:ascii="Arial" w:hAnsi="Arial"/>
          <w:i/>
          <w:iCs/>
        </w:rPr>
        <w:t> </w:t>
      </w:r>
      <w:r w:rsidRPr="00B90B06">
        <w:rPr>
          <w:rFonts w:ascii="Arial" w:hAnsi="Arial"/>
          <w:i/>
          <w:iCs/>
        </w:rPr>
        <w:t>použitím pevných 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w:t>
      </w:r>
      <w:r w:rsidR="002325F3">
        <w:rPr>
          <w:rFonts w:ascii="Arial" w:hAnsi="Arial"/>
        </w:rPr>
        <w:t> </w:t>
      </w:r>
      <w:r w:rsidRPr="00B90B06">
        <w:rPr>
          <w:rFonts w:ascii="Arial" w:hAnsi="Arial"/>
        </w:rPr>
        <w:t>pořízením souvisejících (náklady na přepravu, clo, provize atd.).</w:t>
      </w:r>
    </w:p>
    <w:p w14:paraId="20B9AA20" w14:textId="7F4B513E" w:rsidR="00E40789" w:rsidRPr="00A13A57" w:rsidRDefault="00E40789" w:rsidP="00CC6EE0">
      <w:pPr>
        <w:rPr>
          <w:rFonts w:ascii="Arial" w:hAnsi="Arial"/>
          <w:i/>
          <w:color w:val="FF0000"/>
        </w:rPr>
      </w:pPr>
      <w:r w:rsidRPr="00B90B06">
        <w:rPr>
          <w:rFonts w:ascii="Arial" w:hAnsi="Arial"/>
        </w:rPr>
        <w:t>Výrobky</w:t>
      </w:r>
      <w:r w:rsidR="00A37AD5">
        <w:rPr>
          <w:rFonts w:ascii="Arial" w:hAnsi="Arial"/>
        </w:rPr>
        <w:t>, polotovary vlastní výroby</w:t>
      </w:r>
      <w:r w:rsidRPr="00B90B06">
        <w:rPr>
          <w:rFonts w:ascii="Arial" w:hAnsi="Arial"/>
        </w:rPr>
        <w:t xml:space="preserve">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w:t>
      </w:r>
      <w:r w:rsidR="002325F3">
        <w:rPr>
          <w:rFonts w:ascii="Arial" w:hAnsi="Arial"/>
        </w:rPr>
        <w:t> </w:t>
      </w:r>
      <w:r w:rsidR="00A13A57">
        <w:rPr>
          <w:rFonts w:ascii="Arial" w:hAnsi="Arial"/>
        </w:rPr>
        <w:t>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14:paraId="0DC04A65" w14:textId="0778A8BE" w:rsidR="007137FF" w:rsidRDefault="007137FF" w:rsidP="007137FF">
      <w:pPr>
        <w:spacing w:line="240" w:lineRule="atLeast"/>
        <w:rPr>
          <w:rFonts w:ascii="Arial" w:hAnsi="Arial"/>
        </w:rPr>
      </w:pPr>
      <w:r w:rsidRPr="00720F4D">
        <w:rPr>
          <w:rFonts w:ascii="Arial" w:hAnsi="Arial"/>
        </w:rPr>
        <w:lastRenderedPageBreak/>
        <w:t>Opravná položka k</w:t>
      </w:r>
      <w:r w:rsidR="002325F3">
        <w:rPr>
          <w:rFonts w:ascii="Arial" w:hAnsi="Arial"/>
        </w:rPr>
        <w:t> </w:t>
      </w:r>
      <w:r w:rsidRPr="00720F4D">
        <w:rPr>
          <w:rFonts w:ascii="Arial" w:hAnsi="Arial"/>
        </w:rPr>
        <w:t>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14:paraId="24F2C415" w14:textId="77777777" w:rsidR="00E40789" w:rsidRPr="00B90B06" w:rsidRDefault="00E40789" w:rsidP="00CC6EE0">
      <w:pPr>
        <w:pStyle w:val="Nadpis2"/>
        <w:ind w:left="0" w:firstLine="0"/>
        <w:rPr>
          <w:rFonts w:ascii="Arial" w:hAnsi="Arial"/>
        </w:rPr>
      </w:pPr>
      <w:bookmarkStart w:id="17" w:name="_Toc474124196"/>
      <w:bookmarkStart w:id="18" w:name="_Toc474124308"/>
      <w:bookmarkStart w:id="19" w:name="_Toc122429506"/>
      <w:r w:rsidRPr="00B90B06">
        <w:rPr>
          <w:rFonts w:ascii="Arial" w:hAnsi="Arial"/>
        </w:rPr>
        <w:t>Pohledávky</w:t>
      </w:r>
      <w:bookmarkEnd w:id="17"/>
      <w:bookmarkEnd w:id="18"/>
      <w:bookmarkEnd w:id="19"/>
    </w:p>
    <w:p w14:paraId="105926BC" w14:textId="56ACA4A5"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w:t>
      </w:r>
      <w:r w:rsidR="005B0D86">
        <w:rPr>
          <w:rFonts w:ascii="Arial" w:hAnsi="Arial"/>
        </w:rPr>
        <w:t>,</w:t>
      </w:r>
      <w:r w:rsidRPr="00720F4D">
        <w:rPr>
          <w:rFonts w:ascii="Arial" w:hAnsi="Arial"/>
        </w:rPr>
        <w:t xml:space="preserve"> a to na základě individuálního posouzení jednotlivých dlužníků a věkové struktury pohledávek.</w:t>
      </w:r>
      <w:r w:rsidRPr="005277FE">
        <w:rPr>
          <w:rFonts w:ascii="Arial" w:hAnsi="Arial"/>
        </w:rPr>
        <w:t xml:space="preserve"> </w:t>
      </w:r>
    </w:p>
    <w:p w14:paraId="472FAA40" w14:textId="77777777" w:rsidR="006B2B1F" w:rsidRDefault="006B2B1F" w:rsidP="006B2B1F">
      <w:pPr>
        <w:rPr>
          <w:rFonts w:ascii="Arial" w:hAnsi="Arial"/>
        </w:rPr>
      </w:pPr>
      <w:r>
        <w:rPr>
          <w:rFonts w:ascii="Arial" w:hAnsi="Arial"/>
        </w:rPr>
        <w:t xml:space="preserve">Dohadné účty aktivní se oceňují na základě odborných odhadů a propočtů. </w:t>
      </w:r>
    </w:p>
    <w:p w14:paraId="0AA33CAF" w14:textId="620745A6" w:rsidR="006B2B1F" w:rsidRPr="005277FE" w:rsidRDefault="006B2B1F" w:rsidP="006B2B1F">
      <w:pPr>
        <w:rPr>
          <w:rFonts w:ascii="Arial" w:hAnsi="Arial"/>
        </w:rPr>
      </w:pPr>
      <w:r w:rsidRPr="005277FE">
        <w:rPr>
          <w:rFonts w:ascii="Arial" w:hAnsi="Arial"/>
        </w:rPr>
        <w:t>V</w:t>
      </w:r>
      <w:r w:rsidR="002325F3">
        <w:rPr>
          <w:rFonts w:ascii="Arial" w:hAnsi="Arial"/>
        </w:rPr>
        <w:t> </w:t>
      </w:r>
      <w:r w:rsidRPr="005277FE">
        <w:rPr>
          <w:rFonts w:ascii="Arial" w:hAnsi="Arial"/>
        </w:rPr>
        <w:t xml:space="preserve">položce jiné </w:t>
      </w:r>
      <w:r>
        <w:rPr>
          <w:rFonts w:ascii="Arial" w:hAnsi="Arial"/>
        </w:rPr>
        <w:t>pohledávky</w:t>
      </w:r>
      <w:r w:rsidRPr="005277FE">
        <w:rPr>
          <w:rFonts w:ascii="Arial" w:hAnsi="Arial"/>
        </w:rPr>
        <w:t xml:space="preserve"> se vykazují také hodnoty zjištěné v</w:t>
      </w:r>
      <w:r w:rsidR="002325F3">
        <w:rPr>
          <w:rFonts w:ascii="Arial" w:hAnsi="Arial"/>
        </w:rPr>
        <w:t> </w:t>
      </w:r>
      <w:r w:rsidRPr="005277FE">
        <w:rPr>
          <w:rFonts w:ascii="Arial" w:hAnsi="Arial"/>
        </w:rPr>
        <w:t>důsledku ocenění finančních derivátů reálnou hodnotou.</w:t>
      </w:r>
    </w:p>
    <w:p w14:paraId="335BBA7A" w14:textId="4C07E392" w:rsidR="006B2B1F" w:rsidRDefault="006B2B1F" w:rsidP="006B2B1F">
      <w:pPr>
        <w:rPr>
          <w:rFonts w:ascii="Arial" w:hAnsi="Arial"/>
        </w:rPr>
      </w:pPr>
      <w:r>
        <w:rPr>
          <w:rFonts w:ascii="Arial" w:hAnsi="Arial"/>
        </w:rPr>
        <w:t xml:space="preserve">Pohledávky i dohadné účty aktivní se rozdělují na krátkodobé (doba splatnosti do 12 měsíců včetně) </w:t>
      </w:r>
      <w:r w:rsidR="007960A6">
        <w:rPr>
          <w:rFonts w:ascii="Arial" w:hAnsi="Arial"/>
        </w:rPr>
        <w:br/>
      </w:r>
      <w:r>
        <w:rPr>
          <w:rFonts w:ascii="Arial" w:hAnsi="Arial"/>
        </w:rPr>
        <w:t>a dlouhodobé (splatnost nad 12 měsíců), s</w:t>
      </w:r>
      <w:r w:rsidR="002325F3">
        <w:rPr>
          <w:rFonts w:ascii="Arial" w:hAnsi="Arial"/>
        </w:rPr>
        <w:t> </w:t>
      </w:r>
      <w:r>
        <w:rPr>
          <w:rFonts w:ascii="Arial" w:hAnsi="Arial"/>
        </w:rPr>
        <w:t>tím, že krátkodobé jsou splatné</w:t>
      </w:r>
      <w:r w:rsidRPr="00632824">
        <w:rPr>
          <w:rFonts w:ascii="Arial" w:hAnsi="Arial"/>
        </w:rPr>
        <w:t xml:space="preserve"> do jednoho roku od rozvahového dne</w:t>
      </w:r>
      <w:r>
        <w:rPr>
          <w:rFonts w:ascii="Arial" w:hAnsi="Arial"/>
        </w:rPr>
        <w:t>.</w:t>
      </w:r>
    </w:p>
    <w:p w14:paraId="610D96F0" w14:textId="77777777" w:rsidR="00E40789" w:rsidRPr="00B90B06" w:rsidRDefault="00E40789" w:rsidP="00CC6EE0">
      <w:pPr>
        <w:pStyle w:val="Nadpis2"/>
        <w:ind w:left="0" w:firstLine="0"/>
        <w:rPr>
          <w:rFonts w:ascii="Arial" w:hAnsi="Arial"/>
        </w:rPr>
      </w:pPr>
      <w:bookmarkStart w:id="20" w:name="_Toc122429507"/>
      <w:r w:rsidRPr="00B90B06">
        <w:rPr>
          <w:rFonts w:ascii="Arial" w:hAnsi="Arial"/>
        </w:rPr>
        <w:t>Deriváty</w:t>
      </w:r>
      <w:bookmarkEnd w:id="20"/>
    </w:p>
    <w:p w14:paraId="61644D00" w14:textId="77777777" w:rsidR="00731E32" w:rsidRDefault="00E40789" w:rsidP="00CC6EE0">
      <w:pPr>
        <w:rPr>
          <w:rFonts w:ascii="Arial" w:hAnsi="Arial"/>
        </w:rPr>
      </w:pPr>
      <w:r w:rsidRPr="00B90B06">
        <w:rPr>
          <w:rFonts w:ascii="Arial" w:hAnsi="Arial"/>
        </w:rPr>
        <w:t xml:space="preserve">Deriváty se prvotně oceňují pořizovacími cenami. </w:t>
      </w:r>
    </w:p>
    <w:p w14:paraId="5FEAF4B4" w14:textId="65B231F3" w:rsidR="00E40789" w:rsidRPr="00B90B06" w:rsidRDefault="00E40789" w:rsidP="00CC6EE0">
      <w:pPr>
        <w:rPr>
          <w:rFonts w:ascii="Arial" w:hAnsi="Arial"/>
        </w:rPr>
      </w:pPr>
      <w:r w:rsidRPr="00C632B3">
        <w:rPr>
          <w:rFonts w:ascii="Arial" w:hAnsi="Arial"/>
        </w:rPr>
        <w:t>V</w:t>
      </w:r>
      <w:r w:rsidR="002325F3">
        <w:rPr>
          <w:rFonts w:ascii="Arial" w:hAnsi="Arial"/>
        </w:rPr>
        <w:t> </w:t>
      </w:r>
      <w:r w:rsidRPr="00C632B3">
        <w:rPr>
          <w:rFonts w:ascii="Arial" w:hAnsi="Arial"/>
        </w:rPr>
        <w:t>přiložené rozvaze jsou deriváty vykázány jako součást jiných krátkodobých/dlouhodobých pohledávek, resp. závazků.</w:t>
      </w:r>
    </w:p>
    <w:p w14:paraId="53BA9952" w14:textId="00333649" w:rsidR="00602331" w:rsidRPr="00702414" w:rsidRDefault="00E40789" w:rsidP="00602331">
      <w:pPr>
        <w:spacing w:after="0"/>
        <w:rPr>
          <w:rFonts w:ascii="Arial" w:hAnsi="Arial"/>
        </w:rPr>
      </w:pPr>
      <w:r w:rsidRPr="00602331">
        <w:rPr>
          <w:rFonts w:ascii="Arial" w:hAnsi="Arial"/>
        </w:rPr>
        <w:t>Deriváty se člení na deriváty k</w:t>
      </w:r>
      <w:r w:rsidR="002325F3">
        <w:rPr>
          <w:rFonts w:ascii="Arial" w:hAnsi="Arial"/>
        </w:rPr>
        <w:t> </w:t>
      </w:r>
      <w:r w:rsidRPr="00602331">
        <w:rPr>
          <w:rFonts w:ascii="Arial" w:hAnsi="Arial"/>
        </w:rPr>
        <w:t>obchodování a deriváty zajišťovací.</w:t>
      </w:r>
      <w:r w:rsidR="00602331" w:rsidRPr="00602331">
        <w:rPr>
          <w:rFonts w:ascii="Arial" w:hAnsi="Arial"/>
        </w:rPr>
        <w:t xml:space="preserve"> Za zajišťovací derivát se považuje derivát, který současně spl</w:t>
      </w:r>
      <w:r w:rsidR="00602331" w:rsidRPr="00702414">
        <w:rPr>
          <w:rFonts w:ascii="Arial" w:hAnsi="Arial"/>
        </w:rPr>
        <w:t>ňuje následující podmínky:</w:t>
      </w:r>
    </w:p>
    <w:p w14:paraId="3898C943" w14:textId="47B63D6D"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D38C2">
        <w:rPr>
          <w:rFonts w:ascii="Arial" w:hAnsi="Arial"/>
        </w:rPr>
        <w:t xml:space="preserve">odpovídá strategii </w:t>
      </w:r>
      <w:r w:rsidR="00354235">
        <w:rPr>
          <w:rFonts w:ascii="Arial" w:hAnsi="Arial"/>
        </w:rPr>
        <w:t>společnosti</w:t>
      </w:r>
      <w:r w:rsidRPr="006D38C2">
        <w:rPr>
          <w:rFonts w:ascii="Arial" w:hAnsi="Arial"/>
        </w:rPr>
        <w:t xml:space="preserve"> v</w:t>
      </w:r>
      <w:r w:rsidR="002325F3">
        <w:rPr>
          <w:rFonts w:ascii="Arial" w:hAnsi="Arial"/>
        </w:rPr>
        <w:t> </w:t>
      </w:r>
      <w:r w:rsidRPr="006D38C2">
        <w:rPr>
          <w:rFonts w:ascii="Arial" w:hAnsi="Arial"/>
        </w:rPr>
        <w:t>řízení rizik,</w:t>
      </w:r>
    </w:p>
    <w:p w14:paraId="586DED73" w14:textId="355F4D33"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na počátku zajištění je zajišťovací vztah formálně zdokumentován účetním záznamem; dokumentace obsahuje identifikaci zajišťovaných položek a zajišťovacích nástrojů, přesné vymezení rizika, které je předmětem zajištění, přístup k</w:t>
      </w:r>
      <w:r w:rsidR="002325F3">
        <w:rPr>
          <w:rFonts w:ascii="Arial" w:hAnsi="Arial" w:cs="Arial"/>
        </w:rPr>
        <w:t> </w:t>
      </w:r>
      <w:r w:rsidRPr="00602331">
        <w:rPr>
          <w:rFonts w:ascii="Arial" w:hAnsi="Arial" w:cs="Arial"/>
        </w:rPr>
        <w:t xml:space="preserve">zjišťování a doložení efektivnosti zajištění, </w:t>
      </w:r>
    </w:p>
    <w:p w14:paraId="0C3B3404" w14:textId="6CBE87B7"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zajištění je efektivní; zajištění je efektivní, jestliže na počátku a v</w:t>
      </w:r>
      <w:r w:rsidR="002325F3">
        <w:rPr>
          <w:rFonts w:ascii="Arial" w:hAnsi="Arial" w:cs="Arial"/>
        </w:rPr>
        <w:t> </w:t>
      </w:r>
      <w:r w:rsidRPr="00602331">
        <w:rPr>
          <w:rFonts w:ascii="Arial" w:hAnsi="Arial" w:cs="Arial"/>
        </w:rPr>
        <w:t>průběhu zajišťovacího vztahu budou změny reálných hodnot nebo peněžních toků zajišťovacích nástrojů odpovídající zajišťovanému riziku, popřípadě celkové změny reálných hodnot nebo peněžních toků zajišťovacích nástrojů v</w:t>
      </w:r>
      <w:r w:rsidR="002325F3">
        <w:rPr>
          <w:rFonts w:ascii="Arial" w:hAnsi="Arial" w:cs="Arial"/>
        </w:rPr>
        <w:t> </w:t>
      </w:r>
      <w:r w:rsidRPr="00602331">
        <w:rPr>
          <w:rFonts w:ascii="Arial" w:hAnsi="Arial" w:cs="Arial"/>
        </w:rPr>
        <w:t xml:space="preserve">rozmezí osmdesát procent až jedno sto dvacet pět procent změn reálných hodnot nebo peněžních toků zajišťovaných položek odpovídajících zajišťovanému riziku. </w:t>
      </w:r>
      <w:r w:rsidR="00354235">
        <w:rPr>
          <w:rFonts w:ascii="Arial" w:hAnsi="Arial" w:cs="Arial"/>
        </w:rPr>
        <w:t>Společnost</w:t>
      </w:r>
      <w:r w:rsidRPr="00602331">
        <w:rPr>
          <w:rFonts w:ascii="Arial" w:hAnsi="Arial" w:cs="Arial"/>
        </w:rPr>
        <w:t xml:space="preserve"> zjišťuje, zda zajištění je efektivní na počátku zajištění a dále alespoň k</w:t>
      </w:r>
      <w:r w:rsidR="002325F3">
        <w:rPr>
          <w:rFonts w:ascii="Arial" w:hAnsi="Arial" w:cs="Arial"/>
        </w:rPr>
        <w:t> </w:t>
      </w:r>
      <w:r w:rsidRPr="00602331">
        <w:rPr>
          <w:rFonts w:ascii="Arial" w:hAnsi="Arial" w:cs="Arial"/>
        </w:rPr>
        <w:t xml:space="preserve">okamžiku sestavení řádné, mimořádné </w:t>
      </w:r>
      <w:r w:rsidR="001F6304">
        <w:rPr>
          <w:rFonts w:ascii="Arial" w:hAnsi="Arial" w:cs="Arial"/>
        </w:rPr>
        <w:br/>
      </w:r>
      <w:r w:rsidRPr="00602331">
        <w:rPr>
          <w:rFonts w:ascii="Arial" w:hAnsi="Arial" w:cs="Arial"/>
        </w:rPr>
        <w:t>a mezitímní účetní závěrky a k</w:t>
      </w:r>
      <w:r w:rsidR="002325F3">
        <w:rPr>
          <w:rFonts w:ascii="Arial" w:hAnsi="Arial" w:cs="Arial"/>
        </w:rPr>
        <w:t> </w:t>
      </w:r>
      <w:r w:rsidRPr="00602331">
        <w:rPr>
          <w:rFonts w:ascii="Arial" w:hAnsi="Arial" w:cs="Arial"/>
        </w:rPr>
        <w:t>okamžiku sestavení výkazů.</w:t>
      </w:r>
    </w:p>
    <w:p w14:paraId="56472BC2" w14:textId="77777777" w:rsidR="00602331" w:rsidRPr="00602331" w:rsidRDefault="00602331" w:rsidP="00602331">
      <w:pPr>
        <w:widowControl w:val="0"/>
        <w:autoSpaceDE w:val="0"/>
        <w:autoSpaceDN w:val="0"/>
        <w:adjustRightInd w:val="0"/>
        <w:spacing w:after="0"/>
        <w:rPr>
          <w:rFonts w:ascii="Arial" w:hAnsi="Arial" w:cs="Arial"/>
        </w:rPr>
      </w:pPr>
    </w:p>
    <w:p w14:paraId="0366950F" w14:textId="45E2EE6C" w:rsidR="00E40789" w:rsidRDefault="00602331" w:rsidP="00BA007E">
      <w:pPr>
        <w:widowControl w:val="0"/>
        <w:autoSpaceDE w:val="0"/>
        <w:autoSpaceDN w:val="0"/>
        <w:adjustRightInd w:val="0"/>
        <w:spacing w:after="0"/>
        <w:rPr>
          <w:rFonts w:ascii="Arial" w:hAnsi="Arial" w:cs="Arial"/>
        </w:rPr>
      </w:pPr>
      <w:r w:rsidRPr="00602331">
        <w:rPr>
          <w:rFonts w:ascii="Arial" w:hAnsi="Arial" w:cs="Arial"/>
        </w:rPr>
        <w:t>Derivát nesplňující některou z</w:t>
      </w:r>
      <w:r w:rsidR="002325F3">
        <w:rPr>
          <w:rFonts w:ascii="Arial" w:hAnsi="Arial" w:cs="Arial"/>
        </w:rPr>
        <w:t> </w:t>
      </w:r>
      <w:r w:rsidRPr="00602331">
        <w:rPr>
          <w:rFonts w:ascii="Arial" w:hAnsi="Arial" w:cs="Arial"/>
        </w:rPr>
        <w:t xml:space="preserve">výše </w:t>
      </w:r>
      <w:r w:rsidRPr="00702414">
        <w:rPr>
          <w:rFonts w:ascii="Arial" w:hAnsi="Arial" w:cs="Arial"/>
        </w:rPr>
        <w:t>uvedených podmínek se považuje za derivát k</w:t>
      </w:r>
      <w:r w:rsidR="002325F3">
        <w:rPr>
          <w:rFonts w:ascii="Arial" w:hAnsi="Arial" w:cs="Arial"/>
        </w:rPr>
        <w:t> </w:t>
      </w:r>
      <w:r w:rsidRPr="00702414">
        <w:rPr>
          <w:rFonts w:ascii="Arial" w:hAnsi="Arial" w:cs="Arial"/>
        </w:rPr>
        <w:t>obchodování. O</w:t>
      </w:r>
      <w:r w:rsidRPr="00602331">
        <w:rPr>
          <w:rFonts w:ascii="Arial" w:hAnsi="Arial" w:cs="Arial"/>
        </w:rPr>
        <w:t>ceňovací rozdíly derivátu k</w:t>
      </w:r>
      <w:r w:rsidR="002325F3">
        <w:rPr>
          <w:rFonts w:ascii="Arial" w:hAnsi="Arial" w:cs="Arial"/>
        </w:rPr>
        <w:t> </w:t>
      </w:r>
      <w:r w:rsidRPr="00602331">
        <w:rPr>
          <w:rFonts w:ascii="Arial" w:hAnsi="Arial" w:cs="Arial"/>
        </w:rPr>
        <w:t>obchodování se vykazují ve výkazu zisku a ztráty alespoň k</w:t>
      </w:r>
      <w:r w:rsidR="002325F3">
        <w:rPr>
          <w:rFonts w:ascii="Arial" w:hAnsi="Arial" w:cs="Arial"/>
        </w:rPr>
        <w:t> </w:t>
      </w:r>
      <w:r w:rsidRPr="00602331">
        <w:rPr>
          <w:rFonts w:ascii="Arial" w:hAnsi="Arial" w:cs="Arial"/>
        </w:rPr>
        <w:t>okamžiku sestavení účetní závěrky.</w:t>
      </w:r>
    </w:p>
    <w:p w14:paraId="1171234A" w14:textId="77777777" w:rsidR="00BA007E" w:rsidRPr="00BA007E" w:rsidRDefault="00BA007E" w:rsidP="00BA007E">
      <w:pPr>
        <w:widowControl w:val="0"/>
        <w:autoSpaceDE w:val="0"/>
        <w:autoSpaceDN w:val="0"/>
        <w:adjustRightInd w:val="0"/>
        <w:spacing w:after="0"/>
        <w:rPr>
          <w:rFonts w:ascii="Arial" w:hAnsi="Arial" w:cs="Arial"/>
        </w:rPr>
      </w:pPr>
    </w:p>
    <w:p w14:paraId="3C638242" w14:textId="59A193AA" w:rsidR="00602331" w:rsidRDefault="00E40789" w:rsidP="00CC6EE0">
      <w:pPr>
        <w:rPr>
          <w:rFonts w:ascii="Arial" w:hAnsi="Arial" w:cs="Arial"/>
        </w:rPr>
      </w:pPr>
      <w:r w:rsidRPr="00B90B06">
        <w:rPr>
          <w:rFonts w:ascii="Arial" w:hAnsi="Arial"/>
        </w:rPr>
        <w:t>K</w:t>
      </w:r>
      <w:r w:rsidR="002325F3">
        <w:rPr>
          <w:rFonts w:ascii="Arial" w:hAnsi="Arial"/>
        </w:rPr>
        <w:t> </w:t>
      </w:r>
      <w:r w:rsidRPr="00B90B06">
        <w:rPr>
          <w:rFonts w:ascii="Arial" w:hAnsi="Arial"/>
        </w:rPr>
        <w:t xml:space="preserve">rozvahovému dni se deriváty přeceňují na reálnou hodnotu. </w:t>
      </w:r>
      <w:r w:rsidR="00602331" w:rsidRPr="00602331">
        <w:rPr>
          <w:rFonts w:ascii="Arial" w:hAnsi="Arial" w:cs="Arial"/>
        </w:rPr>
        <w:t xml:space="preserve">Reálná hodnota derivátu se stanoví jako tržní hodnota (dále jen </w:t>
      </w:r>
      <w:r w:rsidR="002325F3">
        <w:rPr>
          <w:rFonts w:ascii="Arial" w:hAnsi="Arial" w:cs="Arial"/>
        </w:rPr>
        <w:t>„</w:t>
      </w:r>
      <w:r w:rsidR="00602331" w:rsidRPr="00602331">
        <w:rPr>
          <w:rFonts w:ascii="Arial" w:hAnsi="Arial" w:cs="Arial"/>
        </w:rPr>
        <w:t>tržní cena</w:t>
      </w:r>
      <w:r w:rsidR="002325F3">
        <w:rPr>
          <w:rFonts w:ascii="Arial" w:hAnsi="Arial" w:cs="Arial"/>
        </w:rPr>
        <w:t>“</w:t>
      </w:r>
      <w:r w:rsidR="00602331" w:rsidRPr="00602331">
        <w:rPr>
          <w:rFonts w:ascii="Arial" w:hAnsi="Arial" w:cs="Arial"/>
        </w:rPr>
        <w:t xml:space="preserve">) vyhlášená ke dni stanovení reálné hodnoty. Pokud je derivát přijat </w:t>
      </w:r>
      <w:r w:rsidR="001F6304">
        <w:rPr>
          <w:rFonts w:ascii="Arial" w:hAnsi="Arial" w:cs="Arial"/>
        </w:rPr>
        <w:br/>
      </w:r>
      <w:r w:rsidR="00602331" w:rsidRPr="00602331">
        <w:rPr>
          <w:rFonts w:ascii="Arial" w:hAnsi="Arial" w:cs="Arial"/>
        </w:rPr>
        <w:t xml:space="preserve">k obchodování na regulovaném trhu, rozumí se tržní cenou cena na tomto trhu, za kterou se na něm </w:t>
      </w:r>
      <w:r w:rsidR="001F6304">
        <w:rPr>
          <w:rFonts w:ascii="Arial" w:hAnsi="Arial" w:cs="Arial"/>
        </w:rPr>
        <w:br/>
      </w:r>
      <w:r w:rsidR="00602331" w:rsidRPr="00602331">
        <w:rPr>
          <w:rFonts w:ascii="Arial" w:hAnsi="Arial" w:cs="Arial"/>
        </w:rPr>
        <w:t>v okamžiku ocenění obchoduje. V</w:t>
      </w:r>
      <w:r w:rsidR="002325F3">
        <w:rPr>
          <w:rFonts w:ascii="Arial" w:hAnsi="Arial" w:cs="Arial"/>
        </w:rPr>
        <w:t> </w:t>
      </w:r>
      <w:r w:rsidR="00602331" w:rsidRPr="00602331">
        <w:rPr>
          <w:rFonts w:ascii="Arial" w:hAnsi="Arial" w:cs="Arial"/>
        </w:rPr>
        <w:t>případě, že regulovaný trh k</w:t>
      </w:r>
      <w:r w:rsidR="002325F3">
        <w:rPr>
          <w:rFonts w:ascii="Arial" w:hAnsi="Arial" w:cs="Arial"/>
        </w:rPr>
        <w:t> </w:t>
      </w:r>
      <w:r w:rsidR="00602331" w:rsidRPr="00602331">
        <w:rPr>
          <w:rFonts w:ascii="Arial" w:hAnsi="Arial" w:cs="Arial"/>
        </w:rPr>
        <w:t>okamžiku ocenění nepracuje, použije se cena platná poslední pracovní den, který předchází okamžiku ocenění. Není-li k</w:t>
      </w:r>
      <w:r w:rsidR="002325F3">
        <w:rPr>
          <w:rFonts w:ascii="Arial" w:hAnsi="Arial" w:cs="Arial"/>
        </w:rPr>
        <w:t> </w:t>
      </w:r>
      <w:r w:rsidR="00602331" w:rsidRPr="00602331">
        <w:rPr>
          <w:rFonts w:ascii="Arial" w:hAnsi="Arial" w:cs="Arial"/>
        </w:rPr>
        <w:t>dispozici tržní cena, použije účetní jednotka pro ocenění derivátu kvalifikovaný odhad. Stanovení tržní ceny derivátu nebo jeho komponentů kvalifikovaným odhadem může účetní jednotka odvodit z</w:t>
      </w:r>
      <w:r w:rsidR="002325F3">
        <w:rPr>
          <w:rFonts w:ascii="Arial" w:hAnsi="Arial" w:cs="Arial"/>
        </w:rPr>
        <w:t> </w:t>
      </w:r>
      <w:r w:rsidR="00602331" w:rsidRPr="00602331">
        <w:rPr>
          <w:rFonts w:ascii="Arial" w:hAnsi="Arial" w:cs="Arial"/>
        </w:rPr>
        <w:t>podobného derivátu nebo jeho komponentů, pro které je tržní cena známa.</w:t>
      </w:r>
    </w:p>
    <w:p w14:paraId="26AABB0C" w14:textId="77777777" w:rsidR="00AF54FF" w:rsidRPr="00602331" w:rsidRDefault="00AF54FF" w:rsidP="00CC6EE0">
      <w:pPr>
        <w:rPr>
          <w:rFonts w:ascii="Arial" w:hAnsi="Arial"/>
        </w:rPr>
      </w:pPr>
    </w:p>
    <w:p w14:paraId="5088F68B" w14:textId="69A3C5BD"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lastRenderedPageBreak/>
        <w:t>U zajišťovacích derivátů, pro něž je použita metoda zajištění peněžních toků, jsou oceňovací rozdíly vztahující se k</w:t>
      </w:r>
      <w:r w:rsidR="002325F3">
        <w:rPr>
          <w:rFonts w:ascii="Arial" w:hAnsi="Arial" w:cs="Arial"/>
        </w:rPr>
        <w:t> </w:t>
      </w:r>
      <w:r w:rsidRPr="00702414">
        <w:rPr>
          <w:rFonts w:ascii="Arial" w:hAnsi="Arial" w:cs="Arial"/>
        </w:rPr>
        <w:t>zajišťovanému riziku vykázány v</w:t>
      </w:r>
      <w:r w:rsidR="002325F3">
        <w:rPr>
          <w:rFonts w:ascii="Arial" w:hAnsi="Arial" w:cs="Arial"/>
        </w:rPr>
        <w:t> </w:t>
      </w:r>
      <w:r w:rsidRPr="00702414">
        <w:rPr>
          <w:rFonts w:ascii="Arial" w:hAnsi="Arial" w:cs="Arial"/>
        </w:rPr>
        <w:t>příslušné položce pasiv. Zisky nebo ztráty z</w:t>
      </w:r>
      <w:r w:rsidR="002325F3">
        <w:rPr>
          <w:rFonts w:ascii="Arial" w:hAnsi="Arial" w:cs="Arial"/>
        </w:rPr>
        <w:t> </w:t>
      </w:r>
      <w:r w:rsidRPr="00702414">
        <w:rPr>
          <w:rFonts w:ascii="Arial" w:hAnsi="Arial" w:cs="Arial"/>
        </w:rPr>
        <w:t>ocenění zajišťovacích derivátů jsou vykázány ve výkazu zisku a ztráty ve stejných obdobích, kdy jsou ve výkazu zisku nebo ztráty vykázány náklady nebo výnosy spojené se zajišťovanými nástroji. Pokud v</w:t>
      </w:r>
      <w:r w:rsidR="002325F3">
        <w:rPr>
          <w:rFonts w:ascii="Arial" w:hAnsi="Arial" w:cs="Arial"/>
        </w:rPr>
        <w:t> </w:t>
      </w:r>
      <w:r w:rsidRPr="00702414">
        <w:rPr>
          <w:rFonts w:ascii="Arial" w:hAnsi="Arial" w:cs="Arial"/>
        </w:rPr>
        <w:t>důsledku zajištěné očekávané transakce dojde následně k</w:t>
      </w:r>
      <w:r w:rsidR="002325F3">
        <w:rPr>
          <w:rFonts w:ascii="Arial" w:hAnsi="Arial" w:cs="Arial"/>
        </w:rPr>
        <w:t> </w:t>
      </w:r>
      <w:r w:rsidRPr="00702414">
        <w:rPr>
          <w:rFonts w:ascii="Arial" w:hAnsi="Arial" w:cs="Arial"/>
        </w:rPr>
        <w:t>vykázání nefinančního aktiva, nefinančního závazku nebo pevného závazku, u kterého je zajištěna reálná hodnota, mohou být související zisky nebo ztráty vykázány společně s</w:t>
      </w:r>
      <w:r w:rsidR="002325F3">
        <w:rPr>
          <w:rFonts w:ascii="Arial" w:hAnsi="Arial" w:cs="Arial"/>
        </w:rPr>
        <w:t> </w:t>
      </w:r>
      <w:r w:rsidRPr="00702414">
        <w:rPr>
          <w:rFonts w:ascii="Arial" w:hAnsi="Arial" w:cs="Arial"/>
        </w:rPr>
        <w:t xml:space="preserve">nefinančním aktivem nebo závazkem. </w:t>
      </w:r>
    </w:p>
    <w:p w14:paraId="316700CC" w14:textId="77777777"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 </w:t>
      </w:r>
    </w:p>
    <w:p w14:paraId="579664D4" w14:textId="2A481800" w:rsidR="00602331" w:rsidRDefault="00702414" w:rsidP="00BA007E">
      <w:pPr>
        <w:widowControl w:val="0"/>
        <w:autoSpaceDE w:val="0"/>
        <w:autoSpaceDN w:val="0"/>
        <w:adjustRightInd w:val="0"/>
        <w:spacing w:after="0"/>
        <w:rPr>
          <w:rFonts w:ascii="Arial" w:hAnsi="Arial" w:cs="Arial"/>
        </w:rPr>
      </w:pPr>
      <w:r w:rsidRPr="00702414">
        <w:rPr>
          <w:rFonts w:ascii="Arial" w:hAnsi="Arial" w:cs="Arial"/>
        </w:rPr>
        <w:t>U zajišťovacích derivátů, pro něž je použita metoda zajištění čisté investice spojené s</w:t>
      </w:r>
      <w:r w:rsidR="002325F3">
        <w:rPr>
          <w:rFonts w:ascii="Arial" w:hAnsi="Arial" w:cs="Arial"/>
        </w:rPr>
        <w:t> </w:t>
      </w:r>
      <w:proofErr w:type="spellStart"/>
      <w:r w:rsidRPr="00702414">
        <w:rPr>
          <w:rFonts w:ascii="Arial" w:hAnsi="Arial" w:cs="Arial"/>
        </w:rPr>
        <w:t>cizoměnovými</w:t>
      </w:r>
      <w:proofErr w:type="spellEnd"/>
      <w:r w:rsidRPr="00702414">
        <w:rPr>
          <w:rFonts w:ascii="Arial" w:hAnsi="Arial" w:cs="Arial"/>
        </w:rPr>
        <w:t xml:space="preserve"> účastmi s</w:t>
      </w:r>
      <w:r w:rsidR="002325F3">
        <w:rPr>
          <w:rFonts w:ascii="Arial" w:hAnsi="Arial" w:cs="Arial"/>
        </w:rPr>
        <w:t> </w:t>
      </w:r>
      <w:r w:rsidRPr="00702414">
        <w:rPr>
          <w:rFonts w:ascii="Arial" w:hAnsi="Arial" w:cs="Arial"/>
        </w:rPr>
        <w:t>rozhodujícím nebo podstatným vlivem, jsou oceňovací rozdíly, které se vztahují k</w:t>
      </w:r>
      <w:r w:rsidR="002325F3">
        <w:rPr>
          <w:rFonts w:ascii="Arial" w:hAnsi="Arial" w:cs="Arial"/>
        </w:rPr>
        <w:t> </w:t>
      </w:r>
      <w:r w:rsidRPr="00702414">
        <w:rPr>
          <w:rFonts w:ascii="Arial" w:hAnsi="Arial" w:cs="Arial"/>
        </w:rPr>
        <w:t>měnovému riziku, vykázány v</w:t>
      </w:r>
      <w:r w:rsidR="002325F3">
        <w:rPr>
          <w:rFonts w:ascii="Arial" w:hAnsi="Arial" w:cs="Arial"/>
        </w:rPr>
        <w:t> </w:t>
      </w:r>
      <w:r w:rsidRPr="00702414">
        <w:rPr>
          <w:rFonts w:ascii="Arial" w:hAnsi="Arial" w:cs="Arial"/>
        </w:rPr>
        <w:t>příslušné položce pasiv. Ve výkazu zisku a ztráty jsou vykázány ve stejném období, kdy jsou vykázány ve výkazu zisku a ztráty náklady nebo výnosy spojené s</w:t>
      </w:r>
      <w:r w:rsidR="002325F3">
        <w:rPr>
          <w:rFonts w:ascii="Arial" w:hAnsi="Arial" w:cs="Arial"/>
        </w:rPr>
        <w:t> </w:t>
      </w:r>
      <w:r w:rsidRPr="00702414">
        <w:rPr>
          <w:rFonts w:ascii="Arial" w:hAnsi="Arial" w:cs="Arial"/>
        </w:rPr>
        <w:t xml:space="preserve">úbytkem zajišťovaných čistých investic do </w:t>
      </w:r>
      <w:proofErr w:type="spellStart"/>
      <w:r w:rsidRPr="00702414">
        <w:rPr>
          <w:rFonts w:ascii="Arial" w:hAnsi="Arial" w:cs="Arial"/>
        </w:rPr>
        <w:t>cizoměnových</w:t>
      </w:r>
      <w:proofErr w:type="spellEnd"/>
      <w:r w:rsidRPr="00702414">
        <w:rPr>
          <w:rFonts w:ascii="Arial" w:hAnsi="Arial" w:cs="Arial"/>
        </w:rPr>
        <w:t xml:space="preserve"> účastí. </w:t>
      </w:r>
    </w:p>
    <w:p w14:paraId="3FA7073C" w14:textId="77777777" w:rsidR="00BA007E" w:rsidRPr="00BA007E" w:rsidRDefault="00BA007E" w:rsidP="00BA007E">
      <w:pPr>
        <w:widowControl w:val="0"/>
        <w:autoSpaceDE w:val="0"/>
        <w:autoSpaceDN w:val="0"/>
        <w:adjustRightInd w:val="0"/>
        <w:spacing w:after="0"/>
        <w:rPr>
          <w:rFonts w:ascii="Arial" w:hAnsi="Arial" w:cs="Arial"/>
        </w:rPr>
      </w:pPr>
    </w:p>
    <w:p w14:paraId="05CD6A0F" w14:textId="798275ED" w:rsidR="006D38C2" w:rsidRPr="006D38C2" w:rsidRDefault="006D38C2" w:rsidP="00354235">
      <w:pPr>
        <w:spacing w:after="0"/>
        <w:contextualSpacing/>
        <w:rPr>
          <w:rFonts w:ascii="Arial" w:hAnsi="Arial" w:cs="Arial"/>
          <w:color w:val="000000"/>
        </w:rPr>
      </w:pPr>
      <w:r w:rsidRPr="006D38C2">
        <w:rPr>
          <w:rFonts w:ascii="Arial" w:hAnsi="Arial" w:cs="Arial"/>
          <w:color w:val="000000"/>
        </w:rPr>
        <w:t>V</w:t>
      </w:r>
      <w:r w:rsidR="002325F3">
        <w:rPr>
          <w:rFonts w:ascii="Arial" w:hAnsi="Arial" w:cs="Arial"/>
          <w:color w:val="000000"/>
        </w:rPr>
        <w:t> </w:t>
      </w:r>
      <w:r w:rsidRPr="006D38C2">
        <w:rPr>
          <w:rFonts w:ascii="Arial" w:hAnsi="Arial" w:cs="Arial"/>
          <w:color w:val="000000"/>
        </w:rPr>
        <w:t xml:space="preserve">některých případech může být derivát součástí složeného finančního nástroje, který zahrnuje jak hostitelský </w:t>
      </w:r>
      <w:r w:rsidR="00AE7960">
        <w:rPr>
          <w:rFonts w:ascii="Arial" w:hAnsi="Arial" w:cs="Arial"/>
          <w:color w:val="000000"/>
        </w:rPr>
        <w:t xml:space="preserve">finanční </w:t>
      </w:r>
      <w:r w:rsidRPr="006D38C2">
        <w:rPr>
          <w:rFonts w:ascii="Arial" w:hAnsi="Arial" w:cs="Arial"/>
          <w:color w:val="000000"/>
        </w:rPr>
        <w:t>nástroj, tak i derivát (tzv. vložený derivát), který ovlivňuje peněžní toky nebo z</w:t>
      </w:r>
      <w:r w:rsidR="002325F3">
        <w:rPr>
          <w:rFonts w:ascii="Arial" w:hAnsi="Arial" w:cs="Arial"/>
          <w:color w:val="000000"/>
        </w:rPr>
        <w:t> </w:t>
      </w:r>
      <w:r w:rsidRPr="006D38C2">
        <w:rPr>
          <w:rFonts w:ascii="Arial" w:hAnsi="Arial" w:cs="Arial"/>
          <w:color w:val="000000"/>
        </w:rPr>
        <w:t xml:space="preserve">jiného hlediska modifikuje vlastnosti hostitelského </w:t>
      </w:r>
      <w:r w:rsidR="00AE7960">
        <w:rPr>
          <w:rFonts w:ascii="Arial" w:hAnsi="Arial" w:cs="Arial"/>
          <w:color w:val="000000"/>
        </w:rPr>
        <w:t xml:space="preserve">finančního </w:t>
      </w:r>
      <w:r w:rsidRPr="006D38C2">
        <w:rPr>
          <w:rFonts w:ascii="Arial" w:hAnsi="Arial" w:cs="Arial"/>
          <w:color w:val="000000"/>
        </w:rPr>
        <w:t xml:space="preserve">nástroje. Vložený derivát se odděluje od hostitelského </w:t>
      </w:r>
      <w:r w:rsidR="00AE7960">
        <w:rPr>
          <w:rFonts w:ascii="Arial" w:hAnsi="Arial" w:cs="Arial"/>
          <w:color w:val="000000"/>
        </w:rPr>
        <w:t xml:space="preserve">finančního </w:t>
      </w:r>
      <w:r w:rsidRPr="006D38C2">
        <w:rPr>
          <w:rFonts w:ascii="Arial" w:hAnsi="Arial" w:cs="Arial"/>
          <w:color w:val="000000"/>
        </w:rPr>
        <w:t>nástroje a účtuje se o něm samostatně</w:t>
      </w:r>
      <w:r w:rsidR="0042363D">
        <w:rPr>
          <w:rFonts w:ascii="Arial" w:hAnsi="Arial" w:cs="Arial"/>
          <w:color w:val="000000"/>
        </w:rPr>
        <w:t xml:space="preserve"> v</w:t>
      </w:r>
      <w:r w:rsidR="002325F3">
        <w:rPr>
          <w:rFonts w:ascii="Arial" w:hAnsi="Arial" w:cs="Arial"/>
          <w:color w:val="000000"/>
        </w:rPr>
        <w:t> </w:t>
      </w:r>
      <w:r w:rsidR="0042363D">
        <w:rPr>
          <w:rFonts w:ascii="Arial" w:hAnsi="Arial" w:cs="Arial"/>
          <w:color w:val="000000"/>
        </w:rPr>
        <w:t>příslušné položce podrozvahy</w:t>
      </w:r>
      <w:r w:rsidRPr="006D38C2">
        <w:rPr>
          <w:rFonts w:ascii="Arial" w:hAnsi="Arial" w:cs="Arial"/>
          <w:color w:val="000000"/>
        </w:rPr>
        <w:t>, jestliže jsou splněny současně tyto podmínky:</w:t>
      </w:r>
    </w:p>
    <w:p w14:paraId="346A6C16" w14:textId="2FD7A6E6"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ekonomické vlastnosti a rizika vloženého derivátu nejsou v</w:t>
      </w:r>
      <w:r w:rsidR="002325F3">
        <w:rPr>
          <w:rFonts w:ascii="Arial" w:hAnsi="Arial" w:cs="Arial"/>
          <w:i w:val="0"/>
          <w:sz w:val="20"/>
        </w:rPr>
        <w:t> </w:t>
      </w:r>
      <w:r w:rsidRPr="006D38C2">
        <w:rPr>
          <w:rFonts w:ascii="Arial" w:hAnsi="Arial" w:cs="Arial"/>
          <w:i w:val="0"/>
          <w:sz w:val="20"/>
        </w:rPr>
        <w:t>těsném vztahu s</w:t>
      </w:r>
      <w:r w:rsidR="002325F3">
        <w:rPr>
          <w:rFonts w:ascii="Arial" w:hAnsi="Arial" w:cs="Arial"/>
          <w:i w:val="0"/>
          <w:sz w:val="20"/>
        </w:rPr>
        <w:t> </w:t>
      </w:r>
      <w:r w:rsidRPr="006D38C2">
        <w:rPr>
          <w:rFonts w:ascii="Arial" w:hAnsi="Arial" w:cs="Arial"/>
          <w:i w:val="0"/>
          <w:sz w:val="20"/>
        </w:rPr>
        <w:t>ekonomickými vlastnostmi a riziky hostitelského nástroje,</w:t>
      </w:r>
    </w:p>
    <w:p w14:paraId="71C14907"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finanční nástroj se stejnými podmínkami jako vložený derivát by jako samostatný nástroj splňoval definici derivátu,</w:t>
      </w:r>
    </w:p>
    <w:p w14:paraId="1F1B84DC" w14:textId="2003E4F2"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hostitelský nástroj není přeceňován na reálnou hodnotu nebo je přeceňován na reálnou hodnotu, ale změny z</w:t>
      </w:r>
      <w:r w:rsidR="002325F3">
        <w:rPr>
          <w:rFonts w:ascii="Arial" w:hAnsi="Arial" w:cs="Arial"/>
          <w:i w:val="0"/>
          <w:sz w:val="20"/>
        </w:rPr>
        <w:t> </w:t>
      </w:r>
      <w:r w:rsidRPr="006D38C2">
        <w:rPr>
          <w:rFonts w:ascii="Arial" w:hAnsi="Arial" w:cs="Arial"/>
          <w:i w:val="0"/>
          <w:sz w:val="20"/>
        </w:rPr>
        <w:t>přec</w:t>
      </w:r>
      <w:r w:rsidR="00BA007E">
        <w:rPr>
          <w:rFonts w:ascii="Arial" w:hAnsi="Arial" w:cs="Arial"/>
          <w:i w:val="0"/>
          <w:sz w:val="20"/>
        </w:rPr>
        <w:t>enění jsou ponechány v</w:t>
      </w:r>
      <w:r w:rsidR="002325F3">
        <w:rPr>
          <w:rFonts w:ascii="Arial" w:hAnsi="Arial" w:cs="Arial"/>
          <w:i w:val="0"/>
          <w:sz w:val="20"/>
        </w:rPr>
        <w:t> </w:t>
      </w:r>
      <w:r w:rsidR="00BA007E">
        <w:rPr>
          <w:rFonts w:ascii="Arial" w:hAnsi="Arial" w:cs="Arial"/>
          <w:i w:val="0"/>
          <w:sz w:val="20"/>
        </w:rPr>
        <w:t>rozvaze.</w:t>
      </w:r>
    </w:p>
    <w:p w14:paraId="7DC4B460" w14:textId="77777777" w:rsidR="00702414" w:rsidRPr="00354235" w:rsidRDefault="00702414" w:rsidP="00354235">
      <w:pPr>
        <w:spacing w:after="0"/>
        <w:rPr>
          <w:rFonts w:ascii="Arial" w:hAnsi="Arial"/>
        </w:rPr>
      </w:pPr>
    </w:p>
    <w:p w14:paraId="7E48B983" w14:textId="65B0274D" w:rsidR="00354235" w:rsidRPr="00354235" w:rsidRDefault="006D38C2" w:rsidP="00354235">
      <w:pPr>
        <w:spacing w:after="0"/>
        <w:rPr>
          <w:rFonts w:ascii="Arial" w:hAnsi="Arial" w:cs="Arial"/>
          <w:color w:val="000000"/>
        </w:rPr>
      </w:pPr>
      <w:r w:rsidRPr="00354235">
        <w:rPr>
          <w:rFonts w:ascii="Arial" w:hAnsi="Arial" w:cs="Arial"/>
          <w:color w:val="000000"/>
        </w:rPr>
        <w:t>Ekonomické vlastnosti a rizika vloženého derivátu nejsou v</w:t>
      </w:r>
      <w:r w:rsidR="002325F3">
        <w:rPr>
          <w:rFonts w:ascii="Arial" w:hAnsi="Arial" w:cs="Arial"/>
          <w:color w:val="000000"/>
        </w:rPr>
        <w:t> </w:t>
      </w:r>
      <w:r w:rsidRPr="00354235">
        <w:rPr>
          <w:rFonts w:ascii="Arial" w:hAnsi="Arial" w:cs="Arial"/>
          <w:color w:val="000000"/>
        </w:rPr>
        <w:t>těsném vztahu s</w:t>
      </w:r>
      <w:r w:rsidR="002325F3">
        <w:rPr>
          <w:rFonts w:ascii="Arial" w:hAnsi="Arial" w:cs="Arial"/>
          <w:color w:val="000000"/>
        </w:rPr>
        <w:t> </w:t>
      </w:r>
      <w:r w:rsidRPr="00354235">
        <w:rPr>
          <w:rFonts w:ascii="Arial" w:hAnsi="Arial" w:cs="Arial"/>
          <w:color w:val="000000"/>
        </w:rPr>
        <w:t xml:space="preserve">ekonomickými vlastnostmi </w:t>
      </w:r>
      <w:r w:rsidR="007960A6">
        <w:rPr>
          <w:rFonts w:ascii="Arial" w:hAnsi="Arial" w:cs="Arial"/>
          <w:color w:val="000000"/>
        </w:rPr>
        <w:br/>
      </w:r>
      <w:r w:rsidRPr="00354235">
        <w:rPr>
          <w:rFonts w:ascii="Arial" w:hAnsi="Arial" w:cs="Arial"/>
          <w:color w:val="000000"/>
        </w:rPr>
        <w:t>a riziky hostitelského nástroje a vložený derivát se od hostitelského nástroje odděluje např. v</w:t>
      </w:r>
      <w:r w:rsidR="002325F3">
        <w:rPr>
          <w:rFonts w:ascii="Arial" w:hAnsi="Arial" w:cs="Arial"/>
          <w:color w:val="000000"/>
        </w:rPr>
        <w:t> </w:t>
      </w:r>
      <w:r w:rsidRPr="00354235">
        <w:rPr>
          <w:rFonts w:ascii="Arial" w:hAnsi="Arial" w:cs="Arial"/>
          <w:color w:val="000000"/>
        </w:rPr>
        <w:t>případě:</w:t>
      </w:r>
    </w:p>
    <w:p w14:paraId="4701D37F"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prodejní opce vložené do kapitálového nástroje, </w:t>
      </w:r>
    </w:p>
    <w:p w14:paraId="2C1B812F" w14:textId="77777777" w:rsidR="00354235" w:rsidRPr="00354235" w:rsidRDefault="00354235"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w:t>
      </w:r>
      <w:r w:rsidR="006D38C2" w:rsidRPr="00354235">
        <w:rPr>
          <w:rFonts w:ascii="Arial" w:hAnsi="Arial" w:cs="Arial"/>
          <w:i w:val="0"/>
          <w:color w:val="000000"/>
          <w:sz w:val="20"/>
        </w:rPr>
        <w:t>upní opce vložené do kapitálového nástroje,</w:t>
      </w:r>
      <w:r w:rsidRPr="00354235">
        <w:rPr>
          <w:rFonts w:ascii="Arial" w:hAnsi="Arial" w:cs="Arial"/>
          <w:i w:val="0"/>
          <w:color w:val="000000"/>
          <w:sz w:val="20"/>
        </w:rPr>
        <w:t xml:space="preserve"> </w:t>
      </w:r>
    </w:p>
    <w:p w14:paraId="3637BDF1"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měnové opce vložené do úrokového nástroje, </w:t>
      </w:r>
    </w:p>
    <w:p w14:paraId="137EA689"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opce na prodloužení splatnosti přesahující splatnost úrokového hostitelského nástroje, pokud při splatnosti úrokového hostitelského nástroje neexistuje korekce na tržní úrokovou míru, </w:t>
      </w:r>
    </w:p>
    <w:p w14:paraId="7CC7A364" w14:textId="31E09089"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derivátu, kterým se mění úrokový hostitelský nástroj na nástroj s</w:t>
      </w:r>
      <w:r w:rsidR="002325F3">
        <w:rPr>
          <w:rFonts w:ascii="Arial" w:hAnsi="Arial" w:cs="Arial"/>
          <w:i w:val="0"/>
          <w:color w:val="000000"/>
          <w:sz w:val="20"/>
        </w:rPr>
        <w:t> </w:t>
      </w:r>
      <w:r w:rsidRPr="00354235">
        <w:rPr>
          <w:rFonts w:ascii="Arial" w:hAnsi="Arial" w:cs="Arial"/>
          <w:i w:val="0"/>
          <w:color w:val="000000"/>
          <w:sz w:val="20"/>
        </w:rPr>
        <w:t xml:space="preserve">charakteristikami kapitálového nástroje nebo komodity, </w:t>
      </w:r>
    </w:p>
    <w:p w14:paraId="11D43A6D"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 je vložen do úrokového nástroje, čímž umožňuje konvertovat úrokový nástroj na kapitálový nástroj, </w:t>
      </w:r>
    </w:p>
    <w:p w14:paraId="15D22E42" w14:textId="006DBA55"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kupní nebo prodejní opce na úrokový nástroj emitovaný s</w:t>
      </w:r>
      <w:r w:rsidR="002325F3">
        <w:rPr>
          <w:rFonts w:ascii="Arial" w:hAnsi="Arial" w:cs="Arial"/>
          <w:i w:val="0"/>
          <w:color w:val="000000"/>
          <w:sz w:val="20"/>
        </w:rPr>
        <w:t> </w:t>
      </w:r>
      <w:r w:rsidRPr="00354235">
        <w:rPr>
          <w:rFonts w:ascii="Arial" w:hAnsi="Arial" w:cs="Arial"/>
          <w:i w:val="0"/>
          <w:color w:val="000000"/>
          <w:sz w:val="20"/>
        </w:rPr>
        <w:t>velkým diskontem či prémií, s</w:t>
      </w:r>
      <w:r w:rsidR="002325F3">
        <w:rPr>
          <w:rFonts w:ascii="Arial" w:hAnsi="Arial" w:cs="Arial"/>
          <w:i w:val="0"/>
          <w:color w:val="000000"/>
          <w:sz w:val="20"/>
        </w:rPr>
        <w:t> </w:t>
      </w:r>
      <w:r w:rsidRPr="00354235">
        <w:rPr>
          <w:rFonts w:ascii="Arial" w:hAnsi="Arial" w:cs="Arial"/>
          <w:i w:val="0"/>
          <w:color w:val="000000"/>
          <w:sz w:val="20"/>
        </w:rPr>
        <w:t>výjimkou opcí s</w:t>
      </w:r>
      <w:r w:rsidR="002325F3">
        <w:rPr>
          <w:rFonts w:ascii="Arial" w:hAnsi="Arial" w:cs="Arial"/>
          <w:i w:val="0"/>
          <w:color w:val="000000"/>
          <w:sz w:val="20"/>
        </w:rPr>
        <w:t> </w:t>
      </w:r>
      <w:r w:rsidRPr="00354235">
        <w:rPr>
          <w:rFonts w:ascii="Arial" w:hAnsi="Arial" w:cs="Arial"/>
          <w:i w:val="0"/>
          <w:color w:val="000000"/>
          <w:sz w:val="20"/>
        </w:rPr>
        <w:t xml:space="preserve">realizační cenou rovnající se ceně pořízení úrokového nástroje zvýšené nebo snížené </w:t>
      </w:r>
      <w:r w:rsidR="001F6304">
        <w:rPr>
          <w:rFonts w:ascii="Arial" w:hAnsi="Arial" w:cs="Arial"/>
          <w:i w:val="0"/>
          <w:color w:val="000000"/>
          <w:sz w:val="20"/>
        </w:rPr>
        <w:br/>
      </w:r>
      <w:r w:rsidRPr="00354235">
        <w:rPr>
          <w:rFonts w:ascii="Arial" w:hAnsi="Arial" w:cs="Arial"/>
          <w:i w:val="0"/>
          <w:color w:val="000000"/>
          <w:sz w:val="20"/>
        </w:rPr>
        <w:t xml:space="preserve">o úrokové výnosy nebo náklady, </w:t>
      </w:r>
    </w:p>
    <w:p w14:paraId="3B455878" w14:textId="77777777" w:rsid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úvěrového derivátu vloženého do hostitelského nástroje.</w:t>
      </w:r>
    </w:p>
    <w:p w14:paraId="6E5FB9CD" w14:textId="77777777" w:rsidR="0042363D" w:rsidRDefault="0042363D" w:rsidP="0042363D">
      <w:pPr>
        <w:pStyle w:val="CVtextheader2italics"/>
        <w:spacing w:before="0" w:line="240" w:lineRule="auto"/>
        <w:contextualSpacing/>
        <w:rPr>
          <w:rFonts w:ascii="Arial" w:hAnsi="Arial" w:cs="Arial"/>
          <w:i w:val="0"/>
          <w:color w:val="000000"/>
          <w:sz w:val="20"/>
        </w:rPr>
      </w:pPr>
    </w:p>
    <w:p w14:paraId="6967CEE1" w14:textId="0C91F000" w:rsidR="0042363D" w:rsidRDefault="0042363D" w:rsidP="0042363D">
      <w:pPr>
        <w:pStyle w:val="CVtextheader2italics"/>
        <w:spacing w:before="0" w:line="240" w:lineRule="auto"/>
        <w:ind w:left="0"/>
        <w:contextualSpacing/>
        <w:rPr>
          <w:rFonts w:ascii="Arial" w:hAnsi="Arial" w:cs="Arial"/>
          <w:i w:val="0"/>
          <w:color w:val="000000"/>
          <w:sz w:val="20"/>
        </w:rPr>
      </w:pPr>
      <w:r>
        <w:rPr>
          <w:rFonts w:ascii="Arial" w:hAnsi="Arial" w:cs="Arial"/>
          <w:i w:val="0"/>
          <w:color w:val="000000"/>
          <w:sz w:val="20"/>
        </w:rPr>
        <w:t>Reálná hodnota vloženého derivátu odděleného od hostitelského nástroje se vykazuje v</w:t>
      </w:r>
      <w:r w:rsidR="002325F3">
        <w:rPr>
          <w:rFonts w:ascii="Arial" w:hAnsi="Arial" w:cs="Arial"/>
          <w:i w:val="0"/>
          <w:color w:val="000000"/>
          <w:sz w:val="20"/>
        </w:rPr>
        <w:t> </w:t>
      </w:r>
      <w:r>
        <w:rPr>
          <w:rFonts w:ascii="Arial" w:hAnsi="Arial" w:cs="Arial"/>
          <w:i w:val="0"/>
          <w:color w:val="000000"/>
          <w:sz w:val="20"/>
        </w:rPr>
        <w:t>položce jiné pohledávky/závazky.</w:t>
      </w:r>
    </w:p>
    <w:p w14:paraId="4E786CAC" w14:textId="77777777" w:rsidR="0042363D" w:rsidRDefault="0042363D" w:rsidP="0042363D">
      <w:pPr>
        <w:pStyle w:val="CVtextheader2italics"/>
        <w:spacing w:before="0" w:line="240" w:lineRule="auto"/>
        <w:contextualSpacing/>
        <w:rPr>
          <w:rFonts w:ascii="Arial" w:hAnsi="Arial" w:cs="Arial"/>
          <w:i w:val="0"/>
          <w:color w:val="000000"/>
          <w:sz w:val="20"/>
        </w:rPr>
      </w:pPr>
    </w:p>
    <w:p w14:paraId="7CEDE1A4" w14:textId="358FD9D0" w:rsidR="00354235" w:rsidRDefault="00354235" w:rsidP="00354235">
      <w:pPr>
        <w:pStyle w:val="CVtextheader2italics"/>
        <w:spacing w:before="0" w:line="240" w:lineRule="auto"/>
        <w:ind w:left="0"/>
        <w:contextualSpacing/>
        <w:rPr>
          <w:rFonts w:ascii="Arial" w:hAnsi="Arial" w:cs="Arial"/>
          <w:i w:val="0"/>
          <w:sz w:val="20"/>
        </w:rPr>
      </w:pPr>
      <w:r w:rsidRPr="00354235">
        <w:rPr>
          <w:rFonts w:ascii="Arial" w:hAnsi="Arial" w:cs="Arial"/>
          <w:i w:val="0"/>
          <w:sz w:val="20"/>
        </w:rPr>
        <w:t>Ekonomické vlastnosti a rizika vloženého derivátu jsou v</w:t>
      </w:r>
      <w:r w:rsidR="002325F3">
        <w:rPr>
          <w:rFonts w:ascii="Arial" w:hAnsi="Arial" w:cs="Arial"/>
          <w:i w:val="0"/>
          <w:sz w:val="20"/>
        </w:rPr>
        <w:t> </w:t>
      </w:r>
      <w:r w:rsidRPr="00354235">
        <w:rPr>
          <w:rFonts w:ascii="Arial" w:hAnsi="Arial" w:cs="Arial"/>
          <w:i w:val="0"/>
          <w:sz w:val="20"/>
        </w:rPr>
        <w:t>těsném vztahu s</w:t>
      </w:r>
      <w:r w:rsidR="002325F3">
        <w:rPr>
          <w:rFonts w:ascii="Arial" w:hAnsi="Arial" w:cs="Arial"/>
          <w:i w:val="0"/>
          <w:sz w:val="20"/>
        </w:rPr>
        <w:t> </w:t>
      </w:r>
      <w:r w:rsidRPr="00354235">
        <w:rPr>
          <w:rFonts w:ascii="Arial" w:hAnsi="Arial" w:cs="Arial"/>
          <w:i w:val="0"/>
          <w:sz w:val="20"/>
        </w:rPr>
        <w:t>ekonomickými vlastnostmi a riziky hostitelského nástroje a vložený derivát se od hostitelského nástroje neodděluje např. v</w:t>
      </w:r>
      <w:r w:rsidR="002325F3">
        <w:rPr>
          <w:rFonts w:ascii="Arial" w:hAnsi="Arial" w:cs="Arial"/>
          <w:i w:val="0"/>
          <w:sz w:val="20"/>
        </w:rPr>
        <w:t> </w:t>
      </w:r>
      <w:r w:rsidRPr="00354235">
        <w:rPr>
          <w:rFonts w:ascii="Arial" w:hAnsi="Arial" w:cs="Arial"/>
          <w:i w:val="0"/>
          <w:sz w:val="20"/>
        </w:rPr>
        <w:t xml:space="preserve">případě: </w:t>
      </w:r>
    </w:p>
    <w:p w14:paraId="4CF644A4"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úrokového swapu vloženého do úrokového nástroje,</w:t>
      </w:r>
      <w:r>
        <w:rPr>
          <w:rFonts w:ascii="Arial" w:hAnsi="Arial" w:cs="Arial"/>
          <w:i w:val="0"/>
          <w:sz w:val="20"/>
        </w:rPr>
        <w:t xml:space="preserve"> </w:t>
      </w:r>
    </w:p>
    <w:p w14:paraId="1EB42F5B"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 opce vložené do úrokového nástroje, jestliže je při pořízení opce mimo peníze,</w:t>
      </w:r>
    </w:p>
    <w:p w14:paraId="01897F7E"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 xml:space="preserve">měnového swapu nebo forwardu vloženého do úrokového nástroje, </w:t>
      </w:r>
    </w:p>
    <w:p w14:paraId="12ECB88D" w14:textId="6AA3C904"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opce na předčasné splacení hostitelského nástroje s</w:t>
      </w:r>
      <w:r w:rsidR="002325F3">
        <w:rPr>
          <w:rFonts w:ascii="Arial" w:hAnsi="Arial" w:cs="Arial"/>
          <w:i w:val="0"/>
          <w:sz w:val="20"/>
        </w:rPr>
        <w:t> </w:t>
      </w:r>
      <w:r w:rsidRPr="00354235">
        <w:rPr>
          <w:rFonts w:ascii="Arial" w:hAnsi="Arial" w:cs="Arial"/>
          <w:i w:val="0"/>
          <w:sz w:val="20"/>
        </w:rPr>
        <w:t>realizační cenou, která za běžných okolností nepovede ke značným ziskům nebo ztrátám.</w:t>
      </w:r>
    </w:p>
    <w:p w14:paraId="1E70C068" w14:textId="7ED69079" w:rsidR="00702414" w:rsidRDefault="00702414" w:rsidP="00CC6EE0">
      <w:pPr>
        <w:rPr>
          <w:rFonts w:ascii="Arial" w:hAnsi="Arial"/>
        </w:rPr>
      </w:pPr>
    </w:p>
    <w:p w14:paraId="08717F5A" w14:textId="77777777" w:rsidR="00AF54FF" w:rsidRPr="00B90B06" w:rsidRDefault="00AF54FF" w:rsidP="00CC6EE0">
      <w:pPr>
        <w:rPr>
          <w:rFonts w:ascii="Arial" w:hAnsi="Arial"/>
        </w:rPr>
      </w:pPr>
    </w:p>
    <w:p w14:paraId="66922A30" w14:textId="77777777" w:rsidR="00E40789" w:rsidRPr="00B90B06" w:rsidRDefault="00E40789" w:rsidP="00CC6EE0">
      <w:pPr>
        <w:pStyle w:val="Nadpis2"/>
        <w:ind w:left="0" w:firstLine="0"/>
        <w:rPr>
          <w:rFonts w:ascii="Arial" w:hAnsi="Arial"/>
        </w:rPr>
      </w:pPr>
      <w:bookmarkStart w:id="21" w:name="_Toc122429508"/>
      <w:r w:rsidRPr="00B90B06">
        <w:rPr>
          <w:rFonts w:ascii="Arial" w:hAnsi="Arial"/>
        </w:rPr>
        <w:lastRenderedPageBreak/>
        <w:t>Vlastní kapitál</w:t>
      </w:r>
      <w:bookmarkEnd w:id="21"/>
    </w:p>
    <w:p w14:paraId="106951D0" w14:textId="28639118" w:rsidR="00E40789" w:rsidRPr="00B90B06" w:rsidRDefault="00E40789" w:rsidP="00CC6EE0">
      <w:pPr>
        <w:rPr>
          <w:rFonts w:ascii="Arial" w:hAnsi="Arial"/>
        </w:rPr>
      </w:pPr>
      <w:r w:rsidRPr="00B90B06">
        <w:rPr>
          <w:rFonts w:ascii="Arial" w:hAnsi="Arial"/>
        </w:rPr>
        <w:t>Základní kapitál společnosti se vykazuje ve výši zapsané v</w:t>
      </w:r>
      <w:r w:rsidR="002325F3">
        <w:rPr>
          <w:rFonts w:ascii="Arial" w:hAnsi="Arial"/>
        </w:rPr>
        <w:t> </w:t>
      </w:r>
      <w:r w:rsidRPr="00B90B06">
        <w:rPr>
          <w:rFonts w:ascii="Arial" w:hAnsi="Arial"/>
        </w:rPr>
        <w:t xml:space="preserve">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14:paraId="3374569B" w14:textId="51EE239E" w:rsidR="00E40789" w:rsidRDefault="00E40789" w:rsidP="00CC6EE0">
      <w:pPr>
        <w:rPr>
          <w:rFonts w:ascii="Arial" w:hAnsi="Arial"/>
          <w:i/>
          <w:color w:val="FF0000"/>
        </w:rPr>
      </w:pPr>
      <w:r w:rsidRPr="00B90B06">
        <w:rPr>
          <w:rFonts w:ascii="Arial" w:hAnsi="Arial"/>
        </w:rPr>
        <w:t xml:space="preserve">Podle </w:t>
      </w:r>
      <w:r w:rsidR="008C0BEC" w:rsidRPr="00B90B06">
        <w:rPr>
          <w:rFonts w:ascii="Arial" w:hAnsi="Arial"/>
        </w:rPr>
        <w:t>stanov společnosti</w:t>
      </w:r>
      <w:r w:rsidRPr="00B90B06">
        <w:rPr>
          <w:rFonts w:ascii="Arial" w:hAnsi="Arial"/>
        </w:rPr>
        <w:t xml:space="preserve"> společnost vytváří fond</w:t>
      </w:r>
      <w:r w:rsidR="00746370">
        <w:rPr>
          <w:rFonts w:ascii="Arial" w:hAnsi="Arial"/>
        </w:rPr>
        <w:t>______</w:t>
      </w:r>
      <w:r w:rsidRPr="00B90B06">
        <w:rPr>
          <w:rFonts w:ascii="Arial" w:hAnsi="Arial"/>
        </w:rPr>
        <w:t xml:space="preserve">.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r w:rsidR="00746370" w:rsidRPr="00746370">
        <w:rPr>
          <w:rStyle w:val="Znakapoznpodarou"/>
          <w:rFonts w:ascii="Arial" w:hAnsi="Arial"/>
          <w:i/>
          <w:color w:val="FF0000"/>
        </w:rPr>
        <w:t xml:space="preserve"> </w:t>
      </w:r>
      <w:r w:rsidR="00746370">
        <w:rPr>
          <w:rStyle w:val="Znakapoznpodarou"/>
          <w:rFonts w:ascii="Arial" w:hAnsi="Arial"/>
          <w:i/>
          <w:color w:val="FF0000"/>
        </w:rPr>
        <w:footnoteReference w:id="2"/>
      </w:r>
    </w:p>
    <w:p w14:paraId="73966AFF" w14:textId="77777777" w:rsidR="00E40789" w:rsidRPr="00B90B06" w:rsidRDefault="00E40789" w:rsidP="00CC6EE0">
      <w:pPr>
        <w:pStyle w:val="Nadpis2"/>
        <w:ind w:left="0" w:firstLine="0"/>
        <w:rPr>
          <w:rFonts w:ascii="Arial" w:hAnsi="Arial"/>
        </w:rPr>
      </w:pPr>
      <w:bookmarkStart w:id="22" w:name="_Toc122429509"/>
      <w:bookmarkStart w:id="23" w:name="_Toc122429510"/>
      <w:bookmarkStart w:id="24" w:name="_Toc122429511"/>
      <w:bookmarkStart w:id="25" w:name="_Toc122429512"/>
      <w:bookmarkStart w:id="26" w:name="_Toc122429513"/>
      <w:bookmarkStart w:id="27" w:name="_Toc122429514"/>
      <w:bookmarkEnd w:id="22"/>
      <w:bookmarkEnd w:id="23"/>
      <w:bookmarkEnd w:id="24"/>
      <w:bookmarkEnd w:id="25"/>
      <w:bookmarkEnd w:id="26"/>
      <w:r w:rsidRPr="00B90B06">
        <w:rPr>
          <w:rFonts w:ascii="Arial" w:hAnsi="Arial"/>
        </w:rPr>
        <w:t>Cizí zdroje</w:t>
      </w:r>
      <w:bookmarkEnd w:id="27"/>
    </w:p>
    <w:p w14:paraId="6C93BE62" w14:textId="325D6983"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w:t>
      </w:r>
      <w:r w:rsidR="002325F3">
        <w:rPr>
          <w:rFonts w:ascii="Arial" w:hAnsi="Arial"/>
        </w:rPr>
        <w:t> </w:t>
      </w:r>
      <w:r w:rsidRPr="00B90B06">
        <w:rPr>
          <w:rFonts w:ascii="Arial" w:hAnsi="Arial"/>
        </w:rPr>
        <w:t>případech, kdy lze s</w:t>
      </w:r>
      <w:r w:rsidR="002325F3">
        <w:rPr>
          <w:rFonts w:ascii="Arial" w:hAnsi="Arial"/>
        </w:rPr>
        <w:t> </w:t>
      </w:r>
      <w:r w:rsidRPr="00B90B06">
        <w:rPr>
          <w:rFonts w:ascii="Arial" w:hAnsi="Arial"/>
        </w:rPr>
        <w:t>vysokou mírou pravděpodobnosti stanovit titul, výši a termín plnění při dodržení věcné a časové souvislosti.</w:t>
      </w:r>
    </w:p>
    <w:p w14:paraId="7AFBA3D1" w14:textId="2061B523" w:rsidR="00E40789" w:rsidRPr="00B90B06" w:rsidRDefault="00E40789" w:rsidP="00CC6EE0">
      <w:pPr>
        <w:rPr>
          <w:rFonts w:ascii="Arial" w:hAnsi="Arial"/>
        </w:rPr>
      </w:pPr>
      <w:r w:rsidRPr="00B90B06">
        <w:rPr>
          <w:rFonts w:ascii="Arial" w:hAnsi="Arial"/>
        </w:rPr>
        <w:t>Dlouhodobé i krátkodobé závazky se vykazují ve jmenovitých hodnotách. V</w:t>
      </w:r>
      <w:r w:rsidR="002325F3">
        <w:rPr>
          <w:rFonts w:ascii="Arial" w:hAnsi="Arial"/>
        </w:rPr>
        <w:t> </w:t>
      </w:r>
      <w:r w:rsidRPr="00B90B06">
        <w:rPr>
          <w:rFonts w:ascii="Arial" w:hAnsi="Arial"/>
        </w:rPr>
        <w:t>položce jiné závazky se vykazují také hodnoty zjištěné v</w:t>
      </w:r>
      <w:r w:rsidR="002325F3">
        <w:rPr>
          <w:rFonts w:ascii="Arial" w:hAnsi="Arial"/>
        </w:rPr>
        <w:t> </w:t>
      </w:r>
      <w:r w:rsidRPr="00B90B06">
        <w:rPr>
          <w:rFonts w:ascii="Arial" w:hAnsi="Arial"/>
        </w:rPr>
        <w:t>důsledku ocenění finančních derivátů reálnou hodnotou.</w:t>
      </w:r>
    </w:p>
    <w:p w14:paraId="22C8909F" w14:textId="1E1B1A45"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w:t>
      </w:r>
      <w:r w:rsidR="002325F3">
        <w:rPr>
          <w:rFonts w:ascii="Arial" w:hAnsi="Arial"/>
        </w:rPr>
        <w:t> </w:t>
      </w:r>
      <w:r w:rsidR="003D6B5D" w:rsidRPr="00B90B06">
        <w:rPr>
          <w:rFonts w:ascii="Arial" w:hAnsi="Arial"/>
        </w:rPr>
        <w:t>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závazky k</w:t>
      </w:r>
      <w:r w:rsidR="002325F3">
        <w:rPr>
          <w:rFonts w:ascii="Arial" w:hAnsi="Arial"/>
        </w:rPr>
        <w:t> </w:t>
      </w:r>
      <w:r w:rsidR="003D6B5D" w:rsidRPr="00B90B06">
        <w:rPr>
          <w:rFonts w:ascii="Arial" w:hAnsi="Arial"/>
        </w:rPr>
        <w:t xml:space="preserve">úvěrovým institucím </w:t>
      </w:r>
      <w:r w:rsidRPr="00B90B06">
        <w:rPr>
          <w:rFonts w:ascii="Arial" w:hAnsi="Arial"/>
        </w:rPr>
        <w:t>se považuje i část dlouhodobých</w:t>
      </w:r>
      <w:r w:rsidR="003D6B5D" w:rsidRPr="00B90B06">
        <w:rPr>
          <w:rFonts w:ascii="Arial" w:hAnsi="Arial"/>
        </w:rPr>
        <w:t xml:space="preserve"> závazků k</w:t>
      </w:r>
      <w:r w:rsidR="002325F3">
        <w:rPr>
          <w:rFonts w:ascii="Arial" w:hAnsi="Arial"/>
        </w:rPr>
        <w:t> </w:t>
      </w:r>
      <w:r w:rsidR="003D6B5D" w:rsidRPr="00B90B06">
        <w:rPr>
          <w:rFonts w:ascii="Arial" w:hAnsi="Arial"/>
        </w:rPr>
        <w:t>úvěrovým institucím</w:t>
      </w:r>
      <w:r w:rsidRPr="00B90B06">
        <w:rPr>
          <w:rFonts w:ascii="Arial" w:hAnsi="Arial"/>
        </w:rPr>
        <w:t>, která je splatná do jednoho roku od rozvahového dne.</w:t>
      </w:r>
    </w:p>
    <w:p w14:paraId="0360FBCE" w14:textId="6B7B1AE3" w:rsidR="009D2A22" w:rsidRDefault="00C763B1" w:rsidP="00C763B1">
      <w:pPr>
        <w:rPr>
          <w:rFonts w:ascii="Arial" w:hAnsi="Arial"/>
          <w:i/>
          <w:color w:val="FF0000"/>
        </w:rPr>
      </w:pPr>
      <w:r w:rsidRPr="009D2A22">
        <w:rPr>
          <w:rFonts w:ascii="Arial" w:hAnsi="Arial"/>
          <w:i/>
          <w:color w:val="FF0000"/>
        </w:rPr>
        <w:t>Následující odstavce se použijí v</w:t>
      </w:r>
      <w:r w:rsidR="002325F3">
        <w:rPr>
          <w:rFonts w:ascii="Arial" w:hAnsi="Arial"/>
          <w:i/>
          <w:color w:val="FF0000"/>
        </w:rPr>
        <w:t> </w:t>
      </w:r>
      <w:r w:rsidRPr="009D2A22">
        <w:rPr>
          <w:rFonts w:ascii="Arial" w:hAnsi="Arial"/>
          <w:i/>
          <w:color w:val="FF0000"/>
        </w:rPr>
        <w:t>případě, kdy společnost neplní podmínky úvěru a do</w:t>
      </w:r>
      <w:r w:rsidR="009D2A22">
        <w:rPr>
          <w:rFonts w:ascii="Arial" w:hAnsi="Arial"/>
          <w:i/>
          <w:color w:val="FF0000"/>
        </w:rPr>
        <w:t>chází k</w:t>
      </w:r>
      <w:r w:rsidR="002325F3">
        <w:rPr>
          <w:rFonts w:ascii="Arial" w:hAnsi="Arial"/>
          <w:i/>
          <w:color w:val="FF0000"/>
        </w:rPr>
        <w:t> </w:t>
      </w:r>
      <w:r w:rsidR="009D2A22">
        <w:rPr>
          <w:rFonts w:ascii="Arial" w:hAnsi="Arial"/>
          <w:i/>
          <w:color w:val="FF0000"/>
        </w:rPr>
        <w:t>úpravě splatnosti úvěru:</w:t>
      </w:r>
    </w:p>
    <w:p w14:paraId="3AA8D1B9" w14:textId="3D8B378B" w:rsidR="00C763B1" w:rsidRPr="00C763B1" w:rsidRDefault="00C763B1" w:rsidP="00C763B1">
      <w:pPr>
        <w:rPr>
          <w:rFonts w:ascii="Arial" w:hAnsi="Arial"/>
          <w:i/>
        </w:rPr>
      </w:pPr>
      <w:r w:rsidRPr="00C763B1">
        <w:rPr>
          <w:rFonts w:ascii="Arial" w:hAnsi="Arial"/>
          <w:i/>
        </w:rPr>
        <w:t xml:space="preserve">Změny splatnosti </w:t>
      </w:r>
      <w:r w:rsidR="003059CE">
        <w:rPr>
          <w:rFonts w:ascii="Arial" w:hAnsi="Arial"/>
          <w:i/>
        </w:rPr>
        <w:t>závazků k</w:t>
      </w:r>
      <w:r w:rsidR="002325F3">
        <w:rPr>
          <w:rFonts w:ascii="Arial" w:hAnsi="Arial"/>
          <w:i/>
        </w:rPr>
        <w:t> </w:t>
      </w:r>
      <w:r w:rsidR="003059CE">
        <w:rPr>
          <w:rFonts w:ascii="Arial" w:hAnsi="Arial"/>
          <w:i/>
        </w:rPr>
        <w:t>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w:t>
      </w:r>
      <w:r w:rsidR="002325F3">
        <w:rPr>
          <w:rFonts w:ascii="Arial" w:hAnsi="Arial"/>
          <w:i/>
        </w:rPr>
        <w:t> </w:t>
      </w:r>
      <w:r w:rsidR="003059CE">
        <w:rPr>
          <w:rFonts w:ascii="Arial" w:hAnsi="Arial"/>
          <w:i/>
        </w:rPr>
        <w:t>úvěrovým institucím</w:t>
      </w:r>
      <w:r w:rsidRPr="00C763B1">
        <w:rPr>
          <w:rFonts w:ascii="Arial" w:hAnsi="Arial"/>
          <w:i/>
        </w:rPr>
        <w:t xml:space="preserve"> je/není vykazována v</w:t>
      </w:r>
      <w:r w:rsidR="002325F3">
        <w:rPr>
          <w:rFonts w:ascii="Arial" w:hAnsi="Arial"/>
          <w:i/>
        </w:rPr>
        <w:t> </w:t>
      </w:r>
      <w:r w:rsidRPr="00C763B1">
        <w:rPr>
          <w:rFonts w:ascii="Arial" w:hAnsi="Arial"/>
          <w:i/>
        </w:rPr>
        <w:t xml:space="preserve">aktualizovaném termínu. </w:t>
      </w:r>
    </w:p>
    <w:p w14:paraId="79826F69" w14:textId="20DEAA9C" w:rsidR="00C763B1" w:rsidRDefault="003059CE" w:rsidP="00C763B1">
      <w:pPr>
        <w:rPr>
          <w:rFonts w:ascii="Arial" w:hAnsi="Arial"/>
          <w:i/>
        </w:rPr>
      </w:pPr>
      <w:r w:rsidRPr="00CF3656">
        <w:rPr>
          <w:rFonts w:ascii="Arial" w:hAnsi="Arial"/>
          <w:i/>
        </w:rPr>
        <w:t>Úroky ze závazků k</w:t>
      </w:r>
      <w:r w:rsidR="002325F3">
        <w:rPr>
          <w:rFonts w:ascii="Arial" w:hAnsi="Arial"/>
          <w:i/>
        </w:rPr>
        <w:t> </w:t>
      </w:r>
      <w:r w:rsidRPr="00CF3656">
        <w:rPr>
          <w:rFonts w:ascii="Arial" w:hAnsi="Arial"/>
          <w:i/>
        </w:rPr>
        <w:t xml:space="preserve">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14:paraId="1BF8FABE" w14:textId="77777777"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14:paraId="39B81E92" w14:textId="40C50DBA" w:rsidR="008F344B" w:rsidRPr="00B90B06" w:rsidRDefault="008F344B" w:rsidP="00CC6EE0">
      <w:pPr>
        <w:rPr>
          <w:rFonts w:ascii="Arial" w:hAnsi="Arial"/>
        </w:rPr>
      </w:pPr>
      <w:r w:rsidRPr="00B90B06">
        <w:rPr>
          <w:rFonts w:ascii="Arial" w:hAnsi="Arial"/>
        </w:rPr>
        <w:t>Podmíněné závazky (pokud existují), které nejsou vykázány v</w:t>
      </w:r>
      <w:r w:rsidR="002325F3">
        <w:rPr>
          <w:rFonts w:ascii="Arial" w:hAnsi="Arial"/>
        </w:rPr>
        <w:t> </w:t>
      </w:r>
      <w:r w:rsidRPr="00B90B06">
        <w:rPr>
          <w:rFonts w:ascii="Arial" w:hAnsi="Arial"/>
        </w:rPr>
        <w:t>rozvaze z</w:t>
      </w:r>
      <w:r w:rsidR="002325F3">
        <w:rPr>
          <w:rFonts w:ascii="Arial" w:hAnsi="Arial"/>
        </w:rPr>
        <w:t> </w:t>
      </w:r>
      <w:r w:rsidRPr="00B90B06">
        <w:rPr>
          <w:rFonts w:ascii="Arial" w:hAnsi="Arial"/>
        </w:rPr>
        <w:t>důvodu vysoké nejistoty při stanovení jejich výše, titulu nebo termínu plnění, jsou popsány v</w:t>
      </w:r>
      <w:r w:rsidR="002325F3">
        <w:rPr>
          <w:rFonts w:ascii="Arial" w:hAnsi="Arial"/>
        </w:rPr>
        <w:t> </w:t>
      </w:r>
      <w:r w:rsidRPr="00B90B06">
        <w:rPr>
          <w:rFonts w:ascii="Arial" w:hAnsi="Arial"/>
        </w:rPr>
        <w:t xml:space="preserve">odstavci </w:t>
      </w:r>
      <w:r w:rsidR="002873E3">
        <w:rPr>
          <w:rFonts w:ascii="Arial" w:hAnsi="Arial"/>
        </w:rPr>
        <w:t>__________</w:t>
      </w:r>
      <w:r w:rsidR="009472C0" w:rsidRPr="00B90B06">
        <w:rPr>
          <w:rFonts w:ascii="Arial" w:hAnsi="Arial"/>
        </w:rPr>
        <w:t>.</w:t>
      </w:r>
    </w:p>
    <w:p w14:paraId="67798ED1" w14:textId="77777777" w:rsidR="00E40789" w:rsidRPr="00B90B06" w:rsidRDefault="0030468A" w:rsidP="00CC6EE0">
      <w:pPr>
        <w:pStyle w:val="Nadpis2"/>
        <w:ind w:left="0" w:firstLine="0"/>
        <w:rPr>
          <w:rFonts w:ascii="Arial" w:hAnsi="Arial"/>
        </w:rPr>
      </w:pPr>
      <w:bookmarkStart w:id="28" w:name="_Toc122429515"/>
      <w:r w:rsidRPr="00B90B06">
        <w:rPr>
          <w:rFonts w:ascii="Arial" w:hAnsi="Arial"/>
        </w:rPr>
        <w:t>Leasing</w:t>
      </w:r>
      <w:bookmarkEnd w:id="28"/>
    </w:p>
    <w:p w14:paraId="3D68E894" w14:textId="0D185309"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w:t>
      </w:r>
      <w:r w:rsidR="002325F3">
        <w:rPr>
          <w:rFonts w:ascii="Arial" w:hAnsi="Arial"/>
        </w:rPr>
        <w:t> </w:t>
      </w:r>
      <w:r w:rsidR="0030468A" w:rsidRPr="00B90B06">
        <w:rPr>
          <w:rFonts w:ascii="Arial" w:hAnsi="Arial"/>
        </w:rPr>
        <w:t>případě finančního leasingu</w:t>
      </w:r>
      <w:r w:rsidR="00746A69" w:rsidRPr="00B90B06">
        <w:rPr>
          <w:rFonts w:ascii="Arial" w:hAnsi="Arial"/>
        </w:rPr>
        <w:t xml:space="preserve"> </w:t>
      </w:r>
      <w:r w:rsidRPr="00B90B06">
        <w:rPr>
          <w:rFonts w:ascii="Arial" w:hAnsi="Arial"/>
        </w:rPr>
        <w:t>příslušnou hodnotu najatého majetku v</w:t>
      </w:r>
      <w:r w:rsidR="002325F3">
        <w:rPr>
          <w:rFonts w:ascii="Arial" w:hAnsi="Arial"/>
        </w:rPr>
        <w:t> </w:t>
      </w:r>
      <w:r w:rsidRPr="00B90B06">
        <w:rPr>
          <w:rFonts w:ascii="Arial" w:hAnsi="Arial"/>
        </w:rPr>
        <w:t>době, kdy smlouva o nájmu končí a uplatňuje se možnost nákupu. Splátky nájemného hrazené předem se časově rozlišují.</w:t>
      </w:r>
    </w:p>
    <w:p w14:paraId="7CAF4AE1" w14:textId="77777777" w:rsidR="00C42D7E" w:rsidRPr="009D2A22" w:rsidRDefault="00661C13" w:rsidP="00C42D7E">
      <w:pPr>
        <w:pStyle w:val="Zkladntext"/>
        <w:jc w:val="both"/>
        <w:rPr>
          <w:rFonts w:ascii="Arial" w:hAnsi="Arial"/>
          <w:i/>
          <w:color w:val="FF0000"/>
        </w:rPr>
      </w:pPr>
      <w:r>
        <w:rPr>
          <w:rFonts w:ascii="Arial" w:hAnsi="Arial"/>
          <w:i/>
          <w:color w:val="FF0000"/>
        </w:rPr>
        <w:t>J</w:t>
      </w:r>
      <w:r w:rsidR="00C42D7E" w:rsidRPr="009D2A22">
        <w:rPr>
          <w:rFonts w:ascii="Arial" w:hAnsi="Arial"/>
          <w:i/>
          <w:color w:val="FF0000"/>
        </w:rPr>
        <w:t xml:space="preserve">estliže je hlavní obchodní aktivitou společnosti leasingová činnost, měl by být přidán následující bod: </w:t>
      </w:r>
    </w:p>
    <w:p w14:paraId="6BD8A720" w14:textId="4072B41B" w:rsidR="00C42D7E" w:rsidRDefault="00C42D7E" w:rsidP="00C42D7E">
      <w:pPr>
        <w:pStyle w:val="Zkladntext"/>
        <w:jc w:val="both"/>
        <w:rPr>
          <w:rFonts w:ascii="Arial" w:hAnsi="Arial"/>
        </w:rPr>
      </w:pPr>
      <w:r w:rsidRPr="00566F7D">
        <w:rPr>
          <w:rFonts w:ascii="Arial" w:hAnsi="Arial"/>
          <w:i/>
        </w:rPr>
        <w:lastRenderedPageBreak/>
        <w:t>Zaúčtování dopadu finančního leasingu do účetní závěrky z</w:t>
      </w:r>
      <w:r w:rsidR="002325F3">
        <w:rPr>
          <w:rFonts w:ascii="Arial" w:hAnsi="Arial"/>
          <w:i/>
        </w:rPr>
        <w:t> </w:t>
      </w:r>
      <w:r w:rsidRPr="00566F7D">
        <w:rPr>
          <w:rFonts w:ascii="Arial" w:hAnsi="Arial"/>
          <w:i/>
        </w:rPr>
        <w:t>hlediska ekonomických kritérií (tj. v</w:t>
      </w:r>
      <w:r w:rsidR="002325F3">
        <w:rPr>
          <w:rFonts w:ascii="Arial" w:hAnsi="Arial"/>
          <w:i/>
        </w:rPr>
        <w:t> </w:t>
      </w:r>
      <w:r w:rsidRPr="00566F7D">
        <w:rPr>
          <w:rFonts w:ascii="Arial" w:hAnsi="Arial"/>
          <w:i/>
        </w:rPr>
        <w:t>souladu s</w:t>
      </w:r>
      <w:r w:rsidR="002325F3">
        <w:rPr>
          <w:rFonts w:ascii="Arial" w:hAnsi="Arial"/>
          <w:i/>
        </w:rPr>
        <w:t> </w:t>
      </w:r>
      <w:r w:rsidRPr="00566F7D">
        <w:rPr>
          <w:rFonts w:ascii="Arial" w:hAnsi="Arial"/>
          <w:i/>
        </w:rPr>
        <w:t>nimiž se leasingový majetek vykazuje jako dlouhodobý hmot</w:t>
      </w:r>
      <w:r w:rsidR="00BA007E">
        <w:rPr>
          <w:rFonts w:ascii="Arial" w:hAnsi="Arial"/>
          <w:i/>
        </w:rPr>
        <w:t>ný majetek v</w:t>
      </w:r>
      <w:r w:rsidR="002325F3">
        <w:rPr>
          <w:rFonts w:ascii="Arial" w:hAnsi="Arial"/>
          <w:i/>
        </w:rPr>
        <w:t> </w:t>
      </w:r>
      <w:r w:rsidR="00BA007E">
        <w:rPr>
          <w:rFonts w:ascii="Arial" w:hAnsi="Arial"/>
          <w:i/>
        </w:rPr>
        <w:t>ceně pořízení a od</w:t>
      </w:r>
      <w:r w:rsidRPr="00566F7D">
        <w:rPr>
          <w:rFonts w:ascii="Arial" w:hAnsi="Arial"/>
          <w:i/>
        </w:rPr>
        <w:t>pisuje se po dobu životnosti a celkové leasingové splátky a částka možného nákupu se v</w:t>
      </w:r>
      <w:r w:rsidR="002325F3">
        <w:rPr>
          <w:rFonts w:ascii="Arial" w:hAnsi="Arial"/>
          <w:i/>
        </w:rPr>
        <w:t> </w:t>
      </w:r>
      <w:r w:rsidRPr="00566F7D">
        <w:rPr>
          <w:rFonts w:ascii="Arial" w:hAnsi="Arial"/>
          <w:i/>
        </w:rPr>
        <w:t>rozvaze vykazuje na straně pasiv) je následující</w:t>
      </w:r>
      <w:r>
        <w:rPr>
          <w:rFonts w:ascii="Arial" w:hAnsi="Arial"/>
        </w:rPr>
        <w:t>:</w:t>
      </w:r>
      <w:r w:rsidR="00DF545F">
        <w:rPr>
          <w:rFonts w:ascii="Arial" w:hAnsi="Arial"/>
        </w:rPr>
        <w:t xml:space="preserve"> __________</w:t>
      </w:r>
      <w:r w:rsidR="00DF545F" w:rsidRPr="00B90B06">
        <w:rPr>
          <w:rFonts w:ascii="Arial" w:hAnsi="Arial"/>
        </w:rPr>
        <w:t>.</w:t>
      </w:r>
    </w:p>
    <w:p w14:paraId="71906D89" w14:textId="77777777" w:rsidR="00E40789" w:rsidRPr="00B90B06" w:rsidRDefault="00E40789" w:rsidP="00CC6EE0">
      <w:pPr>
        <w:pStyle w:val="Nadpis2"/>
        <w:ind w:left="0" w:firstLine="0"/>
        <w:rPr>
          <w:rFonts w:ascii="Arial" w:hAnsi="Arial"/>
        </w:rPr>
      </w:pPr>
      <w:bookmarkStart w:id="29" w:name="_Toc474124200"/>
      <w:bookmarkStart w:id="30" w:name="_Toc474124312"/>
      <w:bookmarkStart w:id="31" w:name="_Toc122429516"/>
      <w:r w:rsidRPr="00B90B06">
        <w:rPr>
          <w:rFonts w:ascii="Arial" w:hAnsi="Arial"/>
        </w:rPr>
        <w:t>Devizové</w:t>
      </w:r>
      <w:r w:rsidR="00CA7E56">
        <w:rPr>
          <w:rFonts w:ascii="Arial" w:hAnsi="Arial"/>
        </w:rPr>
        <w:t xml:space="preserve"> </w:t>
      </w:r>
      <w:r w:rsidRPr="00B90B06">
        <w:rPr>
          <w:rFonts w:ascii="Arial" w:hAnsi="Arial"/>
        </w:rPr>
        <w:t>operace</w:t>
      </w:r>
      <w:bookmarkEnd w:id="29"/>
      <w:bookmarkEnd w:id="30"/>
      <w:bookmarkEnd w:id="31"/>
    </w:p>
    <w:p w14:paraId="4CC704CC" w14:textId="28D08049" w:rsidR="00E40789" w:rsidRPr="00B90B06" w:rsidRDefault="00E40789" w:rsidP="00CC6EE0">
      <w:pPr>
        <w:rPr>
          <w:rFonts w:ascii="Arial" w:hAnsi="Arial"/>
        </w:rPr>
      </w:pPr>
      <w:r w:rsidRPr="00B90B06">
        <w:rPr>
          <w:rFonts w:ascii="Arial" w:hAnsi="Arial"/>
        </w:rPr>
        <w:t>Majetek a závazky pořízené v</w:t>
      </w:r>
      <w:r w:rsidR="002325F3">
        <w:rPr>
          <w:rFonts w:ascii="Arial" w:hAnsi="Arial"/>
        </w:rPr>
        <w:t> </w:t>
      </w:r>
      <w:r w:rsidRPr="00B90B06">
        <w:rPr>
          <w:rFonts w:ascii="Arial" w:hAnsi="Arial"/>
        </w:rPr>
        <w:t>cizí měně se oceňují v</w:t>
      </w:r>
      <w:r w:rsidR="002325F3">
        <w:rPr>
          <w:rFonts w:ascii="Arial" w:hAnsi="Arial"/>
        </w:rPr>
        <w:t> </w:t>
      </w:r>
      <w:r w:rsidRPr="00B90B06">
        <w:rPr>
          <w:rFonts w:ascii="Arial" w:hAnsi="Arial"/>
        </w:rPr>
        <w:t xml:space="preserve">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w:t>
      </w:r>
      <w:r w:rsidR="002325F3">
        <w:rPr>
          <w:rFonts w:ascii="Arial" w:hAnsi="Arial"/>
        </w:rPr>
        <w:t> </w:t>
      </w:r>
      <w:r w:rsidRPr="00B90B06">
        <w:rPr>
          <w:rFonts w:ascii="Arial" w:hAnsi="Arial"/>
        </w:rPr>
        <w:t xml:space="preserve">rozvahovému dni byly </w:t>
      </w:r>
      <w:r w:rsidR="00722121" w:rsidRPr="00B90B06">
        <w:rPr>
          <w:rFonts w:ascii="Arial" w:hAnsi="Arial"/>
        </w:rPr>
        <w:t xml:space="preserve">položky peněžité povahy </w:t>
      </w:r>
      <w:r w:rsidRPr="00B90B06">
        <w:rPr>
          <w:rFonts w:ascii="Arial" w:hAnsi="Arial"/>
        </w:rPr>
        <w:t>oceněny kurzem platným k</w:t>
      </w:r>
      <w:r w:rsidR="002325F3">
        <w:rPr>
          <w:rFonts w:ascii="Arial" w:hAnsi="Arial"/>
        </w:rPr>
        <w:t> </w:t>
      </w:r>
      <w:r w:rsidRPr="00B90B06">
        <w:rPr>
          <w:rFonts w:ascii="Arial" w:hAnsi="Arial"/>
        </w:rPr>
        <w:t>31. 12. vyhlášeným Českou národní bankou.</w:t>
      </w:r>
    </w:p>
    <w:p w14:paraId="0A0FF2D5" w14:textId="63CF819F" w:rsidR="00E40789"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32" w:name="_Toc474124201"/>
      <w:bookmarkStart w:id="33" w:name="_Toc474124313"/>
    </w:p>
    <w:p w14:paraId="15181B04" w14:textId="11C850F0" w:rsidR="00241323" w:rsidRDefault="00241323" w:rsidP="00241323">
      <w:pPr>
        <w:pStyle w:val="Nadpis2"/>
        <w:ind w:left="0" w:firstLine="0"/>
        <w:rPr>
          <w:rFonts w:ascii="Arial" w:hAnsi="Arial"/>
        </w:rPr>
      </w:pPr>
      <w:bookmarkStart w:id="34" w:name="_Toc122429517"/>
      <w:r>
        <w:rPr>
          <w:rFonts w:ascii="Arial" w:hAnsi="Arial"/>
        </w:rPr>
        <w:t>Odštěpný závod</w:t>
      </w:r>
      <w:bookmarkEnd w:id="34"/>
    </w:p>
    <w:p w14:paraId="47522841" w14:textId="5281606A" w:rsidR="00241323" w:rsidRPr="00241323" w:rsidRDefault="00241323" w:rsidP="00AF54FF">
      <w:pPr>
        <w:rPr>
          <w:rFonts w:ascii="Arial" w:hAnsi="Arial"/>
        </w:rPr>
      </w:pPr>
      <w:r w:rsidRPr="00AF54FF">
        <w:rPr>
          <w:rFonts w:ascii="Arial" w:hAnsi="Arial"/>
        </w:rPr>
        <w:t xml:space="preserve">Účetnictví odštěpného závodu je vedeno odděleně na </w:t>
      </w:r>
      <w:r>
        <w:rPr>
          <w:rFonts w:ascii="Arial" w:hAnsi="Arial"/>
        </w:rPr>
        <w:t xml:space="preserve">______ </w:t>
      </w:r>
      <w:r w:rsidRPr="00AF54FF">
        <w:rPr>
          <w:rFonts w:ascii="Arial" w:hAnsi="Arial"/>
          <w:i/>
          <w:iCs/>
          <w:color w:val="FF0000"/>
        </w:rPr>
        <w:t>(uveďte zemi působení odštěpného závodu)</w:t>
      </w:r>
      <w:r w:rsidRPr="00AF54FF">
        <w:rPr>
          <w:rFonts w:ascii="Arial" w:hAnsi="Arial"/>
          <w:color w:val="FF0000"/>
        </w:rPr>
        <w:t xml:space="preserve"> </w:t>
      </w:r>
      <w:r w:rsidRPr="00AF54FF">
        <w:rPr>
          <w:rFonts w:ascii="Arial" w:hAnsi="Arial"/>
        </w:rPr>
        <w:t xml:space="preserve">v </w:t>
      </w:r>
      <w:r>
        <w:rPr>
          <w:rFonts w:ascii="Arial" w:hAnsi="Arial"/>
        </w:rPr>
        <w:t xml:space="preserve">___ </w:t>
      </w:r>
      <w:r w:rsidRPr="00AF54FF">
        <w:rPr>
          <w:rFonts w:ascii="Arial" w:hAnsi="Arial"/>
          <w:i/>
          <w:iCs/>
          <w:color w:val="FF0000"/>
        </w:rPr>
        <w:t>(uveďte cizí měnu)</w:t>
      </w:r>
      <w:r w:rsidRPr="00AF54FF">
        <w:rPr>
          <w:rFonts w:ascii="Arial" w:hAnsi="Arial"/>
        </w:rPr>
        <w:t xml:space="preserve">. Obraty všech účtů se přebírají jednou měsíčně </w:t>
      </w:r>
      <w:r w:rsidR="00BF6A08" w:rsidRPr="00AF54FF">
        <w:rPr>
          <w:rFonts w:ascii="Arial" w:hAnsi="Arial"/>
          <w:i/>
          <w:iCs/>
          <w:color w:val="FF0000"/>
        </w:rPr>
        <w:t xml:space="preserve">(doplňte relevantní) </w:t>
      </w:r>
      <w:r w:rsidRPr="00AF54FF">
        <w:rPr>
          <w:rFonts w:ascii="Arial" w:hAnsi="Arial"/>
        </w:rPr>
        <w:t xml:space="preserve">a přepočítávají se </w:t>
      </w:r>
      <w:r>
        <w:rPr>
          <w:rFonts w:ascii="Arial" w:hAnsi="Arial"/>
        </w:rPr>
        <w:t xml:space="preserve">_______ </w:t>
      </w:r>
      <w:r w:rsidRPr="00AF54FF">
        <w:rPr>
          <w:rFonts w:ascii="Arial" w:hAnsi="Arial"/>
          <w:i/>
          <w:iCs/>
          <w:color w:val="FF0000"/>
        </w:rPr>
        <w:t>(uveďte kurz přepočtu aplikovaný účetní jednotkou)</w:t>
      </w:r>
      <w:r w:rsidRPr="00AF54FF">
        <w:rPr>
          <w:rFonts w:ascii="Arial" w:hAnsi="Arial"/>
        </w:rPr>
        <w:t>. Aktiva a pasiva</w:t>
      </w:r>
      <w:r>
        <w:rPr>
          <w:rFonts w:ascii="Arial" w:hAnsi="Arial"/>
        </w:rPr>
        <w:t xml:space="preserve"> v</w:t>
      </w:r>
      <w:r w:rsidRPr="00AF54FF">
        <w:rPr>
          <w:rFonts w:ascii="Arial" w:hAnsi="Arial"/>
        </w:rPr>
        <w:t xml:space="preserve"> </w:t>
      </w:r>
      <w:r>
        <w:rPr>
          <w:rFonts w:ascii="Arial" w:hAnsi="Arial"/>
        </w:rPr>
        <w:t xml:space="preserve">___ </w:t>
      </w:r>
      <w:r w:rsidRPr="00AF54FF">
        <w:rPr>
          <w:rFonts w:ascii="Arial" w:hAnsi="Arial"/>
          <w:i/>
          <w:iCs/>
          <w:color w:val="FF0000"/>
        </w:rPr>
        <w:t>(uveďte cizí měnu)</w:t>
      </w:r>
      <w:r w:rsidRPr="00AF54FF">
        <w:rPr>
          <w:rFonts w:ascii="Arial" w:hAnsi="Arial"/>
          <w:color w:val="FF0000"/>
        </w:rPr>
        <w:t xml:space="preserve"> </w:t>
      </w:r>
      <w:r w:rsidRPr="00AF54FF">
        <w:rPr>
          <w:rFonts w:ascii="Arial" w:hAnsi="Arial"/>
        </w:rPr>
        <w:t>jsou k rozvahovému dni přepočítána kurzem devizového trhu vyhlášeným ČNB. Kurzové rozdíly vyplývající z přepočtu rozvahy a výkazu zisku a ztráty k rozvahovému dni jsou účtovány do výkazu zisku a ztráty</w:t>
      </w:r>
    </w:p>
    <w:p w14:paraId="20E39E5C" w14:textId="77777777" w:rsidR="00194D66" w:rsidRPr="00AF54FF" w:rsidRDefault="00194D66" w:rsidP="00AF54FF">
      <w:pPr>
        <w:pStyle w:val="Nadpis2"/>
        <w:ind w:left="0" w:firstLine="0"/>
        <w:rPr>
          <w:rFonts w:ascii="Arial" w:hAnsi="Arial"/>
        </w:rPr>
      </w:pPr>
      <w:bookmarkStart w:id="35" w:name="_Toc122429518"/>
      <w:r w:rsidRPr="00AF54FF">
        <w:rPr>
          <w:rFonts w:ascii="Arial" w:hAnsi="Arial"/>
        </w:rPr>
        <w:t>Použití odhadů</w:t>
      </w:r>
      <w:bookmarkEnd w:id="35"/>
    </w:p>
    <w:p w14:paraId="573F061D" w14:textId="69A450A6"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w:t>
      </w:r>
      <w:r w:rsidR="002325F3">
        <w:rPr>
          <w:rFonts w:ascii="Arial" w:hAnsi="Arial"/>
        </w:rPr>
        <w:t> </w:t>
      </w:r>
      <w:r w:rsidRPr="00B90B06">
        <w:rPr>
          <w:rFonts w:ascii="Arial" w:hAnsi="Arial"/>
        </w:rPr>
        <w:t>datu účetní závěrky a na vykazovanou výši výnosů a nákladů za sledované období. Vedení společnosti stanovilo tyto odhady a předpoklady na základě všech jemu dostupných relevantních informací. Nicméně, jak vyplývá z</w:t>
      </w:r>
      <w:r w:rsidR="002325F3">
        <w:rPr>
          <w:rFonts w:ascii="Arial" w:hAnsi="Arial"/>
        </w:rPr>
        <w:t> </w:t>
      </w:r>
      <w:r w:rsidRPr="00B90B06">
        <w:rPr>
          <w:rFonts w:ascii="Arial" w:hAnsi="Arial"/>
        </w:rPr>
        <w:t>podstaty odhadu, skutečné hodnoty v</w:t>
      </w:r>
      <w:r w:rsidR="002325F3">
        <w:rPr>
          <w:rFonts w:ascii="Arial" w:hAnsi="Arial"/>
        </w:rPr>
        <w:t> </w:t>
      </w:r>
      <w:r w:rsidRPr="00B90B06">
        <w:rPr>
          <w:rFonts w:ascii="Arial" w:hAnsi="Arial"/>
        </w:rPr>
        <w:t>budoucnu se mohou od těchto odhadů odlišovat.</w:t>
      </w:r>
    </w:p>
    <w:p w14:paraId="27DA6672" w14:textId="77777777" w:rsidR="00E40789" w:rsidRPr="00B90B06" w:rsidRDefault="00E40789" w:rsidP="00CC6EE0">
      <w:pPr>
        <w:pStyle w:val="Nadpis2"/>
        <w:ind w:left="0" w:firstLine="0"/>
        <w:rPr>
          <w:rFonts w:ascii="Arial" w:hAnsi="Arial"/>
        </w:rPr>
      </w:pPr>
      <w:bookmarkStart w:id="36" w:name="_Toc122429519"/>
      <w:r w:rsidRPr="00B90B06">
        <w:rPr>
          <w:rFonts w:ascii="Arial" w:hAnsi="Arial"/>
        </w:rPr>
        <w:t>Účtování výnosů a nákladů</w:t>
      </w:r>
      <w:bookmarkEnd w:id="36"/>
      <w:r w:rsidRPr="00B90B06">
        <w:rPr>
          <w:rFonts w:ascii="Arial" w:hAnsi="Arial"/>
        </w:rPr>
        <w:t xml:space="preserve"> </w:t>
      </w:r>
      <w:bookmarkEnd w:id="32"/>
      <w:bookmarkEnd w:id="33"/>
    </w:p>
    <w:p w14:paraId="0098EA13" w14:textId="317F383C" w:rsidR="00E40789" w:rsidRPr="00B90B06" w:rsidRDefault="00E40789" w:rsidP="00CC6EE0">
      <w:pPr>
        <w:rPr>
          <w:rFonts w:ascii="Arial" w:hAnsi="Arial"/>
        </w:rPr>
      </w:pPr>
      <w:r w:rsidRPr="00B90B06">
        <w:rPr>
          <w:rFonts w:ascii="Arial" w:hAnsi="Arial"/>
        </w:rPr>
        <w:t>Výnosy a náklady se účtují časově rozlišené, tj. do období, s</w:t>
      </w:r>
      <w:r w:rsidR="002325F3">
        <w:rPr>
          <w:rFonts w:ascii="Arial" w:hAnsi="Arial"/>
        </w:rPr>
        <w:t> </w:t>
      </w:r>
      <w:r w:rsidRPr="00B90B06">
        <w:rPr>
          <w:rFonts w:ascii="Arial" w:hAnsi="Arial"/>
        </w:rPr>
        <w:t>nímž věcně i časově souvisejí.</w:t>
      </w:r>
    </w:p>
    <w:p w14:paraId="05589965" w14:textId="7A927BC1" w:rsidR="00E40789" w:rsidRPr="00B90B06" w:rsidRDefault="00E40789" w:rsidP="00CC6EE0">
      <w:pPr>
        <w:rPr>
          <w:rFonts w:ascii="Arial" w:hAnsi="Arial"/>
          <w:i/>
        </w:rPr>
      </w:pPr>
      <w:r w:rsidRPr="00B90B06">
        <w:rPr>
          <w:rFonts w:ascii="Arial" w:hAnsi="Arial"/>
        </w:rPr>
        <w:t>O zisku vyplývajícím z</w:t>
      </w:r>
      <w:r w:rsidR="002325F3">
        <w:rPr>
          <w:rFonts w:ascii="Arial" w:hAnsi="Arial"/>
        </w:rPr>
        <w:t> </w:t>
      </w:r>
      <w:r w:rsidRPr="00B90B06">
        <w:rPr>
          <w:rFonts w:ascii="Arial" w:hAnsi="Arial"/>
        </w:rPr>
        <w:t xml:space="preserve">dlouhodobých </w:t>
      </w:r>
      <w:r w:rsidR="009472C0">
        <w:rPr>
          <w:rFonts w:ascii="Arial" w:hAnsi="Arial"/>
        </w:rPr>
        <w:t>__________</w:t>
      </w:r>
      <w:r w:rsidR="009472C0" w:rsidRPr="00B90B06">
        <w:rPr>
          <w:rFonts w:ascii="Arial" w:hAnsi="Arial"/>
        </w:rPr>
        <w:t xml:space="preserve"> </w:t>
      </w:r>
      <w:r w:rsidRPr="00B90B06">
        <w:rPr>
          <w:rFonts w:ascii="Arial" w:hAnsi="Arial"/>
        </w:rPr>
        <w:t>smluv se účtuje až v</w:t>
      </w:r>
      <w:r w:rsidR="002325F3">
        <w:rPr>
          <w:rFonts w:ascii="Arial" w:hAnsi="Arial"/>
        </w:rPr>
        <w:t> </w:t>
      </w:r>
      <w:r w:rsidRPr="00B90B06">
        <w:rPr>
          <w:rFonts w:ascii="Arial" w:hAnsi="Arial"/>
        </w:rPr>
        <w:t xml:space="preserve">okamžiku dokončení a vyfakturování zakázky </w:t>
      </w:r>
      <w:r w:rsidRPr="00B90B06">
        <w:rPr>
          <w:rFonts w:ascii="Arial" w:hAnsi="Arial"/>
          <w:i/>
        </w:rPr>
        <w:t>(způsobem stanoveným v</w:t>
      </w:r>
      <w:r w:rsidR="002325F3">
        <w:rPr>
          <w:rFonts w:ascii="Arial" w:hAnsi="Arial"/>
          <w:i/>
        </w:rPr>
        <w:t> </w:t>
      </w:r>
      <w:r w:rsidRPr="00B90B06">
        <w:rPr>
          <w:rFonts w:ascii="Arial" w:hAnsi="Arial"/>
          <w:i/>
        </w:rPr>
        <w:t>uzavřené smlouvě, např. fázová fakturace).</w:t>
      </w:r>
    </w:p>
    <w:p w14:paraId="33017DE7" w14:textId="568F8261" w:rsidR="00E40789" w:rsidRPr="009D2A22" w:rsidRDefault="00E40789" w:rsidP="00CC6EE0">
      <w:pPr>
        <w:pStyle w:val="Normalitalic"/>
        <w:rPr>
          <w:rFonts w:ascii="Arial" w:hAnsi="Arial"/>
          <w:color w:val="FF0000"/>
        </w:rPr>
      </w:pPr>
      <w:r w:rsidRPr="009D2A22">
        <w:rPr>
          <w:rFonts w:ascii="Arial" w:hAnsi="Arial"/>
          <w:color w:val="FF0000"/>
        </w:rPr>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w:t>
      </w:r>
      <w:r w:rsidR="002325F3">
        <w:rPr>
          <w:rFonts w:ascii="Arial" w:hAnsi="Arial"/>
          <w:color w:val="FF0000"/>
        </w:rPr>
        <w:t> </w:t>
      </w:r>
      <w:r w:rsidRPr="009D2A22">
        <w:rPr>
          <w:rFonts w:ascii="Arial" w:hAnsi="Arial"/>
          <w:color w:val="FF0000"/>
        </w:rPr>
        <w:t>hlavní činnosti a o výnosech z</w:t>
      </w:r>
      <w:r w:rsidR="002325F3">
        <w:rPr>
          <w:rFonts w:ascii="Arial" w:hAnsi="Arial"/>
          <w:color w:val="FF0000"/>
        </w:rPr>
        <w:t> </w:t>
      </w:r>
      <w:r w:rsidRPr="009D2A22">
        <w:rPr>
          <w:rFonts w:ascii="Arial" w:hAnsi="Arial"/>
          <w:color w:val="FF0000"/>
        </w:rPr>
        <w:t>neobvyklých činností.</w:t>
      </w:r>
    </w:p>
    <w:p w14:paraId="5B47CD75" w14:textId="5A89ABB0" w:rsidR="00E40789" w:rsidRPr="00B90B06" w:rsidRDefault="00E40789" w:rsidP="00CC6EE0">
      <w:pPr>
        <w:pStyle w:val="Nadpis2"/>
        <w:ind w:left="0" w:firstLine="0"/>
        <w:rPr>
          <w:rFonts w:ascii="Arial" w:hAnsi="Arial"/>
        </w:rPr>
      </w:pPr>
      <w:bookmarkStart w:id="37" w:name="_Toc474124202"/>
      <w:bookmarkStart w:id="38" w:name="_Toc474124314"/>
      <w:bookmarkStart w:id="39" w:name="_Toc122429520"/>
      <w:r w:rsidRPr="00B90B06">
        <w:rPr>
          <w:rFonts w:ascii="Arial" w:hAnsi="Arial"/>
        </w:rPr>
        <w:t>Daň z</w:t>
      </w:r>
      <w:r w:rsidR="002325F3">
        <w:rPr>
          <w:rFonts w:ascii="Arial" w:hAnsi="Arial"/>
        </w:rPr>
        <w:t> </w:t>
      </w:r>
      <w:r w:rsidRPr="00B90B06">
        <w:rPr>
          <w:rFonts w:ascii="Arial" w:hAnsi="Arial"/>
        </w:rPr>
        <w:t>příjmů</w:t>
      </w:r>
      <w:bookmarkEnd w:id="37"/>
      <w:bookmarkEnd w:id="38"/>
      <w:bookmarkEnd w:id="39"/>
    </w:p>
    <w:p w14:paraId="6CA1E771" w14:textId="29A40B0E" w:rsidR="00E40789" w:rsidRPr="00B90B06" w:rsidRDefault="00E40789" w:rsidP="00CC6EE0">
      <w:pPr>
        <w:rPr>
          <w:rFonts w:ascii="Arial" w:hAnsi="Arial"/>
        </w:rPr>
      </w:pPr>
      <w:r w:rsidRPr="00B90B06">
        <w:rPr>
          <w:rFonts w:ascii="Arial" w:hAnsi="Arial"/>
        </w:rPr>
        <w:t>Náklad na</w:t>
      </w:r>
      <w:r w:rsidR="00CA7E56">
        <w:rPr>
          <w:rFonts w:ascii="Arial" w:hAnsi="Arial"/>
        </w:rPr>
        <w:t xml:space="preserve"> splatnou</w:t>
      </w:r>
      <w:r w:rsidRPr="00B90B06">
        <w:rPr>
          <w:rFonts w:ascii="Arial" w:hAnsi="Arial"/>
        </w:rPr>
        <w:t xml:space="preserve"> daň z</w:t>
      </w:r>
      <w:r w:rsidR="002325F3">
        <w:rPr>
          <w:rFonts w:ascii="Arial" w:hAnsi="Arial"/>
        </w:rPr>
        <w:t> </w:t>
      </w:r>
      <w:r w:rsidRPr="00B90B06">
        <w:rPr>
          <w:rFonts w:ascii="Arial" w:hAnsi="Arial"/>
        </w:rPr>
        <w:t>příjmů se počítá za pomoci platné daňové sazby z</w:t>
      </w:r>
      <w:r w:rsidR="002325F3">
        <w:rPr>
          <w:rFonts w:ascii="Arial" w:hAnsi="Arial"/>
        </w:rPr>
        <w:t> </w:t>
      </w:r>
      <w:r w:rsidRPr="00B90B06">
        <w:rPr>
          <w:rFonts w:ascii="Arial" w:hAnsi="Arial"/>
        </w:rPr>
        <w:t xml:space="preserve">účetního zisku zvýšeného nebo sníženého o trvale nebo dočasně daňově neuznatelné náklady a nezdaňované výnosy (např. tvorba </w:t>
      </w:r>
      <w:r w:rsidR="00807C56">
        <w:rPr>
          <w:rFonts w:ascii="Arial" w:hAnsi="Arial"/>
        </w:rPr>
        <w:br/>
      </w:r>
      <w:r w:rsidRPr="00B90B06">
        <w:rPr>
          <w:rFonts w:ascii="Arial" w:hAnsi="Arial"/>
        </w:rPr>
        <w:t>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w:t>
      </w:r>
      <w:r w:rsidR="00AE7960">
        <w:rPr>
          <w:rFonts w:ascii="Arial" w:hAnsi="Arial"/>
        </w:rPr>
        <w:t xml:space="preserve"> výzkumu a</w:t>
      </w:r>
      <w:r w:rsidR="00002C4E" w:rsidRPr="00B90B06">
        <w:rPr>
          <w:rFonts w:ascii="Arial" w:hAnsi="Arial"/>
        </w:rPr>
        <w:t xml:space="preserve"> vývoje) a slevy na dani z</w:t>
      </w:r>
      <w:r w:rsidR="002325F3">
        <w:rPr>
          <w:rFonts w:ascii="Arial" w:hAnsi="Arial"/>
        </w:rPr>
        <w:t> </w:t>
      </w:r>
      <w:r w:rsidR="00002C4E" w:rsidRPr="00B90B06">
        <w:rPr>
          <w:rFonts w:ascii="Arial" w:hAnsi="Arial"/>
        </w:rPr>
        <w:t>příjmů.</w:t>
      </w:r>
    </w:p>
    <w:p w14:paraId="1A38CBCB" w14:textId="7293ABC0" w:rsidR="00E40789" w:rsidRPr="00B90B06" w:rsidRDefault="00E40789" w:rsidP="00CC6EE0">
      <w:pPr>
        <w:rPr>
          <w:rFonts w:ascii="Arial" w:hAnsi="Arial"/>
        </w:rPr>
      </w:pPr>
      <w:r w:rsidRPr="00B90B06">
        <w:rPr>
          <w:rFonts w:ascii="Arial" w:hAnsi="Arial"/>
        </w:rPr>
        <w:t xml:space="preserve">Odložená daňová povinnost odráží daňový dopad přechodných rozdílů mezi zůstatkovými hodnotami aktiv </w:t>
      </w:r>
      <w:r w:rsidR="00807C56">
        <w:rPr>
          <w:rFonts w:ascii="Arial" w:hAnsi="Arial"/>
        </w:rPr>
        <w:br/>
      </w:r>
      <w:r w:rsidRPr="00B90B06">
        <w:rPr>
          <w:rFonts w:ascii="Arial" w:hAnsi="Arial"/>
        </w:rPr>
        <w:t>a pasiv z</w:t>
      </w:r>
      <w:r w:rsidR="002325F3">
        <w:rPr>
          <w:rFonts w:ascii="Arial" w:hAnsi="Arial"/>
        </w:rPr>
        <w:t> </w:t>
      </w:r>
      <w:r w:rsidRPr="00B90B06">
        <w:rPr>
          <w:rFonts w:ascii="Arial" w:hAnsi="Arial"/>
        </w:rPr>
        <w:t>hlediska účetnictví a stanovení základu daně z</w:t>
      </w:r>
      <w:r w:rsidR="002325F3">
        <w:rPr>
          <w:rFonts w:ascii="Arial" w:hAnsi="Arial"/>
        </w:rPr>
        <w:t> </w:t>
      </w:r>
      <w:r w:rsidRPr="00B90B06">
        <w:rPr>
          <w:rFonts w:ascii="Arial" w:hAnsi="Arial"/>
        </w:rPr>
        <w:t>příjmu s</w:t>
      </w:r>
      <w:r w:rsidR="002325F3">
        <w:rPr>
          <w:rFonts w:ascii="Arial" w:hAnsi="Arial"/>
        </w:rPr>
        <w:t> </w:t>
      </w:r>
      <w:r w:rsidRPr="00B90B06">
        <w:rPr>
          <w:rFonts w:ascii="Arial" w:hAnsi="Arial"/>
        </w:rPr>
        <w:t>přihlédnutím k</w:t>
      </w:r>
      <w:r w:rsidR="002325F3">
        <w:rPr>
          <w:rFonts w:ascii="Arial" w:hAnsi="Arial"/>
        </w:rPr>
        <w:t> </w:t>
      </w:r>
      <w:r w:rsidRPr="00B90B06">
        <w:rPr>
          <w:rFonts w:ascii="Arial" w:hAnsi="Arial"/>
        </w:rPr>
        <w:t>období realizace.</w:t>
      </w:r>
      <w:r w:rsidR="009A7615">
        <w:rPr>
          <w:rFonts w:ascii="Arial" w:hAnsi="Arial"/>
        </w:rPr>
        <w:t xml:space="preserve"> O odložené daňové pohledávce se účtuje za předpokladu, že bude realizována, jinak je evidována na podrozvahovém účtu. Pokud přechodn</w:t>
      </w:r>
      <w:r w:rsidR="00580D22">
        <w:rPr>
          <w:rFonts w:ascii="Arial" w:hAnsi="Arial"/>
        </w:rPr>
        <w:t xml:space="preserve">ý rozdíl vzniká z přecenění vykazovaného vůči vlastnímu kapitálu účetní jednotky, je odložená daň zúčtována vůči </w:t>
      </w:r>
      <w:r w:rsidR="008E1249">
        <w:rPr>
          <w:rFonts w:ascii="Arial" w:hAnsi="Arial"/>
        </w:rPr>
        <w:t xml:space="preserve">příslušné </w:t>
      </w:r>
      <w:r w:rsidR="00580D22">
        <w:rPr>
          <w:rFonts w:ascii="Arial" w:hAnsi="Arial"/>
        </w:rPr>
        <w:t>slož</w:t>
      </w:r>
      <w:r w:rsidR="008E1249">
        <w:rPr>
          <w:rFonts w:ascii="Arial" w:hAnsi="Arial"/>
        </w:rPr>
        <w:t xml:space="preserve">ce vlastního kapitálu. </w:t>
      </w:r>
    </w:p>
    <w:p w14:paraId="5E08D1C0" w14:textId="72D15454" w:rsidR="00A46298" w:rsidRDefault="00A46298" w:rsidP="00A46298">
      <w:pPr>
        <w:rPr>
          <w:rFonts w:ascii="Arial" w:hAnsi="Arial"/>
          <w:iCs/>
        </w:rPr>
      </w:pPr>
      <w:r>
        <w:rPr>
          <w:rFonts w:ascii="Arial" w:hAnsi="Arial"/>
          <w:iCs/>
        </w:rPr>
        <w:lastRenderedPageBreak/>
        <w:t>V</w:t>
      </w:r>
      <w:r w:rsidR="002325F3">
        <w:rPr>
          <w:rFonts w:ascii="Arial" w:hAnsi="Arial"/>
          <w:iCs/>
        </w:rPr>
        <w:t> </w:t>
      </w:r>
      <w:r>
        <w:rPr>
          <w:rFonts w:ascii="Arial" w:hAnsi="Arial"/>
          <w:iCs/>
        </w:rPr>
        <w:t>případě, že účetní závěrka předchází konečnému výpočtu daně z</w:t>
      </w:r>
      <w:r w:rsidR="002325F3">
        <w:rPr>
          <w:rFonts w:ascii="Arial" w:hAnsi="Arial"/>
          <w:iCs/>
        </w:rPr>
        <w:t> </w:t>
      </w:r>
      <w:r>
        <w:rPr>
          <w:rFonts w:ascii="Arial" w:hAnsi="Arial"/>
          <w:iCs/>
        </w:rPr>
        <w:t>příjmů, vytváří účetní jednotka rezervu na daň z</w:t>
      </w:r>
      <w:r w:rsidR="002325F3">
        <w:rPr>
          <w:rFonts w:ascii="Arial" w:hAnsi="Arial"/>
          <w:iCs/>
        </w:rPr>
        <w:t> </w:t>
      </w:r>
      <w:r>
        <w:rPr>
          <w:rFonts w:ascii="Arial" w:hAnsi="Arial"/>
          <w:iCs/>
        </w:rPr>
        <w:t>příjmů.</w:t>
      </w:r>
    </w:p>
    <w:p w14:paraId="1363A385" w14:textId="77777777" w:rsidR="00E40789" w:rsidRPr="00B90B06" w:rsidRDefault="00E40789" w:rsidP="00CC6EE0">
      <w:pPr>
        <w:pStyle w:val="Nadpis2"/>
        <w:ind w:left="0" w:firstLine="0"/>
        <w:rPr>
          <w:rFonts w:ascii="Arial" w:hAnsi="Arial"/>
        </w:rPr>
      </w:pPr>
      <w:bookmarkStart w:id="40" w:name="_Toc122429521"/>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40"/>
    </w:p>
    <w:p w14:paraId="7084E6F3" w14:textId="77777777"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14:paraId="359CFCFA" w14:textId="639D000B" w:rsidR="00C658E3" w:rsidRDefault="00C658E3" w:rsidP="00C658E3">
      <w:pPr>
        <w:rPr>
          <w:rFonts w:ascii="Arial" w:hAnsi="Arial"/>
        </w:rPr>
      </w:pPr>
      <w:r w:rsidRPr="00720F4D">
        <w:rPr>
          <w:rFonts w:ascii="Arial" w:hAnsi="Arial"/>
        </w:rPr>
        <w:t>Dotace je zaúčtována v</w:t>
      </w:r>
      <w:r w:rsidR="002325F3">
        <w:rPr>
          <w:rFonts w:ascii="Arial" w:hAnsi="Arial"/>
        </w:rPr>
        <w:t> </w:t>
      </w:r>
      <w:r w:rsidRPr="00720F4D">
        <w:rPr>
          <w:rFonts w:ascii="Arial" w:hAnsi="Arial"/>
        </w:rPr>
        <w:t>okamžiku jejího přijetí či nezpochybnitelného nároku na přijetí. Dotace přijatá na úhradu nákladů se účtuje do</w:t>
      </w:r>
      <w:r w:rsidR="004704F1">
        <w:rPr>
          <w:rFonts w:ascii="Arial" w:hAnsi="Arial"/>
        </w:rPr>
        <w:t xml:space="preserve"> ostatních</w:t>
      </w:r>
      <w:r w:rsidRPr="00720F4D">
        <w:rPr>
          <w:rFonts w:ascii="Arial" w:hAnsi="Arial"/>
        </w:rPr>
        <w:t xml:space="preserve"> provozních nebo finančních výnosů. Dotace přijatá na pořízení dlouhodobého majetku včetně technického zhodnocení a na úhradu úroků zahrnutých do pořizovací ceny majetku snižuje pořizovací cenu nebo vlastní náklady na pořízení.</w:t>
      </w:r>
    </w:p>
    <w:p w14:paraId="62A1D0AB" w14:textId="77777777" w:rsidR="001429BA" w:rsidRPr="00B90B06" w:rsidRDefault="001429BA" w:rsidP="00CC6EE0">
      <w:pPr>
        <w:pStyle w:val="Nadpis2"/>
        <w:ind w:left="0" w:firstLine="0"/>
        <w:rPr>
          <w:rFonts w:ascii="Arial" w:hAnsi="Arial"/>
        </w:rPr>
      </w:pPr>
      <w:bookmarkStart w:id="41" w:name="_Toc122429522"/>
      <w:r w:rsidRPr="00B90B06">
        <w:rPr>
          <w:rFonts w:ascii="Arial" w:hAnsi="Arial"/>
        </w:rPr>
        <w:t>Emisní povolenky</w:t>
      </w:r>
      <w:bookmarkEnd w:id="41"/>
    </w:p>
    <w:p w14:paraId="74CF25C1" w14:textId="77777777"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14:paraId="49E8640F" w14:textId="77777777" w:rsidR="00B5428F" w:rsidRPr="00B90B06" w:rsidRDefault="00B5428F" w:rsidP="00CC6EE0">
      <w:pPr>
        <w:pStyle w:val="Normalitalic"/>
        <w:rPr>
          <w:rFonts w:ascii="Arial" w:hAnsi="Arial"/>
          <w:i w:val="0"/>
        </w:rPr>
      </w:pPr>
      <w:r w:rsidRPr="00B90B06">
        <w:rPr>
          <w:rFonts w:ascii="Arial" w:hAnsi="Arial"/>
          <w:i w:val="0"/>
        </w:rPr>
        <w:t xml:space="preserve">O povolenkách na emise skleníkových plynů je účtováno jako o dlouhodobém nehmotném neodpisovaném majetku oceňovaném pořizovací cenou případně reprodukční pořizovací cenou při bezúplatném nabytí. </w:t>
      </w:r>
    </w:p>
    <w:p w14:paraId="73537288" w14:textId="02ED62E7" w:rsidR="00771395" w:rsidRDefault="00B5428F" w:rsidP="00771395">
      <w:pPr>
        <w:pStyle w:val="Normalitalic"/>
        <w:rPr>
          <w:rFonts w:ascii="Arial" w:hAnsi="Arial"/>
          <w:i w:val="0"/>
        </w:rPr>
      </w:pPr>
      <w:r w:rsidRPr="00B90B06">
        <w:rPr>
          <w:rFonts w:ascii="Arial" w:hAnsi="Arial"/>
          <w:i w:val="0"/>
        </w:rPr>
        <w:t>O „spotřebě povolenek“ se účtuje minimálně k</w:t>
      </w:r>
      <w:r w:rsidR="002325F3">
        <w:rPr>
          <w:rFonts w:ascii="Arial" w:hAnsi="Arial"/>
          <w:i w:val="0"/>
        </w:rPr>
        <w:t> </w:t>
      </w:r>
      <w:r w:rsidRPr="00B90B06">
        <w:rPr>
          <w:rFonts w:ascii="Arial" w:hAnsi="Arial"/>
          <w:i w:val="0"/>
        </w:rPr>
        <w:t>datu účetní závěrky v</w:t>
      </w:r>
      <w:r w:rsidR="002325F3">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w:t>
      </w:r>
      <w:r w:rsidR="002325F3">
        <w:rPr>
          <w:rFonts w:ascii="Arial" w:hAnsi="Arial"/>
          <w:i w:val="0"/>
        </w:rPr>
        <w:t> </w:t>
      </w:r>
      <w:r w:rsidRPr="00B90B06">
        <w:rPr>
          <w:rFonts w:ascii="Arial" w:hAnsi="Arial"/>
          <w:i w:val="0"/>
        </w:rPr>
        <w:t>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14:paraId="635DB880" w14:textId="2EE89E07"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w:t>
      </w:r>
      <w:r w:rsidR="002325F3">
        <w:rPr>
          <w:sz w:val="20"/>
          <w:lang w:val="cs-CZ"/>
        </w:rPr>
        <w:t> </w:t>
      </w:r>
      <w:r w:rsidRPr="00720F4D">
        <w:rPr>
          <w:sz w:val="20"/>
          <w:lang w:val="cs-CZ"/>
        </w:rPr>
        <w:t>rozvahovému dni přesahuje jejich odhadovanou realizovatelnou hodnotu, pak je k</w:t>
      </w:r>
      <w:r w:rsidR="002325F3">
        <w:rPr>
          <w:sz w:val="20"/>
          <w:lang w:val="cs-CZ"/>
        </w:rPr>
        <w:t> </w:t>
      </w:r>
      <w:r w:rsidRPr="00720F4D">
        <w:rPr>
          <w:sz w:val="20"/>
          <w:lang w:val="cs-CZ"/>
        </w:rPr>
        <w:t>těmto emisním povolenkám tvořena opravná položka</w:t>
      </w:r>
      <w:r w:rsidRPr="00720F4D">
        <w:rPr>
          <w:rFonts w:ascii="Cambria" w:hAnsi="Cambria" w:cs="Arial"/>
          <w:sz w:val="20"/>
          <w:szCs w:val="22"/>
          <w:lang w:val="cs-CZ"/>
        </w:rPr>
        <w:t>.</w:t>
      </w:r>
    </w:p>
    <w:p w14:paraId="1D7BF253" w14:textId="77777777" w:rsidR="00C658E3" w:rsidRDefault="00C658E3" w:rsidP="00C658E3">
      <w:pPr>
        <w:pStyle w:val="Textvysvtlivek"/>
        <w:widowControl/>
        <w:spacing w:line="240" w:lineRule="atLeast"/>
        <w:jc w:val="both"/>
        <w:rPr>
          <w:rFonts w:ascii="Cambria" w:hAnsi="Cambria" w:cs="Arial"/>
          <w:sz w:val="20"/>
          <w:szCs w:val="22"/>
          <w:lang w:val="cs-CZ"/>
        </w:rPr>
      </w:pPr>
    </w:p>
    <w:p w14:paraId="370C1C3D" w14:textId="77777777" w:rsidR="00482E94" w:rsidRPr="00B90B06" w:rsidRDefault="00482E94" w:rsidP="00CC6EE0">
      <w:pPr>
        <w:pStyle w:val="Nadpis2"/>
        <w:ind w:left="0" w:firstLine="0"/>
        <w:rPr>
          <w:rFonts w:ascii="Arial" w:hAnsi="Arial"/>
        </w:rPr>
      </w:pPr>
      <w:bookmarkStart w:id="42" w:name="_Toc122429523"/>
      <w:r w:rsidRPr="00B90B06">
        <w:rPr>
          <w:rFonts w:ascii="Arial" w:hAnsi="Arial"/>
        </w:rPr>
        <w:t>Následné události</w:t>
      </w:r>
      <w:bookmarkEnd w:id="42"/>
    </w:p>
    <w:p w14:paraId="66A431F1" w14:textId="5CACEB79"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w:t>
      </w:r>
      <w:r w:rsidR="002325F3">
        <w:rPr>
          <w:rFonts w:ascii="Arial" w:hAnsi="Arial"/>
          <w:i w:val="0"/>
        </w:rPr>
        <w:t> </w:t>
      </w:r>
      <w:r w:rsidRPr="00B90B06">
        <w:rPr>
          <w:rFonts w:ascii="Arial" w:hAnsi="Arial"/>
          <w:i w:val="0"/>
        </w:rPr>
        <w:t>účetních výkazech v</w:t>
      </w:r>
      <w:r w:rsidR="002325F3">
        <w:rPr>
          <w:rFonts w:ascii="Arial" w:hAnsi="Arial"/>
          <w:i w:val="0"/>
        </w:rPr>
        <w:t> </w:t>
      </w:r>
      <w:r w:rsidRPr="00B90B06">
        <w:rPr>
          <w:rFonts w:ascii="Arial" w:hAnsi="Arial"/>
          <w:i w:val="0"/>
        </w:rPr>
        <w:t>případě, že tyto události poskytly doplňující informace o skutečnostech, které existovaly k</w:t>
      </w:r>
      <w:r w:rsidR="002325F3">
        <w:rPr>
          <w:rFonts w:ascii="Arial" w:hAnsi="Arial"/>
          <w:i w:val="0"/>
        </w:rPr>
        <w:t> </w:t>
      </w:r>
      <w:r w:rsidRPr="00B90B06">
        <w:rPr>
          <w:rFonts w:ascii="Arial" w:hAnsi="Arial"/>
          <w:i w:val="0"/>
        </w:rPr>
        <w:t>rozvahovému dni.</w:t>
      </w:r>
    </w:p>
    <w:p w14:paraId="441CC5F7" w14:textId="61C4A2F2" w:rsidR="00482E94" w:rsidRPr="00B90B06" w:rsidRDefault="003C65FE" w:rsidP="00CC6EE0">
      <w:pPr>
        <w:pStyle w:val="Normalitalic"/>
        <w:rPr>
          <w:rFonts w:ascii="Arial" w:hAnsi="Arial"/>
          <w:i w:val="0"/>
        </w:rPr>
      </w:pPr>
      <w:r w:rsidRPr="00B90B06">
        <w:rPr>
          <w:rFonts w:ascii="Arial" w:hAnsi="Arial"/>
          <w:i w:val="0"/>
        </w:rPr>
        <w:t>V</w:t>
      </w:r>
      <w:r w:rsidR="002325F3">
        <w:rPr>
          <w:rFonts w:ascii="Arial" w:hAnsi="Arial"/>
          <w:i w:val="0"/>
        </w:rPr>
        <w:t> </w:t>
      </w:r>
      <w:r w:rsidRPr="00B90B06">
        <w:rPr>
          <w:rFonts w:ascii="Arial" w:hAnsi="Arial"/>
          <w:i w:val="0"/>
        </w:rPr>
        <w:t>případě, že mezi rozvahovým dnem a dnem sestavení účetní závěrky došlo k</w:t>
      </w:r>
      <w:r w:rsidR="002325F3">
        <w:rPr>
          <w:rFonts w:ascii="Arial" w:hAnsi="Arial"/>
          <w:i w:val="0"/>
        </w:rPr>
        <w:t> </w:t>
      </w:r>
      <w:r w:rsidRPr="00B90B06">
        <w:rPr>
          <w:rFonts w:ascii="Arial" w:hAnsi="Arial"/>
          <w:i w:val="0"/>
        </w:rPr>
        <w:t>významným událostem zohledňujícím skutečnosti, které nastaly po rozvahovém dni, jsou důsledky těchto událostí popsány v</w:t>
      </w:r>
      <w:r w:rsidR="002325F3">
        <w:rPr>
          <w:rFonts w:ascii="Arial" w:hAnsi="Arial"/>
          <w:i w:val="0"/>
        </w:rPr>
        <w:t> </w:t>
      </w:r>
      <w:r w:rsidRPr="00B90B06">
        <w:rPr>
          <w:rFonts w:ascii="Arial" w:hAnsi="Arial"/>
          <w:i w:val="0"/>
        </w:rPr>
        <w:t xml:space="preserve">příloze účetní závěrky, ale nejsou </w:t>
      </w:r>
      <w:r w:rsidR="007E2012">
        <w:rPr>
          <w:rFonts w:ascii="Arial" w:hAnsi="Arial"/>
          <w:i w:val="0"/>
        </w:rPr>
        <w:t xml:space="preserve">vykázány </w:t>
      </w:r>
      <w:r w:rsidRPr="00B90B06">
        <w:rPr>
          <w:rFonts w:ascii="Arial" w:hAnsi="Arial"/>
          <w:i w:val="0"/>
        </w:rPr>
        <w:t>v</w:t>
      </w:r>
      <w:r w:rsidR="002325F3">
        <w:rPr>
          <w:rFonts w:ascii="Arial" w:hAnsi="Arial"/>
          <w:i w:val="0"/>
        </w:rPr>
        <w:t> </w:t>
      </w:r>
      <w:r w:rsidRPr="00B90B06">
        <w:rPr>
          <w:rFonts w:ascii="Arial" w:hAnsi="Arial"/>
          <w:i w:val="0"/>
        </w:rPr>
        <w:t>účetních výkazech.</w:t>
      </w:r>
    </w:p>
    <w:p w14:paraId="1EE35F49" w14:textId="77777777" w:rsidR="005C6D57" w:rsidRDefault="005C6D57" w:rsidP="00CC6EE0">
      <w:pPr>
        <w:pStyle w:val="Nadpis2"/>
        <w:keepNext/>
        <w:ind w:left="0" w:firstLine="0"/>
        <w:rPr>
          <w:rFonts w:ascii="Arial" w:hAnsi="Arial"/>
        </w:rPr>
      </w:pPr>
      <w:bookmarkStart w:id="43" w:name="_Toc122429524"/>
      <w:r>
        <w:rPr>
          <w:rFonts w:ascii="Arial" w:hAnsi="Arial"/>
        </w:rPr>
        <w:t>Vzájemná zúčtování</w:t>
      </w:r>
      <w:bookmarkEnd w:id="43"/>
    </w:p>
    <w:p w14:paraId="13CB4319" w14:textId="77777777"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14:paraId="77D9C5CF" w14:textId="77777777" w:rsidR="007C791A" w:rsidRPr="00B90B06" w:rsidRDefault="007C791A" w:rsidP="00CC6EE0">
      <w:pPr>
        <w:pStyle w:val="Nadpis2"/>
        <w:keepNext/>
        <w:ind w:left="0" w:firstLine="0"/>
        <w:rPr>
          <w:rFonts w:ascii="Arial" w:hAnsi="Arial"/>
        </w:rPr>
      </w:pPr>
      <w:bookmarkStart w:id="44" w:name="_Toc122429525"/>
      <w:r w:rsidRPr="00B90B06">
        <w:rPr>
          <w:rFonts w:ascii="Arial" w:hAnsi="Arial"/>
        </w:rPr>
        <w:t>Změn</w:t>
      </w:r>
      <w:r w:rsidR="00C658E3">
        <w:rPr>
          <w:rFonts w:ascii="Arial" w:hAnsi="Arial"/>
        </w:rPr>
        <w:t>y účetních metod</w:t>
      </w:r>
      <w:bookmarkEnd w:id="44"/>
    </w:p>
    <w:p w14:paraId="78868B16" w14:textId="3C075624"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w:t>
      </w:r>
      <w:r w:rsidR="002325F3">
        <w:rPr>
          <w:rFonts w:ascii="Arial" w:hAnsi="Arial"/>
          <w:iCs/>
          <w:color w:val="FF0000"/>
        </w:rPr>
        <w:t> </w:t>
      </w:r>
      <w:r w:rsidR="00683FF2">
        <w:rPr>
          <w:rFonts w:ascii="Arial" w:hAnsi="Arial"/>
          <w:iCs/>
          <w:color w:val="FF0000"/>
        </w:rPr>
        <w:t>informacemi o srovnatelnosti s</w:t>
      </w:r>
      <w:r w:rsidR="002325F3">
        <w:rPr>
          <w:rFonts w:ascii="Arial" w:hAnsi="Arial"/>
          <w:iCs/>
          <w:color w:val="FF0000"/>
        </w:rPr>
        <w:t> </w:t>
      </w:r>
      <w:r w:rsidR="00683FF2">
        <w:rPr>
          <w:rFonts w:ascii="Arial" w:hAnsi="Arial"/>
          <w:iCs/>
          <w:color w:val="FF0000"/>
        </w:rPr>
        <w:t xml:space="preserve">předchozím obdobím </w:t>
      </w:r>
      <w:r w:rsidR="00074CBF" w:rsidRPr="009D2A22">
        <w:rPr>
          <w:rFonts w:ascii="Arial" w:hAnsi="Arial"/>
          <w:iCs/>
          <w:color w:val="FF0000"/>
        </w:rPr>
        <w:t>v</w:t>
      </w:r>
      <w:r w:rsidR="002325F3">
        <w:rPr>
          <w:rFonts w:ascii="Arial" w:hAnsi="Arial"/>
          <w:iCs/>
          <w:color w:val="FF0000"/>
        </w:rPr>
        <w:t> </w:t>
      </w:r>
      <w:r w:rsidR="00074CBF" w:rsidRPr="009D2A22">
        <w:rPr>
          <w:rFonts w:ascii="Arial" w:hAnsi="Arial"/>
          <w:iCs/>
          <w:color w:val="FF0000"/>
        </w:rPr>
        <w:t xml:space="preserve">bodě </w:t>
      </w:r>
      <w:r w:rsidR="009472C0" w:rsidRPr="009D2A22">
        <w:rPr>
          <w:rFonts w:ascii="Arial" w:hAnsi="Arial"/>
          <w:iCs/>
          <w:color w:val="FF0000"/>
        </w:rPr>
        <w:t>2</w:t>
      </w:r>
      <w:r w:rsidR="00074CBF" w:rsidRPr="009D2A22">
        <w:rPr>
          <w:rFonts w:ascii="Arial" w:hAnsi="Arial"/>
          <w:iCs/>
          <w:color w:val="FF0000"/>
        </w:rPr>
        <w:t>.</w:t>
      </w:r>
    </w:p>
    <w:p w14:paraId="5C92B29E" w14:textId="77777777" w:rsidR="009472C0" w:rsidRPr="00B90B06" w:rsidRDefault="009472C0" w:rsidP="00CC6EE0">
      <w:pPr>
        <w:pStyle w:val="Nadpis2"/>
        <w:keepNext/>
        <w:ind w:left="0" w:firstLine="0"/>
        <w:rPr>
          <w:rFonts w:ascii="Arial" w:hAnsi="Arial"/>
        </w:rPr>
      </w:pPr>
      <w:bookmarkStart w:id="45" w:name="_Toc122429526"/>
      <w:r>
        <w:rPr>
          <w:rFonts w:ascii="Arial" w:hAnsi="Arial"/>
        </w:rPr>
        <w:t>Odchylk</w:t>
      </w:r>
      <w:r w:rsidR="00E87F34">
        <w:rPr>
          <w:rFonts w:ascii="Arial" w:hAnsi="Arial"/>
        </w:rPr>
        <w:t>a</w:t>
      </w:r>
      <w:r>
        <w:rPr>
          <w:rFonts w:ascii="Arial" w:hAnsi="Arial"/>
        </w:rPr>
        <w:t xml:space="preserve"> od účetních metod</w:t>
      </w:r>
      <w:bookmarkEnd w:id="45"/>
    </w:p>
    <w:p w14:paraId="02DB3955" w14:textId="768ECB9D"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w:t>
      </w:r>
      <w:r w:rsidR="002325F3">
        <w:rPr>
          <w:rFonts w:ascii="Arial" w:hAnsi="Arial"/>
          <w:iCs/>
          <w:color w:val="FF0000"/>
        </w:rPr>
        <w:t> </w:t>
      </w:r>
      <w:r w:rsidR="00E130DD">
        <w:rPr>
          <w:rFonts w:ascii="Arial" w:hAnsi="Arial"/>
          <w:iCs/>
          <w:color w:val="FF0000"/>
        </w:rPr>
        <w:t>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propojte s</w:t>
      </w:r>
      <w:r w:rsidR="002325F3">
        <w:rPr>
          <w:rFonts w:ascii="Arial" w:hAnsi="Arial"/>
          <w:iCs/>
          <w:color w:val="FF0000"/>
        </w:rPr>
        <w:t> </w:t>
      </w:r>
      <w:r w:rsidR="00683FF2">
        <w:rPr>
          <w:rFonts w:ascii="Arial" w:hAnsi="Arial"/>
          <w:iCs/>
          <w:color w:val="FF0000"/>
        </w:rPr>
        <w:t>informacemi o srovnatelnosti s</w:t>
      </w:r>
      <w:r w:rsidR="002325F3">
        <w:rPr>
          <w:rFonts w:ascii="Arial" w:hAnsi="Arial"/>
          <w:iCs/>
          <w:color w:val="FF0000"/>
        </w:rPr>
        <w:t> </w:t>
      </w:r>
      <w:r w:rsidR="00683FF2">
        <w:rPr>
          <w:rFonts w:ascii="Arial" w:hAnsi="Arial"/>
          <w:iCs/>
          <w:color w:val="FF0000"/>
        </w:rPr>
        <w:t xml:space="preserve">předchozím obdobím </w:t>
      </w:r>
      <w:r w:rsidR="00683FF2" w:rsidRPr="009D2A22">
        <w:rPr>
          <w:rFonts w:ascii="Arial" w:hAnsi="Arial"/>
          <w:iCs/>
          <w:color w:val="FF0000"/>
        </w:rPr>
        <w:t>v</w:t>
      </w:r>
      <w:r w:rsidR="002325F3">
        <w:rPr>
          <w:rFonts w:ascii="Arial" w:hAnsi="Arial"/>
          <w:iCs/>
          <w:color w:val="FF0000"/>
        </w:rPr>
        <w:t> </w:t>
      </w:r>
      <w:r w:rsidR="00683FF2" w:rsidRPr="009D2A22">
        <w:rPr>
          <w:rFonts w:ascii="Arial" w:hAnsi="Arial"/>
          <w:iCs/>
          <w:color w:val="FF0000"/>
        </w:rPr>
        <w:t>bodě 2.</w:t>
      </w:r>
    </w:p>
    <w:p w14:paraId="2F3334DE" w14:textId="77777777" w:rsidR="00074CBF" w:rsidRPr="00B90B06" w:rsidRDefault="00074CBF" w:rsidP="002F299F">
      <w:pPr>
        <w:pStyle w:val="Nadpis2"/>
        <w:keepNext/>
        <w:ind w:left="0" w:firstLine="0"/>
        <w:rPr>
          <w:rFonts w:ascii="Arial" w:hAnsi="Arial"/>
        </w:rPr>
      </w:pPr>
      <w:bookmarkStart w:id="46" w:name="_Toc122429527"/>
      <w:r w:rsidRPr="00B90B06">
        <w:rPr>
          <w:rFonts w:ascii="Arial" w:hAnsi="Arial"/>
        </w:rPr>
        <w:lastRenderedPageBreak/>
        <w:t>Oprava chyb minulých let</w:t>
      </w:r>
      <w:bookmarkEnd w:id="46"/>
    </w:p>
    <w:p w14:paraId="5A7FEAF6" w14:textId="5A6CE363" w:rsidR="00683FF2" w:rsidRPr="009D2A22" w:rsidRDefault="00074CBF"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w:t>
      </w:r>
      <w:r w:rsidR="00807C56">
        <w:rPr>
          <w:rFonts w:ascii="Arial" w:hAnsi="Arial"/>
          <w:iCs/>
          <w:color w:val="FF0000"/>
        </w:rPr>
        <w:br/>
      </w:r>
      <w:r w:rsidR="00683FF2">
        <w:rPr>
          <w:rFonts w:ascii="Arial" w:hAnsi="Arial"/>
          <w:iCs/>
          <w:color w:val="FF0000"/>
        </w:rPr>
        <w:t>s informacemi o srovnatelnosti s</w:t>
      </w:r>
      <w:r w:rsidR="002325F3">
        <w:rPr>
          <w:rFonts w:ascii="Arial" w:hAnsi="Arial"/>
          <w:iCs/>
          <w:color w:val="FF0000"/>
        </w:rPr>
        <w:t> </w:t>
      </w:r>
      <w:r w:rsidR="00683FF2">
        <w:rPr>
          <w:rFonts w:ascii="Arial" w:hAnsi="Arial"/>
          <w:iCs/>
          <w:color w:val="FF0000"/>
        </w:rPr>
        <w:t xml:space="preserve">předchozím obdobím </w:t>
      </w:r>
      <w:r w:rsidR="00683FF2" w:rsidRPr="009D2A22">
        <w:rPr>
          <w:rFonts w:ascii="Arial" w:hAnsi="Arial"/>
          <w:iCs/>
          <w:color w:val="FF0000"/>
        </w:rPr>
        <w:t>v</w:t>
      </w:r>
      <w:r w:rsidR="002325F3">
        <w:rPr>
          <w:rFonts w:ascii="Arial" w:hAnsi="Arial"/>
          <w:iCs/>
          <w:color w:val="FF0000"/>
        </w:rPr>
        <w:t> </w:t>
      </w:r>
      <w:r w:rsidR="00683FF2" w:rsidRPr="009D2A22">
        <w:rPr>
          <w:rFonts w:ascii="Arial" w:hAnsi="Arial"/>
          <w:iCs/>
          <w:color w:val="FF0000"/>
        </w:rPr>
        <w:t>bodě 2.</w:t>
      </w:r>
    </w:p>
    <w:p w14:paraId="387C8CF5" w14:textId="5C018785" w:rsidR="00E40789" w:rsidRDefault="00D50719" w:rsidP="00D50719">
      <w:pPr>
        <w:pStyle w:val="Nadpis1"/>
        <w:numPr>
          <w:ilvl w:val="0"/>
          <w:numId w:val="1"/>
        </w:numPr>
        <w:rPr>
          <w:rFonts w:ascii="Arial" w:hAnsi="Arial"/>
        </w:rPr>
      </w:pPr>
      <w:bookmarkStart w:id="47" w:name="_Toc122429528"/>
      <w:r>
        <w:rPr>
          <w:rFonts w:ascii="Arial" w:hAnsi="Arial"/>
          <w:sz w:val="24"/>
          <w:szCs w:val="24"/>
          <w:u w:val="none"/>
        </w:rPr>
        <w:t>DLOUHODOBÝ MAJETEK</w:t>
      </w:r>
      <w:bookmarkEnd w:id="47"/>
    </w:p>
    <w:p w14:paraId="1D3865F4" w14:textId="77777777" w:rsidR="00901BC0" w:rsidRPr="000661B1" w:rsidRDefault="00901BC0" w:rsidP="00CC6EE0">
      <w:pPr>
        <w:pStyle w:val="Nadpis2"/>
        <w:numPr>
          <w:ilvl w:val="0"/>
          <w:numId w:val="3"/>
        </w:numPr>
        <w:ind w:left="0" w:firstLine="0"/>
        <w:rPr>
          <w:rFonts w:ascii="Arial" w:hAnsi="Arial"/>
        </w:rPr>
      </w:pPr>
      <w:bookmarkStart w:id="48" w:name="_Toc474124204"/>
      <w:bookmarkStart w:id="49" w:name="_Toc474124316"/>
      <w:bookmarkStart w:id="50" w:name="_Toc122429529"/>
      <w:r w:rsidRPr="000661B1">
        <w:rPr>
          <w:rFonts w:ascii="Arial" w:hAnsi="Arial"/>
        </w:rPr>
        <w:t>Dlouhodobý nehmotný majetek (v tis. Kč)</w:t>
      </w:r>
      <w:bookmarkEnd w:id="48"/>
      <w:bookmarkEnd w:id="49"/>
      <w:bookmarkEnd w:id="50"/>
    </w:p>
    <w:p w14:paraId="17ABF80B" w14:textId="77777777"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14:paraId="2812E2DF" w14:textId="77777777" w:rsidTr="003C5D29">
        <w:trPr>
          <w:cantSplit/>
        </w:trPr>
        <w:tc>
          <w:tcPr>
            <w:tcW w:w="3686" w:type="dxa"/>
            <w:tcBorders>
              <w:top w:val="single" w:sz="12" w:space="0" w:color="808080"/>
              <w:bottom w:val="single" w:sz="8" w:space="0" w:color="808080"/>
            </w:tcBorders>
            <w:vAlign w:val="center"/>
          </w:tcPr>
          <w:p w14:paraId="3B576C87" w14:textId="77777777"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14:paraId="23EB492B"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14:paraId="1462AD19"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14:paraId="28974D95" w14:textId="77777777"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14:paraId="4F881B21" w14:textId="77777777"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14:paraId="33859E33"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5E601FE5" w14:textId="77777777" w:rsidTr="003C5D29">
        <w:trPr>
          <w:cantSplit/>
        </w:trPr>
        <w:tc>
          <w:tcPr>
            <w:tcW w:w="3686" w:type="dxa"/>
            <w:tcBorders>
              <w:top w:val="single" w:sz="8" w:space="0" w:color="808080"/>
            </w:tcBorders>
            <w:vAlign w:val="bottom"/>
          </w:tcPr>
          <w:p w14:paraId="77963E67"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1163" w:type="dxa"/>
            <w:tcBorders>
              <w:top w:val="single" w:sz="8" w:space="0" w:color="808080"/>
            </w:tcBorders>
            <w:vAlign w:val="bottom"/>
          </w:tcPr>
          <w:p w14:paraId="59E4FADD"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4078DD75"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77D49DED" w14:textId="77777777"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14:paraId="32BB97CB" w14:textId="77777777"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14:paraId="61BB029D" w14:textId="77777777" w:rsidR="00901BC0" w:rsidRPr="000661B1" w:rsidRDefault="00901BC0" w:rsidP="00CC6EE0">
            <w:pPr>
              <w:pStyle w:val="TableFirstLine"/>
              <w:tabs>
                <w:tab w:val="decimal" w:pos="601"/>
              </w:tabs>
              <w:rPr>
                <w:rFonts w:ascii="Arial" w:hAnsi="Arial"/>
              </w:rPr>
            </w:pPr>
          </w:p>
        </w:tc>
      </w:tr>
      <w:tr w:rsidR="00901BC0" w:rsidRPr="000661B1" w14:paraId="3537C3A1" w14:textId="77777777" w:rsidTr="003C5D29">
        <w:trPr>
          <w:cantSplit/>
        </w:trPr>
        <w:tc>
          <w:tcPr>
            <w:tcW w:w="3686" w:type="dxa"/>
            <w:vAlign w:val="bottom"/>
          </w:tcPr>
          <w:p w14:paraId="28B46C62" w14:textId="77777777"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14:paraId="2CAEBD6D" w14:textId="77777777" w:rsidR="00901BC0" w:rsidRPr="000661B1" w:rsidRDefault="00901BC0" w:rsidP="00CC6EE0">
            <w:pPr>
              <w:pStyle w:val="TableFirstLine"/>
              <w:tabs>
                <w:tab w:val="decimal" w:pos="601"/>
              </w:tabs>
              <w:rPr>
                <w:rFonts w:ascii="Arial" w:hAnsi="Arial"/>
              </w:rPr>
            </w:pPr>
          </w:p>
        </w:tc>
        <w:tc>
          <w:tcPr>
            <w:tcW w:w="1020" w:type="dxa"/>
            <w:vAlign w:val="bottom"/>
          </w:tcPr>
          <w:p w14:paraId="46A5BF8F"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FB2BD4B" w14:textId="77777777" w:rsidR="00901BC0" w:rsidRPr="000661B1" w:rsidRDefault="00901BC0" w:rsidP="00CC6EE0">
            <w:pPr>
              <w:pStyle w:val="TableFirstLine"/>
              <w:tabs>
                <w:tab w:val="decimal" w:pos="601"/>
              </w:tabs>
              <w:rPr>
                <w:rFonts w:ascii="Arial" w:hAnsi="Arial"/>
              </w:rPr>
            </w:pPr>
          </w:p>
        </w:tc>
        <w:tc>
          <w:tcPr>
            <w:tcW w:w="851" w:type="dxa"/>
            <w:vAlign w:val="bottom"/>
          </w:tcPr>
          <w:p w14:paraId="6714D91C"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5D9F279" w14:textId="77777777" w:rsidR="00901BC0" w:rsidRPr="000661B1" w:rsidRDefault="00901BC0" w:rsidP="00CC6EE0">
            <w:pPr>
              <w:pStyle w:val="TableFirstLine"/>
              <w:tabs>
                <w:tab w:val="decimal" w:pos="601"/>
              </w:tabs>
              <w:rPr>
                <w:rFonts w:ascii="Arial" w:hAnsi="Arial"/>
              </w:rPr>
            </w:pPr>
          </w:p>
        </w:tc>
      </w:tr>
      <w:tr w:rsidR="00901BC0" w:rsidRPr="000661B1" w14:paraId="558401B5" w14:textId="77777777" w:rsidTr="003C5D29">
        <w:trPr>
          <w:cantSplit/>
        </w:trPr>
        <w:tc>
          <w:tcPr>
            <w:tcW w:w="3686" w:type="dxa"/>
            <w:vAlign w:val="bottom"/>
          </w:tcPr>
          <w:p w14:paraId="3758CFC1"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14:paraId="6526F7E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23013C20" w14:textId="77777777" w:rsidR="00901BC0" w:rsidRPr="000661B1" w:rsidRDefault="00901BC0" w:rsidP="00CC6EE0">
            <w:pPr>
              <w:pStyle w:val="TableFirstLine"/>
              <w:tabs>
                <w:tab w:val="decimal" w:pos="601"/>
              </w:tabs>
              <w:rPr>
                <w:rFonts w:ascii="Arial" w:hAnsi="Arial"/>
              </w:rPr>
            </w:pPr>
          </w:p>
        </w:tc>
        <w:tc>
          <w:tcPr>
            <w:tcW w:w="1020" w:type="dxa"/>
            <w:vAlign w:val="bottom"/>
          </w:tcPr>
          <w:p w14:paraId="016C5DFD" w14:textId="77777777" w:rsidR="00901BC0" w:rsidRPr="000661B1" w:rsidRDefault="00901BC0" w:rsidP="00CC6EE0">
            <w:pPr>
              <w:pStyle w:val="TableFirstLine"/>
              <w:tabs>
                <w:tab w:val="decimal" w:pos="601"/>
              </w:tabs>
              <w:rPr>
                <w:rFonts w:ascii="Arial" w:hAnsi="Arial"/>
              </w:rPr>
            </w:pPr>
          </w:p>
        </w:tc>
        <w:tc>
          <w:tcPr>
            <w:tcW w:w="851" w:type="dxa"/>
            <w:vAlign w:val="bottom"/>
          </w:tcPr>
          <w:p w14:paraId="355E5587" w14:textId="77777777" w:rsidR="00901BC0" w:rsidRPr="000661B1" w:rsidRDefault="00901BC0" w:rsidP="00CC6EE0">
            <w:pPr>
              <w:pStyle w:val="TableFirstLine"/>
              <w:tabs>
                <w:tab w:val="decimal" w:pos="601"/>
              </w:tabs>
              <w:rPr>
                <w:rFonts w:ascii="Arial" w:hAnsi="Arial"/>
              </w:rPr>
            </w:pPr>
          </w:p>
        </w:tc>
        <w:tc>
          <w:tcPr>
            <w:tcW w:w="1019" w:type="dxa"/>
            <w:vAlign w:val="bottom"/>
          </w:tcPr>
          <w:p w14:paraId="7F03F2BC" w14:textId="77777777" w:rsidR="00901BC0" w:rsidRPr="000661B1" w:rsidRDefault="00901BC0" w:rsidP="00CC6EE0">
            <w:pPr>
              <w:pStyle w:val="TableFirstLine"/>
              <w:tabs>
                <w:tab w:val="decimal" w:pos="601"/>
              </w:tabs>
              <w:rPr>
                <w:rFonts w:ascii="Arial" w:hAnsi="Arial"/>
              </w:rPr>
            </w:pPr>
          </w:p>
        </w:tc>
      </w:tr>
      <w:tr w:rsidR="00901BC0" w:rsidRPr="000661B1" w14:paraId="00C3F3D3" w14:textId="77777777" w:rsidTr="003C5D29">
        <w:trPr>
          <w:cantSplit/>
        </w:trPr>
        <w:tc>
          <w:tcPr>
            <w:tcW w:w="3686" w:type="dxa"/>
            <w:vAlign w:val="bottom"/>
          </w:tcPr>
          <w:p w14:paraId="44425219" w14:textId="77777777"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14:paraId="3F545EA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22BFF0C8" w14:textId="77777777" w:rsidR="00901BC0" w:rsidRPr="000661B1" w:rsidRDefault="00901BC0" w:rsidP="00CC6EE0">
            <w:pPr>
              <w:pStyle w:val="TableFirstLine"/>
              <w:tabs>
                <w:tab w:val="decimal" w:pos="601"/>
              </w:tabs>
              <w:rPr>
                <w:rFonts w:ascii="Arial" w:hAnsi="Arial"/>
              </w:rPr>
            </w:pPr>
          </w:p>
        </w:tc>
        <w:tc>
          <w:tcPr>
            <w:tcW w:w="1020" w:type="dxa"/>
            <w:vAlign w:val="bottom"/>
          </w:tcPr>
          <w:p w14:paraId="3884E067" w14:textId="77777777" w:rsidR="00901BC0" w:rsidRPr="000661B1" w:rsidRDefault="00901BC0" w:rsidP="00CC6EE0">
            <w:pPr>
              <w:pStyle w:val="TableFirstLine"/>
              <w:tabs>
                <w:tab w:val="decimal" w:pos="601"/>
              </w:tabs>
              <w:rPr>
                <w:rFonts w:ascii="Arial" w:hAnsi="Arial"/>
              </w:rPr>
            </w:pPr>
          </w:p>
        </w:tc>
        <w:tc>
          <w:tcPr>
            <w:tcW w:w="851" w:type="dxa"/>
            <w:vAlign w:val="bottom"/>
          </w:tcPr>
          <w:p w14:paraId="5CA1AEA7" w14:textId="77777777" w:rsidR="00901BC0" w:rsidRPr="000661B1" w:rsidRDefault="00901BC0" w:rsidP="00CC6EE0">
            <w:pPr>
              <w:pStyle w:val="TableFirstLine"/>
              <w:tabs>
                <w:tab w:val="decimal" w:pos="601"/>
              </w:tabs>
              <w:rPr>
                <w:rFonts w:ascii="Arial" w:hAnsi="Arial"/>
              </w:rPr>
            </w:pPr>
          </w:p>
        </w:tc>
        <w:tc>
          <w:tcPr>
            <w:tcW w:w="1019" w:type="dxa"/>
            <w:vAlign w:val="bottom"/>
          </w:tcPr>
          <w:p w14:paraId="41B61156" w14:textId="77777777" w:rsidR="00901BC0" w:rsidRPr="000661B1" w:rsidRDefault="00901BC0" w:rsidP="00CC6EE0">
            <w:pPr>
              <w:pStyle w:val="TableFirstLine"/>
              <w:tabs>
                <w:tab w:val="decimal" w:pos="601"/>
              </w:tabs>
              <w:rPr>
                <w:rFonts w:ascii="Arial" w:hAnsi="Arial"/>
              </w:rPr>
            </w:pPr>
          </w:p>
        </w:tc>
      </w:tr>
      <w:tr w:rsidR="00901BC0" w:rsidRPr="000661B1" w14:paraId="69CEDE8A" w14:textId="77777777" w:rsidTr="003C5D29">
        <w:trPr>
          <w:cantSplit/>
        </w:trPr>
        <w:tc>
          <w:tcPr>
            <w:tcW w:w="3686" w:type="dxa"/>
            <w:vAlign w:val="bottom"/>
          </w:tcPr>
          <w:p w14:paraId="786DA87C"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14:paraId="21E59E2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00F0FBFD" w14:textId="77777777" w:rsidR="00901BC0" w:rsidRPr="000661B1" w:rsidRDefault="00901BC0" w:rsidP="00CC6EE0">
            <w:pPr>
              <w:pStyle w:val="TableFirstLine"/>
              <w:tabs>
                <w:tab w:val="decimal" w:pos="601"/>
              </w:tabs>
              <w:rPr>
                <w:rFonts w:ascii="Arial" w:hAnsi="Arial"/>
              </w:rPr>
            </w:pPr>
          </w:p>
        </w:tc>
        <w:tc>
          <w:tcPr>
            <w:tcW w:w="1020" w:type="dxa"/>
            <w:vAlign w:val="bottom"/>
          </w:tcPr>
          <w:p w14:paraId="37FFC6C4" w14:textId="77777777" w:rsidR="00901BC0" w:rsidRPr="000661B1" w:rsidRDefault="00901BC0" w:rsidP="00CC6EE0">
            <w:pPr>
              <w:pStyle w:val="TableFirstLine"/>
              <w:tabs>
                <w:tab w:val="decimal" w:pos="601"/>
              </w:tabs>
              <w:rPr>
                <w:rFonts w:ascii="Arial" w:hAnsi="Arial"/>
              </w:rPr>
            </w:pPr>
          </w:p>
        </w:tc>
        <w:tc>
          <w:tcPr>
            <w:tcW w:w="851" w:type="dxa"/>
            <w:vAlign w:val="bottom"/>
          </w:tcPr>
          <w:p w14:paraId="6A792D56" w14:textId="77777777" w:rsidR="00901BC0" w:rsidRPr="000661B1" w:rsidRDefault="00901BC0" w:rsidP="00CC6EE0">
            <w:pPr>
              <w:pStyle w:val="TableFirstLine"/>
              <w:tabs>
                <w:tab w:val="decimal" w:pos="601"/>
              </w:tabs>
              <w:rPr>
                <w:rFonts w:ascii="Arial" w:hAnsi="Arial"/>
              </w:rPr>
            </w:pPr>
          </w:p>
        </w:tc>
        <w:tc>
          <w:tcPr>
            <w:tcW w:w="1019" w:type="dxa"/>
            <w:vAlign w:val="bottom"/>
          </w:tcPr>
          <w:p w14:paraId="45CD2345" w14:textId="77777777" w:rsidR="00901BC0" w:rsidRPr="000661B1" w:rsidRDefault="00901BC0" w:rsidP="00CC6EE0">
            <w:pPr>
              <w:pStyle w:val="TableFirstLine"/>
              <w:tabs>
                <w:tab w:val="decimal" w:pos="601"/>
              </w:tabs>
              <w:rPr>
                <w:rFonts w:ascii="Arial" w:hAnsi="Arial"/>
              </w:rPr>
            </w:pPr>
          </w:p>
        </w:tc>
      </w:tr>
      <w:tr w:rsidR="00901BC0" w:rsidRPr="000661B1" w14:paraId="335F2FFB" w14:textId="77777777" w:rsidTr="003C5D29">
        <w:trPr>
          <w:cantSplit/>
        </w:trPr>
        <w:tc>
          <w:tcPr>
            <w:tcW w:w="3686" w:type="dxa"/>
            <w:tcBorders>
              <w:bottom w:val="nil"/>
            </w:tcBorders>
            <w:vAlign w:val="bottom"/>
          </w:tcPr>
          <w:p w14:paraId="403C311E"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14:paraId="603535B2"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7459D9C8"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3604D1FB" w14:textId="77777777"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14:paraId="71F85BA1" w14:textId="77777777"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14:paraId="5FE01A56" w14:textId="77777777" w:rsidR="00901BC0" w:rsidRPr="000661B1" w:rsidRDefault="00901BC0" w:rsidP="00CC6EE0">
            <w:pPr>
              <w:pStyle w:val="TableFirstLine"/>
              <w:tabs>
                <w:tab w:val="decimal" w:pos="601"/>
              </w:tabs>
              <w:rPr>
                <w:rFonts w:ascii="Arial" w:hAnsi="Arial"/>
              </w:rPr>
            </w:pPr>
          </w:p>
        </w:tc>
      </w:tr>
      <w:tr w:rsidR="00901BC0" w:rsidRPr="000661B1" w14:paraId="5C82A034" w14:textId="77777777" w:rsidTr="003C5D29">
        <w:trPr>
          <w:cantSplit/>
        </w:trPr>
        <w:tc>
          <w:tcPr>
            <w:tcW w:w="3686" w:type="dxa"/>
            <w:tcBorders>
              <w:top w:val="nil"/>
              <w:left w:val="nil"/>
              <w:bottom w:val="single" w:sz="8" w:space="0" w:color="808080"/>
              <w:right w:val="nil"/>
            </w:tcBorders>
            <w:vAlign w:val="bottom"/>
          </w:tcPr>
          <w:p w14:paraId="65C088BF"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14:paraId="264AFC0D"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25B45172"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11A54A46" w14:textId="77777777"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14:paraId="0D1F1A54" w14:textId="77777777"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14:paraId="7D41B325" w14:textId="77777777" w:rsidR="00901BC0" w:rsidRPr="000661B1" w:rsidRDefault="00901BC0" w:rsidP="00CC6EE0">
            <w:pPr>
              <w:pStyle w:val="Tablemiddleline"/>
              <w:tabs>
                <w:tab w:val="decimal" w:pos="601"/>
              </w:tabs>
              <w:rPr>
                <w:rFonts w:ascii="Arial" w:hAnsi="Arial"/>
              </w:rPr>
            </w:pPr>
          </w:p>
        </w:tc>
      </w:tr>
      <w:tr w:rsidR="00901BC0" w:rsidRPr="000661B1" w14:paraId="10C8B33B" w14:textId="77777777" w:rsidTr="003C5D29">
        <w:trPr>
          <w:cantSplit/>
        </w:trPr>
        <w:tc>
          <w:tcPr>
            <w:tcW w:w="3686" w:type="dxa"/>
            <w:tcBorders>
              <w:top w:val="single" w:sz="8" w:space="0" w:color="808080"/>
              <w:bottom w:val="single" w:sz="8" w:space="0" w:color="808080"/>
            </w:tcBorders>
            <w:vAlign w:val="bottom"/>
          </w:tcPr>
          <w:p w14:paraId="1A48DE35" w14:textId="77777777" w:rsidR="00901BC0" w:rsidRPr="000661B1" w:rsidRDefault="00901BC0" w:rsidP="000466D3">
            <w:pPr>
              <w:pStyle w:val="TableLastLine"/>
              <w:rPr>
                <w:rFonts w:ascii="Arial" w:hAnsi="Arial"/>
              </w:rPr>
            </w:pPr>
            <w:r w:rsidRPr="000661B1">
              <w:rPr>
                <w:rFonts w:ascii="Arial" w:hAnsi="Arial"/>
              </w:rPr>
              <w:t xml:space="preserve">Celkem </w:t>
            </w:r>
            <w:r w:rsidR="00985FE9">
              <w:rPr>
                <w:rFonts w:ascii="Arial" w:hAnsi="Arial"/>
              </w:rPr>
              <w:t>20</w:t>
            </w:r>
            <w:r w:rsidR="004F0CB9">
              <w:rPr>
                <w:rFonts w:ascii="Arial" w:hAnsi="Arial"/>
              </w:rPr>
              <w:t>2</w:t>
            </w:r>
            <w:r w:rsidR="000466D3">
              <w:rPr>
                <w:rFonts w:ascii="Arial" w:hAnsi="Arial"/>
              </w:rPr>
              <w:t>2</w:t>
            </w:r>
          </w:p>
        </w:tc>
        <w:tc>
          <w:tcPr>
            <w:tcW w:w="1163" w:type="dxa"/>
            <w:tcBorders>
              <w:top w:val="single" w:sz="8" w:space="0" w:color="808080"/>
              <w:bottom w:val="single" w:sz="8" w:space="0" w:color="808080"/>
            </w:tcBorders>
            <w:vAlign w:val="bottom"/>
          </w:tcPr>
          <w:p w14:paraId="78815FA2"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163EB587"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7EC6B044"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14:paraId="276511B2"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14:paraId="6B64B034" w14:textId="77777777" w:rsidR="00901BC0" w:rsidRPr="000661B1" w:rsidRDefault="00901BC0" w:rsidP="00CC6EE0">
            <w:pPr>
              <w:pStyle w:val="TableLastLine"/>
              <w:tabs>
                <w:tab w:val="decimal" w:pos="601"/>
              </w:tabs>
              <w:rPr>
                <w:rFonts w:ascii="Arial" w:hAnsi="Arial"/>
              </w:rPr>
            </w:pPr>
          </w:p>
        </w:tc>
      </w:tr>
      <w:tr w:rsidR="00901BC0" w:rsidRPr="000661B1" w14:paraId="4A21307F" w14:textId="77777777" w:rsidTr="003C5D29">
        <w:trPr>
          <w:cantSplit/>
        </w:trPr>
        <w:tc>
          <w:tcPr>
            <w:tcW w:w="3686" w:type="dxa"/>
            <w:tcBorders>
              <w:top w:val="single" w:sz="8" w:space="0" w:color="808080"/>
              <w:bottom w:val="single" w:sz="12" w:space="0" w:color="808080"/>
            </w:tcBorders>
            <w:vAlign w:val="bottom"/>
          </w:tcPr>
          <w:p w14:paraId="7E90871E" w14:textId="77777777" w:rsidR="00901BC0" w:rsidRPr="000661B1" w:rsidRDefault="00901BC0" w:rsidP="000466D3">
            <w:pPr>
              <w:pStyle w:val="TableLastLine"/>
              <w:rPr>
                <w:rFonts w:ascii="Arial" w:hAnsi="Arial"/>
              </w:rPr>
            </w:pPr>
            <w:r w:rsidRPr="000661B1">
              <w:rPr>
                <w:rFonts w:ascii="Arial" w:hAnsi="Arial"/>
              </w:rPr>
              <w:t xml:space="preserve">Celkem </w:t>
            </w:r>
            <w:r w:rsidR="002C52BA">
              <w:rPr>
                <w:rFonts w:ascii="Arial" w:hAnsi="Arial"/>
              </w:rPr>
              <w:t>202</w:t>
            </w:r>
            <w:r w:rsidR="000466D3">
              <w:rPr>
                <w:rFonts w:ascii="Arial" w:hAnsi="Arial"/>
              </w:rPr>
              <w:t>1</w:t>
            </w:r>
          </w:p>
        </w:tc>
        <w:tc>
          <w:tcPr>
            <w:tcW w:w="1163" w:type="dxa"/>
            <w:tcBorders>
              <w:top w:val="single" w:sz="8" w:space="0" w:color="808080"/>
              <w:bottom w:val="single" w:sz="12" w:space="0" w:color="808080"/>
            </w:tcBorders>
            <w:vAlign w:val="bottom"/>
          </w:tcPr>
          <w:p w14:paraId="099C7BF1"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534B91B5"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1521BFB2"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14:paraId="4AC3DB91"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14:paraId="56CB2397" w14:textId="77777777" w:rsidR="00901BC0" w:rsidRPr="000661B1" w:rsidRDefault="00901BC0" w:rsidP="00CC6EE0">
            <w:pPr>
              <w:pStyle w:val="TableLastLine"/>
              <w:tabs>
                <w:tab w:val="decimal" w:pos="601"/>
              </w:tabs>
              <w:rPr>
                <w:rFonts w:ascii="Arial" w:hAnsi="Arial"/>
              </w:rPr>
            </w:pPr>
          </w:p>
        </w:tc>
      </w:tr>
    </w:tbl>
    <w:p w14:paraId="764E4D67" w14:textId="77777777" w:rsidR="00901BC0" w:rsidRPr="000661B1" w:rsidRDefault="00901BC0" w:rsidP="00CC6EE0">
      <w:pPr>
        <w:rPr>
          <w:rFonts w:ascii="Arial" w:hAnsi="Arial"/>
        </w:rPr>
      </w:pPr>
    </w:p>
    <w:p w14:paraId="34FC5D62" w14:textId="77777777"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14:paraId="731E02BF" w14:textId="77777777" w:rsidTr="003C5D29">
        <w:trPr>
          <w:cantSplit/>
        </w:trPr>
        <w:tc>
          <w:tcPr>
            <w:tcW w:w="2552" w:type="dxa"/>
            <w:tcBorders>
              <w:bottom w:val="single" w:sz="6" w:space="0" w:color="808080"/>
            </w:tcBorders>
            <w:vAlign w:val="center"/>
          </w:tcPr>
          <w:p w14:paraId="509740E8" w14:textId="77777777" w:rsidR="00901BC0" w:rsidRPr="000661B1" w:rsidRDefault="00901BC0" w:rsidP="00CC6EE0">
            <w:pPr>
              <w:pStyle w:val="table"/>
              <w:rPr>
                <w:rFonts w:ascii="Arial" w:hAnsi="Arial"/>
              </w:rPr>
            </w:pPr>
          </w:p>
        </w:tc>
        <w:tc>
          <w:tcPr>
            <w:tcW w:w="970" w:type="dxa"/>
            <w:tcBorders>
              <w:bottom w:val="single" w:sz="6" w:space="0" w:color="808080"/>
            </w:tcBorders>
            <w:vAlign w:val="center"/>
          </w:tcPr>
          <w:p w14:paraId="55A1E8FC"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14:paraId="3F73EA2F" w14:textId="77777777"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14:paraId="5CEBD05C" w14:textId="77777777"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14:paraId="5DA5379B" w14:textId="77777777"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14:paraId="26531B83" w14:textId="77777777"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14:paraId="5D534123" w14:textId="77777777"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14:paraId="5DF6BFAB" w14:textId="77777777"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14:paraId="5E23E8CC" w14:textId="77777777"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14:paraId="22A6C69C"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4DE7B855" w14:textId="77777777" w:rsidTr="003C5D29">
        <w:trPr>
          <w:cantSplit/>
        </w:trPr>
        <w:tc>
          <w:tcPr>
            <w:tcW w:w="2552" w:type="dxa"/>
            <w:tcBorders>
              <w:top w:val="nil"/>
            </w:tcBorders>
            <w:vAlign w:val="bottom"/>
          </w:tcPr>
          <w:p w14:paraId="615C3C71"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970" w:type="dxa"/>
            <w:tcBorders>
              <w:top w:val="nil"/>
            </w:tcBorders>
            <w:vAlign w:val="bottom"/>
          </w:tcPr>
          <w:p w14:paraId="2A8799FD" w14:textId="77777777"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14:paraId="2F2B37B5" w14:textId="77777777"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14:paraId="2804E875"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5F5691D7" w14:textId="77777777"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14:paraId="1725CDEF"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205A01B9" w14:textId="77777777"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14:paraId="3800DD04"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42BAEE2" w14:textId="77777777"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14:paraId="6AE0D211" w14:textId="77777777" w:rsidR="00901BC0" w:rsidRPr="000661B1" w:rsidRDefault="00901BC0" w:rsidP="00CC6EE0">
            <w:pPr>
              <w:pStyle w:val="TableFirstLine"/>
              <w:tabs>
                <w:tab w:val="decimal" w:pos="524"/>
              </w:tabs>
              <w:rPr>
                <w:rFonts w:ascii="Arial" w:hAnsi="Arial"/>
              </w:rPr>
            </w:pPr>
          </w:p>
        </w:tc>
      </w:tr>
      <w:tr w:rsidR="00901BC0" w:rsidRPr="000661B1" w14:paraId="06480450" w14:textId="77777777" w:rsidTr="003C5D29">
        <w:trPr>
          <w:cantSplit/>
        </w:trPr>
        <w:tc>
          <w:tcPr>
            <w:tcW w:w="2552" w:type="dxa"/>
            <w:vAlign w:val="bottom"/>
          </w:tcPr>
          <w:p w14:paraId="4D976CEB" w14:textId="77777777"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14:paraId="453A5D9F" w14:textId="77777777" w:rsidR="00901BC0" w:rsidRPr="000661B1" w:rsidRDefault="00901BC0" w:rsidP="00CC6EE0">
            <w:pPr>
              <w:pStyle w:val="TableFirstLine"/>
              <w:tabs>
                <w:tab w:val="decimal" w:pos="524"/>
              </w:tabs>
              <w:rPr>
                <w:rFonts w:ascii="Arial" w:hAnsi="Arial"/>
              </w:rPr>
            </w:pPr>
          </w:p>
        </w:tc>
        <w:tc>
          <w:tcPr>
            <w:tcW w:w="809" w:type="dxa"/>
            <w:vAlign w:val="bottom"/>
          </w:tcPr>
          <w:p w14:paraId="6B2665F7" w14:textId="77777777" w:rsidR="00901BC0" w:rsidRPr="000661B1" w:rsidRDefault="00901BC0" w:rsidP="00CC6EE0">
            <w:pPr>
              <w:pStyle w:val="TableFirstLine"/>
              <w:tabs>
                <w:tab w:val="decimal" w:pos="524"/>
              </w:tabs>
              <w:rPr>
                <w:rFonts w:ascii="Arial" w:hAnsi="Arial"/>
              </w:rPr>
            </w:pPr>
          </w:p>
        </w:tc>
        <w:tc>
          <w:tcPr>
            <w:tcW w:w="836" w:type="dxa"/>
            <w:vAlign w:val="bottom"/>
          </w:tcPr>
          <w:p w14:paraId="3B22A054" w14:textId="77777777" w:rsidR="00901BC0" w:rsidRPr="000661B1" w:rsidRDefault="00901BC0" w:rsidP="00CC6EE0">
            <w:pPr>
              <w:pStyle w:val="TableFirstLine"/>
              <w:tabs>
                <w:tab w:val="decimal" w:pos="524"/>
              </w:tabs>
              <w:rPr>
                <w:rFonts w:ascii="Arial" w:hAnsi="Arial"/>
              </w:rPr>
            </w:pPr>
          </w:p>
        </w:tc>
        <w:tc>
          <w:tcPr>
            <w:tcW w:w="968" w:type="dxa"/>
            <w:vAlign w:val="bottom"/>
          </w:tcPr>
          <w:p w14:paraId="3A6D8A10" w14:textId="77777777" w:rsidR="00901BC0" w:rsidRPr="000661B1" w:rsidRDefault="00901BC0" w:rsidP="00CC6EE0">
            <w:pPr>
              <w:pStyle w:val="TableFirstLine"/>
              <w:tabs>
                <w:tab w:val="decimal" w:pos="524"/>
              </w:tabs>
              <w:rPr>
                <w:rFonts w:ascii="Arial" w:hAnsi="Arial"/>
              </w:rPr>
            </w:pPr>
          </w:p>
        </w:tc>
        <w:tc>
          <w:tcPr>
            <w:tcW w:w="811" w:type="dxa"/>
            <w:vAlign w:val="bottom"/>
          </w:tcPr>
          <w:p w14:paraId="17564F99" w14:textId="77777777" w:rsidR="00901BC0" w:rsidRPr="000661B1" w:rsidRDefault="00901BC0" w:rsidP="00CC6EE0">
            <w:pPr>
              <w:pStyle w:val="TableFirstLine"/>
              <w:tabs>
                <w:tab w:val="decimal" w:pos="524"/>
              </w:tabs>
              <w:rPr>
                <w:rFonts w:ascii="Arial" w:hAnsi="Arial"/>
              </w:rPr>
            </w:pPr>
          </w:p>
        </w:tc>
        <w:tc>
          <w:tcPr>
            <w:tcW w:w="968" w:type="dxa"/>
            <w:vAlign w:val="bottom"/>
          </w:tcPr>
          <w:p w14:paraId="65385481"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3D0ED458"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7CF51AFE"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219791C" w14:textId="77777777" w:rsidR="00901BC0" w:rsidRPr="000661B1" w:rsidRDefault="00901BC0" w:rsidP="00CC6EE0">
            <w:pPr>
              <w:pStyle w:val="TableFirstLine"/>
              <w:tabs>
                <w:tab w:val="decimal" w:pos="524"/>
              </w:tabs>
              <w:rPr>
                <w:rFonts w:ascii="Arial" w:hAnsi="Arial"/>
              </w:rPr>
            </w:pPr>
          </w:p>
        </w:tc>
      </w:tr>
      <w:tr w:rsidR="00901BC0" w:rsidRPr="000661B1" w14:paraId="22B1D31D" w14:textId="77777777" w:rsidTr="003C5D29">
        <w:trPr>
          <w:cantSplit/>
        </w:trPr>
        <w:tc>
          <w:tcPr>
            <w:tcW w:w="2552" w:type="dxa"/>
            <w:vAlign w:val="bottom"/>
          </w:tcPr>
          <w:p w14:paraId="13DA1C13"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14:paraId="3173C26B" w14:textId="77777777" w:rsidR="00901BC0" w:rsidRPr="000661B1" w:rsidRDefault="00901BC0" w:rsidP="00CC6EE0">
            <w:pPr>
              <w:pStyle w:val="TableFirstLine"/>
              <w:tabs>
                <w:tab w:val="decimal" w:pos="524"/>
              </w:tabs>
              <w:rPr>
                <w:rFonts w:ascii="Arial" w:hAnsi="Arial"/>
              </w:rPr>
            </w:pPr>
          </w:p>
        </w:tc>
        <w:tc>
          <w:tcPr>
            <w:tcW w:w="809" w:type="dxa"/>
            <w:vAlign w:val="bottom"/>
          </w:tcPr>
          <w:p w14:paraId="40F66195" w14:textId="77777777" w:rsidR="00901BC0" w:rsidRPr="000661B1" w:rsidRDefault="00901BC0" w:rsidP="00CC6EE0">
            <w:pPr>
              <w:pStyle w:val="TableFirstLine"/>
              <w:tabs>
                <w:tab w:val="decimal" w:pos="524"/>
              </w:tabs>
              <w:rPr>
                <w:rFonts w:ascii="Arial" w:hAnsi="Arial"/>
              </w:rPr>
            </w:pPr>
          </w:p>
        </w:tc>
        <w:tc>
          <w:tcPr>
            <w:tcW w:w="836" w:type="dxa"/>
            <w:vAlign w:val="bottom"/>
          </w:tcPr>
          <w:p w14:paraId="470A5B62" w14:textId="77777777" w:rsidR="00901BC0" w:rsidRPr="000661B1" w:rsidRDefault="00901BC0" w:rsidP="00CC6EE0">
            <w:pPr>
              <w:pStyle w:val="TableFirstLine"/>
              <w:tabs>
                <w:tab w:val="decimal" w:pos="524"/>
              </w:tabs>
              <w:rPr>
                <w:rFonts w:ascii="Arial" w:hAnsi="Arial"/>
              </w:rPr>
            </w:pPr>
          </w:p>
        </w:tc>
        <w:tc>
          <w:tcPr>
            <w:tcW w:w="968" w:type="dxa"/>
            <w:vAlign w:val="bottom"/>
          </w:tcPr>
          <w:p w14:paraId="736098AA" w14:textId="77777777" w:rsidR="00901BC0" w:rsidRPr="000661B1" w:rsidRDefault="00901BC0" w:rsidP="00CC6EE0">
            <w:pPr>
              <w:pStyle w:val="TableFirstLine"/>
              <w:tabs>
                <w:tab w:val="decimal" w:pos="524"/>
              </w:tabs>
              <w:rPr>
                <w:rFonts w:ascii="Arial" w:hAnsi="Arial"/>
              </w:rPr>
            </w:pPr>
          </w:p>
        </w:tc>
        <w:tc>
          <w:tcPr>
            <w:tcW w:w="811" w:type="dxa"/>
            <w:vAlign w:val="bottom"/>
          </w:tcPr>
          <w:p w14:paraId="5BCD9855" w14:textId="77777777" w:rsidR="00901BC0" w:rsidRPr="000661B1" w:rsidRDefault="00901BC0" w:rsidP="00CC6EE0">
            <w:pPr>
              <w:pStyle w:val="TableFirstLine"/>
              <w:tabs>
                <w:tab w:val="decimal" w:pos="524"/>
              </w:tabs>
              <w:rPr>
                <w:rFonts w:ascii="Arial" w:hAnsi="Arial"/>
              </w:rPr>
            </w:pPr>
          </w:p>
        </w:tc>
        <w:tc>
          <w:tcPr>
            <w:tcW w:w="968" w:type="dxa"/>
            <w:vAlign w:val="bottom"/>
          </w:tcPr>
          <w:p w14:paraId="7959E857"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09334E4A"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04F29F4"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48092A8A" w14:textId="77777777" w:rsidR="00901BC0" w:rsidRPr="000661B1" w:rsidRDefault="00901BC0" w:rsidP="00CC6EE0">
            <w:pPr>
              <w:pStyle w:val="TableFirstLine"/>
              <w:tabs>
                <w:tab w:val="decimal" w:pos="524"/>
              </w:tabs>
              <w:rPr>
                <w:rFonts w:ascii="Arial" w:hAnsi="Arial"/>
              </w:rPr>
            </w:pPr>
          </w:p>
        </w:tc>
      </w:tr>
      <w:tr w:rsidR="00901BC0" w:rsidRPr="000661B1" w14:paraId="156389F8" w14:textId="77777777" w:rsidTr="003C5D29">
        <w:trPr>
          <w:cantSplit/>
        </w:trPr>
        <w:tc>
          <w:tcPr>
            <w:tcW w:w="2552" w:type="dxa"/>
            <w:vAlign w:val="bottom"/>
          </w:tcPr>
          <w:p w14:paraId="1AFCD75B" w14:textId="77777777"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14:paraId="70DE6D09" w14:textId="77777777" w:rsidR="00901BC0" w:rsidRPr="000661B1" w:rsidRDefault="00901BC0" w:rsidP="00CC6EE0">
            <w:pPr>
              <w:pStyle w:val="TableFirstLine"/>
              <w:tabs>
                <w:tab w:val="decimal" w:pos="524"/>
              </w:tabs>
              <w:rPr>
                <w:rFonts w:ascii="Arial" w:hAnsi="Arial"/>
              </w:rPr>
            </w:pPr>
          </w:p>
        </w:tc>
        <w:tc>
          <w:tcPr>
            <w:tcW w:w="809" w:type="dxa"/>
            <w:vAlign w:val="bottom"/>
          </w:tcPr>
          <w:p w14:paraId="2009EE34" w14:textId="77777777" w:rsidR="00901BC0" w:rsidRPr="000661B1" w:rsidRDefault="00901BC0" w:rsidP="00CC6EE0">
            <w:pPr>
              <w:pStyle w:val="TableFirstLine"/>
              <w:tabs>
                <w:tab w:val="decimal" w:pos="524"/>
              </w:tabs>
              <w:rPr>
                <w:rFonts w:ascii="Arial" w:hAnsi="Arial"/>
              </w:rPr>
            </w:pPr>
          </w:p>
        </w:tc>
        <w:tc>
          <w:tcPr>
            <w:tcW w:w="836" w:type="dxa"/>
            <w:vAlign w:val="bottom"/>
          </w:tcPr>
          <w:p w14:paraId="38040527" w14:textId="77777777" w:rsidR="00901BC0" w:rsidRPr="000661B1" w:rsidRDefault="00901BC0" w:rsidP="00CC6EE0">
            <w:pPr>
              <w:pStyle w:val="TableFirstLine"/>
              <w:tabs>
                <w:tab w:val="decimal" w:pos="524"/>
              </w:tabs>
              <w:rPr>
                <w:rFonts w:ascii="Arial" w:hAnsi="Arial"/>
              </w:rPr>
            </w:pPr>
          </w:p>
        </w:tc>
        <w:tc>
          <w:tcPr>
            <w:tcW w:w="968" w:type="dxa"/>
            <w:vAlign w:val="bottom"/>
          </w:tcPr>
          <w:p w14:paraId="0D466EDB" w14:textId="77777777" w:rsidR="00901BC0" w:rsidRPr="000661B1" w:rsidRDefault="00901BC0" w:rsidP="00CC6EE0">
            <w:pPr>
              <w:pStyle w:val="TableFirstLine"/>
              <w:tabs>
                <w:tab w:val="decimal" w:pos="524"/>
              </w:tabs>
              <w:rPr>
                <w:rFonts w:ascii="Arial" w:hAnsi="Arial"/>
              </w:rPr>
            </w:pPr>
          </w:p>
        </w:tc>
        <w:tc>
          <w:tcPr>
            <w:tcW w:w="811" w:type="dxa"/>
            <w:vAlign w:val="bottom"/>
          </w:tcPr>
          <w:p w14:paraId="6217782F" w14:textId="77777777" w:rsidR="00901BC0" w:rsidRPr="000661B1" w:rsidRDefault="00901BC0" w:rsidP="00CC6EE0">
            <w:pPr>
              <w:pStyle w:val="TableFirstLine"/>
              <w:tabs>
                <w:tab w:val="decimal" w:pos="524"/>
              </w:tabs>
              <w:rPr>
                <w:rFonts w:ascii="Arial" w:hAnsi="Arial"/>
              </w:rPr>
            </w:pPr>
          </w:p>
        </w:tc>
        <w:tc>
          <w:tcPr>
            <w:tcW w:w="968" w:type="dxa"/>
            <w:vAlign w:val="bottom"/>
          </w:tcPr>
          <w:p w14:paraId="396A9EDB"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4A5D1418"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6FD8C311"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9C06805" w14:textId="77777777" w:rsidR="00901BC0" w:rsidRPr="000661B1" w:rsidRDefault="00901BC0" w:rsidP="00CC6EE0">
            <w:pPr>
              <w:pStyle w:val="TableFirstLine"/>
              <w:tabs>
                <w:tab w:val="decimal" w:pos="524"/>
              </w:tabs>
              <w:rPr>
                <w:rFonts w:ascii="Arial" w:hAnsi="Arial"/>
              </w:rPr>
            </w:pPr>
          </w:p>
        </w:tc>
      </w:tr>
      <w:tr w:rsidR="00901BC0" w:rsidRPr="000661B1" w14:paraId="41704D53" w14:textId="77777777" w:rsidTr="003C5D29">
        <w:trPr>
          <w:cantSplit/>
        </w:trPr>
        <w:tc>
          <w:tcPr>
            <w:tcW w:w="2552" w:type="dxa"/>
            <w:vAlign w:val="bottom"/>
          </w:tcPr>
          <w:p w14:paraId="26B0B621"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14:paraId="6447CAF4" w14:textId="77777777" w:rsidR="00901BC0" w:rsidRPr="000661B1" w:rsidRDefault="00901BC0" w:rsidP="00CC6EE0">
            <w:pPr>
              <w:pStyle w:val="TableFirstLine"/>
              <w:tabs>
                <w:tab w:val="decimal" w:pos="524"/>
              </w:tabs>
              <w:rPr>
                <w:rFonts w:ascii="Arial" w:hAnsi="Arial"/>
              </w:rPr>
            </w:pPr>
          </w:p>
        </w:tc>
        <w:tc>
          <w:tcPr>
            <w:tcW w:w="809" w:type="dxa"/>
            <w:vAlign w:val="bottom"/>
          </w:tcPr>
          <w:p w14:paraId="3141F0F9" w14:textId="77777777" w:rsidR="00901BC0" w:rsidRPr="000661B1" w:rsidRDefault="00901BC0" w:rsidP="00CC6EE0">
            <w:pPr>
              <w:pStyle w:val="TableFirstLine"/>
              <w:tabs>
                <w:tab w:val="decimal" w:pos="524"/>
              </w:tabs>
              <w:rPr>
                <w:rFonts w:ascii="Arial" w:hAnsi="Arial"/>
              </w:rPr>
            </w:pPr>
          </w:p>
        </w:tc>
        <w:tc>
          <w:tcPr>
            <w:tcW w:w="836" w:type="dxa"/>
            <w:vAlign w:val="bottom"/>
          </w:tcPr>
          <w:p w14:paraId="49C63D60" w14:textId="77777777" w:rsidR="00901BC0" w:rsidRPr="000661B1" w:rsidRDefault="00901BC0" w:rsidP="00CC6EE0">
            <w:pPr>
              <w:pStyle w:val="TableFirstLine"/>
              <w:tabs>
                <w:tab w:val="decimal" w:pos="524"/>
              </w:tabs>
              <w:rPr>
                <w:rFonts w:ascii="Arial" w:hAnsi="Arial"/>
              </w:rPr>
            </w:pPr>
          </w:p>
        </w:tc>
        <w:tc>
          <w:tcPr>
            <w:tcW w:w="968" w:type="dxa"/>
            <w:vAlign w:val="bottom"/>
          </w:tcPr>
          <w:p w14:paraId="552D5933" w14:textId="77777777" w:rsidR="00901BC0" w:rsidRPr="000661B1" w:rsidRDefault="00901BC0" w:rsidP="00CC6EE0">
            <w:pPr>
              <w:pStyle w:val="TableFirstLine"/>
              <w:tabs>
                <w:tab w:val="decimal" w:pos="524"/>
              </w:tabs>
              <w:rPr>
                <w:rFonts w:ascii="Arial" w:hAnsi="Arial"/>
              </w:rPr>
            </w:pPr>
          </w:p>
        </w:tc>
        <w:tc>
          <w:tcPr>
            <w:tcW w:w="811" w:type="dxa"/>
            <w:vAlign w:val="bottom"/>
          </w:tcPr>
          <w:p w14:paraId="47C3E4C0" w14:textId="77777777" w:rsidR="00901BC0" w:rsidRPr="000661B1" w:rsidRDefault="00901BC0" w:rsidP="00CC6EE0">
            <w:pPr>
              <w:pStyle w:val="TableFirstLine"/>
              <w:tabs>
                <w:tab w:val="decimal" w:pos="524"/>
              </w:tabs>
              <w:rPr>
                <w:rFonts w:ascii="Arial" w:hAnsi="Arial"/>
              </w:rPr>
            </w:pPr>
          </w:p>
        </w:tc>
        <w:tc>
          <w:tcPr>
            <w:tcW w:w="968" w:type="dxa"/>
            <w:vAlign w:val="bottom"/>
          </w:tcPr>
          <w:p w14:paraId="412B70D1"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3A93DE50"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55C47B7A"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DC1DE0B" w14:textId="77777777" w:rsidR="00901BC0" w:rsidRPr="000661B1" w:rsidRDefault="00901BC0" w:rsidP="00CC6EE0">
            <w:pPr>
              <w:pStyle w:val="TableFirstLine"/>
              <w:tabs>
                <w:tab w:val="decimal" w:pos="524"/>
              </w:tabs>
              <w:rPr>
                <w:rFonts w:ascii="Arial" w:hAnsi="Arial"/>
              </w:rPr>
            </w:pPr>
          </w:p>
        </w:tc>
      </w:tr>
      <w:tr w:rsidR="00901BC0" w:rsidRPr="000661B1" w14:paraId="242329CA" w14:textId="77777777" w:rsidTr="003C5D29">
        <w:trPr>
          <w:cantSplit/>
        </w:trPr>
        <w:tc>
          <w:tcPr>
            <w:tcW w:w="2552" w:type="dxa"/>
            <w:tcBorders>
              <w:bottom w:val="nil"/>
            </w:tcBorders>
            <w:vAlign w:val="bottom"/>
          </w:tcPr>
          <w:p w14:paraId="0C53306A"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14:paraId="6E74FC04" w14:textId="77777777"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14:paraId="18F5176C" w14:textId="77777777"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14:paraId="0D90485A"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73346E6C" w14:textId="77777777"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14:paraId="3D7D1B3F"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038B1D07" w14:textId="77777777"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14:paraId="0AE5408E"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7EA451B" w14:textId="77777777"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14:paraId="1169D528" w14:textId="77777777" w:rsidR="00901BC0" w:rsidRPr="000661B1" w:rsidRDefault="00901BC0" w:rsidP="00CC6EE0">
            <w:pPr>
              <w:pStyle w:val="TableFirstLine"/>
              <w:tabs>
                <w:tab w:val="decimal" w:pos="524"/>
              </w:tabs>
              <w:rPr>
                <w:rFonts w:ascii="Arial" w:hAnsi="Arial"/>
              </w:rPr>
            </w:pPr>
          </w:p>
        </w:tc>
      </w:tr>
      <w:tr w:rsidR="00901BC0" w:rsidRPr="000661B1" w14:paraId="04A30EE4" w14:textId="77777777" w:rsidTr="003C5D29">
        <w:trPr>
          <w:cantSplit/>
        </w:trPr>
        <w:tc>
          <w:tcPr>
            <w:tcW w:w="2552" w:type="dxa"/>
            <w:tcBorders>
              <w:top w:val="nil"/>
              <w:left w:val="nil"/>
              <w:bottom w:val="single" w:sz="8" w:space="0" w:color="808080"/>
              <w:right w:val="nil"/>
            </w:tcBorders>
            <w:vAlign w:val="bottom"/>
          </w:tcPr>
          <w:p w14:paraId="7406DE15"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14:paraId="4682B235" w14:textId="77777777"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14:paraId="1EFB685C" w14:textId="77777777"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14:paraId="2DDF4161"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68DBE34D" w14:textId="77777777"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14:paraId="56AC0299"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1FEC8A91" w14:textId="77777777"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14:paraId="508C8E21" w14:textId="77777777"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14:paraId="3B355D55" w14:textId="77777777"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14:paraId="094A5B73" w14:textId="77777777" w:rsidR="00901BC0" w:rsidRPr="000661B1" w:rsidRDefault="00901BC0" w:rsidP="00CC6EE0">
            <w:pPr>
              <w:pStyle w:val="Tablemiddleline"/>
              <w:tabs>
                <w:tab w:val="decimal" w:pos="524"/>
              </w:tabs>
              <w:rPr>
                <w:rFonts w:ascii="Arial" w:hAnsi="Arial"/>
              </w:rPr>
            </w:pPr>
          </w:p>
        </w:tc>
      </w:tr>
      <w:tr w:rsidR="00901BC0" w:rsidRPr="000661B1" w14:paraId="63B73FFA" w14:textId="77777777" w:rsidTr="003C5D29">
        <w:trPr>
          <w:cantSplit/>
        </w:trPr>
        <w:tc>
          <w:tcPr>
            <w:tcW w:w="2552" w:type="dxa"/>
            <w:tcBorders>
              <w:top w:val="single" w:sz="8" w:space="0" w:color="808080"/>
              <w:bottom w:val="single" w:sz="8" w:space="0" w:color="808080"/>
            </w:tcBorders>
            <w:vAlign w:val="bottom"/>
          </w:tcPr>
          <w:p w14:paraId="7E7EF892" w14:textId="77777777" w:rsidR="00901BC0" w:rsidRPr="000661B1" w:rsidRDefault="00901BC0" w:rsidP="000466D3">
            <w:pPr>
              <w:pStyle w:val="TableLastLine"/>
              <w:rPr>
                <w:rFonts w:ascii="Arial" w:hAnsi="Arial"/>
              </w:rPr>
            </w:pPr>
            <w:r w:rsidRPr="000661B1">
              <w:rPr>
                <w:rFonts w:ascii="Arial" w:hAnsi="Arial"/>
              </w:rPr>
              <w:t xml:space="preserve">Celkem </w:t>
            </w:r>
            <w:r w:rsidR="00985FE9">
              <w:rPr>
                <w:rFonts w:ascii="Arial" w:hAnsi="Arial"/>
              </w:rPr>
              <w:t>20</w:t>
            </w:r>
            <w:r w:rsidR="004F0CB9">
              <w:rPr>
                <w:rFonts w:ascii="Arial" w:hAnsi="Arial"/>
              </w:rPr>
              <w:t>2</w:t>
            </w:r>
            <w:r w:rsidR="000466D3">
              <w:rPr>
                <w:rFonts w:ascii="Arial" w:hAnsi="Arial"/>
              </w:rPr>
              <w:t>2</w:t>
            </w:r>
            <w:r w:rsidRPr="000661B1">
              <w:rPr>
                <w:rFonts w:ascii="Arial" w:hAnsi="Arial"/>
              </w:rPr>
              <w:t xml:space="preserve"> </w:t>
            </w:r>
          </w:p>
        </w:tc>
        <w:tc>
          <w:tcPr>
            <w:tcW w:w="970" w:type="dxa"/>
            <w:tcBorders>
              <w:top w:val="single" w:sz="8" w:space="0" w:color="808080"/>
              <w:bottom w:val="single" w:sz="8" w:space="0" w:color="808080"/>
            </w:tcBorders>
            <w:vAlign w:val="bottom"/>
          </w:tcPr>
          <w:p w14:paraId="6812FEA2"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14:paraId="3BBF87F6"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14:paraId="3DCFAC8D"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631B824D"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14:paraId="31629F16"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2F7DE40A"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14:paraId="0BA20D55"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62E6241C"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14:paraId="320422C9" w14:textId="77777777" w:rsidR="00901BC0" w:rsidRPr="000661B1" w:rsidRDefault="00901BC0" w:rsidP="00CC6EE0">
            <w:pPr>
              <w:pStyle w:val="TableLastLine"/>
              <w:tabs>
                <w:tab w:val="decimal" w:pos="524"/>
              </w:tabs>
              <w:rPr>
                <w:rFonts w:ascii="Arial" w:hAnsi="Arial"/>
              </w:rPr>
            </w:pPr>
          </w:p>
        </w:tc>
      </w:tr>
      <w:tr w:rsidR="00901BC0" w:rsidRPr="000661B1" w14:paraId="69CF5532" w14:textId="77777777" w:rsidTr="003C5D29">
        <w:trPr>
          <w:cantSplit/>
        </w:trPr>
        <w:tc>
          <w:tcPr>
            <w:tcW w:w="2552" w:type="dxa"/>
            <w:tcBorders>
              <w:top w:val="single" w:sz="8" w:space="0" w:color="808080"/>
              <w:bottom w:val="single" w:sz="12" w:space="0" w:color="808080"/>
            </w:tcBorders>
            <w:vAlign w:val="bottom"/>
          </w:tcPr>
          <w:p w14:paraId="081E3430" w14:textId="77777777" w:rsidR="00901BC0" w:rsidRPr="000661B1" w:rsidRDefault="00901BC0" w:rsidP="000466D3">
            <w:pPr>
              <w:pStyle w:val="TableLastLine"/>
              <w:rPr>
                <w:rFonts w:ascii="Arial" w:hAnsi="Arial"/>
              </w:rPr>
            </w:pPr>
            <w:r w:rsidRPr="000661B1">
              <w:rPr>
                <w:rFonts w:ascii="Arial" w:hAnsi="Arial"/>
              </w:rPr>
              <w:t xml:space="preserve">Celkem </w:t>
            </w:r>
            <w:r w:rsidR="002A1D97">
              <w:rPr>
                <w:rFonts w:ascii="Arial" w:hAnsi="Arial"/>
              </w:rPr>
              <w:t>20</w:t>
            </w:r>
            <w:r w:rsidR="002C52BA">
              <w:rPr>
                <w:rFonts w:ascii="Arial" w:hAnsi="Arial"/>
              </w:rPr>
              <w:t>2</w:t>
            </w:r>
            <w:r w:rsidR="000466D3">
              <w:rPr>
                <w:rFonts w:ascii="Arial" w:hAnsi="Arial"/>
              </w:rPr>
              <w:t>1</w:t>
            </w:r>
          </w:p>
        </w:tc>
        <w:tc>
          <w:tcPr>
            <w:tcW w:w="970" w:type="dxa"/>
            <w:tcBorders>
              <w:top w:val="single" w:sz="8" w:space="0" w:color="808080"/>
              <w:bottom w:val="single" w:sz="12" w:space="0" w:color="808080"/>
            </w:tcBorders>
            <w:vAlign w:val="bottom"/>
          </w:tcPr>
          <w:p w14:paraId="09C4CB2A"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14:paraId="5DB2C6CC"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14:paraId="2E817752"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37CB5E41"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14:paraId="0FEBB8CF"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611DA4D4"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14:paraId="49494BBB"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1BEB224C"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14:paraId="268F7D86" w14:textId="77777777" w:rsidR="00901BC0" w:rsidRPr="000661B1" w:rsidRDefault="00901BC0" w:rsidP="00CC6EE0">
            <w:pPr>
              <w:pStyle w:val="TableLastLine"/>
              <w:tabs>
                <w:tab w:val="decimal" w:pos="524"/>
              </w:tabs>
              <w:rPr>
                <w:rFonts w:ascii="Arial" w:hAnsi="Arial"/>
              </w:rPr>
            </w:pPr>
          </w:p>
        </w:tc>
      </w:tr>
    </w:tbl>
    <w:p w14:paraId="52043EFF" w14:textId="77777777" w:rsidR="003B3FCD" w:rsidRPr="000661B1" w:rsidRDefault="003B3FCD" w:rsidP="00F8703D">
      <w:pPr>
        <w:spacing w:after="0"/>
        <w:rPr>
          <w:rFonts w:ascii="Arial" w:hAnsi="Arial"/>
        </w:rPr>
      </w:pPr>
    </w:p>
    <w:p w14:paraId="07F1A2B1" w14:textId="70C5DF2D" w:rsidR="00F8703D" w:rsidRDefault="00F8703D" w:rsidP="00F8703D">
      <w:pPr>
        <w:rPr>
          <w:rFonts w:ascii="Arial" w:hAnsi="Arial"/>
        </w:rPr>
      </w:pPr>
      <w:r w:rsidRPr="000661B1">
        <w:rPr>
          <w:rFonts w:ascii="Arial" w:hAnsi="Arial"/>
        </w:rPr>
        <w:t>V</w:t>
      </w:r>
      <w:r w:rsidR="002325F3">
        <w:rPr>
          <w:rFonts w:ascii="Arial" w:hAnsi="Arial"/>
        </w:rPr>
        <w:t> </w:t>
      </w:r>
      <w:r w:rsidRPr="000661B1">
        <w:rPr>
          <w:rFonts w:ascii="Arial" w:hAnsi="Arial"/>
        </w:rPr>
        <w:t>nehmotných výsledcích vývoje jsou zahrnuty výdaje na vývoj, jehož výsledky jsou určeny k</w:t>
      </w:r>
      <w:r w:rsidR="002325F3">
        <w:rPr>
          <w:rFonts w:ascii="Arial" w:hAnsi="Arial"/>
        </w:rPr>
        <w:t> </w:t>
      </w:r>
      <w:r w:rsidRPr="000661B1">
        <w:rPr>
          <w:rFonts w:ascii="Arial" w:hAnsi="Arial"/>
        </w:rPr>
        <w:t>prodeji nebo k</w:t>
      </w:r>
      <w:r w:rsidR="002325F3">
        <w:rPr>
          <w:rFonts w:ascii="Arial" w:hAnsi="Arial"/>
        </w:rPr>
        <w:t> </w:t>
      </w:r>
      <w:r w:rsidRPr="000661B1">
        <w:rPr>
          <w:rFonts w:ascii="Arial" w:hAnsi="Arial"/>
        </w:rPr>
        <w:t>obchodování, a jsou rozděleny do jednotlivých položek podle projektů. Vedení společnosti zároveň předvídá technický úspěch a ziskovost těchto projektů. Tyto výdaje zahrnují __________.</w:t>
      </w:r>
    </w:p>
    <w:p w14:paraId="4C7730D7" w14:textId="3D2B97B2"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w:t>
      </w:r>
      <w:r w:rsidR="002325F3">
        <w:rPr>
          <w:rFonts w:ascii="Arial" w:hAnsi="Arial"/>
        </w:rPr>
        <w:t> </w:t>
      </w:r>
      <w:r w:rsidRPr="000661B1">
        <w:rPr>
          <w:rFonts w:ascii="Arial" w:hAnsi="Arial"/>
        </w:rPr>
        <w:t>souladu s</w:t>
      </w:r>
      <w:r w:rsidR="002325F3">
        <w:rPr>
          <w:rFonts w:ascii="Arial" w:hAnsi="Arial"/>
        </w:rPr>
        <w:t> </w:t>
      </w:r>
      <w:r w:rsidRPr="000661B1">
        <w:rPr>
          <w:rFonts w:ascii="Arial" w:hAnsi="Arial"/>
        </w:rPr>
        <w:t>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14:paraId="13998D09" w14:textId="176F32EA" w:rsidR="00F8703D" w:rsidRPr="000661B1" w:rsidRDefault="00F8703D" w:rsidP="00F8703D">
      <w:pPr>
        <w:rPr>
          <w:rFonts w:ascii="Arial" w:hAnsi="Arial"/>
        </w:rPr>
      </w:pPr>
      <w:r w:rsidRPr="000661B1">
        <w:rPr>
          <w:rFonts w:ascii="Arial" w:hAnsi="Arial"/>
        </w:rPr>
        <w:lastRenderedPageBreak/>
        <w:t>K</w:t>
      </w:r>
      <w:r w:rsidR="002325F3">
        <w:rPr>
          <w:rFonts w:ascii="Arial" w:hAnsi="Arial"/>
        </w:rPr>
        <w:t> </w:t>
      </w:r>
      <w:r w:rsidRPr="000661B1">
        <w:rPr>
          <w:rFonts w:ascii="Arial" w:hAnsi="Arial"/>
        </w:rPr>
        <w:t xml:space="preserve">31. 12. </w:t>
      </w:r>
      <w:r w:rsidR="004F0CB9">
        <w:rPr>
          <w:rFonts w:ascii="Arial" w:hAnsi="Arial"/>
        </w:rPr>
        <w:t>202</w:t>
      </w:r>
      <w:r w:rsidR="000466D3">
        <w:rPr>
          <w:rFonts w:ascii="Arial" w:hAnsi="Arial"/>
        </w:rPr>
        <w:t>2</w:t>
      </w:r>
      <w:r w:rsidRPr="000661B1">
        <w:rPr>
          <w:rFonts w:ascii="Arial" w:hAnsi="Arial"/>
        </w:rPr>
        <w:t xml:space="preserve"> společnost eviduje v</w:t>
      </w:r>
      <w:r w:rsidR="002325F3">
        <w:rPr>
          <w:rFonts w:ascii="Arial" w:hAnsi="Arial"/>
        </w:rPr>
        <w:t> </w:t>
      </w:r>
      <w:r w:rsidRPr="000661B1">
        <w:rPr>
          <w:rFonts w:ascii="Arial" w:hAnsi="Arial"/>
        </w:rPr>
        <w:t>nehmotném majetku povolenky na emise a preferenční limity v</w:t>
      </w:r>
      <w:r w:rsidR="002325F3">
        <w:rPr>
          <w:rFonts w:ascii="Arial" w:hAnsi="Arial"/>
        </w:rPr>
        <w:t> </w:t>
      </w:r>
      <w:r w:rsidRPr="000661B1">
        <w:rPr>
          <w:rFonts w:ascii="Arial" w:hAnsi="Arial"/>
        </w:rPr>
        <w:t>reprodukční ceně __________ tis. Kč</w:t>
      </w:r>
      <w:r w:rsidR="000661B1">
        <w:rPr>
          <w:rFonts w:ascii="Arial" w:hAnsi="Arial"/>
        </w:rPr>
        <w:t xml:space="preserve"> (k 31. 12. </w:t>
      </w:r>
      <w:r w:rsidR="002A1D97">
        <w:rPr>
          <w:rFonts w:ascii="Arial" w:hAnsi="Arial"/>
        </w:rPr>
        <w:t>20</w:t>
      </w:r>
      <w:r w:rsidR="000466D3">
        <w:rPr>
          <w:rFonts w:ascii="Arial" w:hAnsi="Arial"/>
        </w:rPr>
        <w:t>21</w:t>
      </w:r>
      <w:r w:rsidR="000661B1">
        <w:rPr>
          <w:rFonts w:ascii="Arial" w:hAnsi="Arial"/>
        </w:rPr>
        <w:t xml:space="preserve"> __________ Kč)</w:t>
      </w:r>
      <w:r w:rsidRPr="000661B1">
        <w:rPr>
          <w:rFonts w:ascii="Arial" w:hAnsi="Arial"/>
        </w:rPr>
        <w:t>.</w:t>
      </w:r>
    </w:p>
    <w:p w14:paraId="04C45F73" w14:textId="2000F4DB" w:rsidR="00A707A6" w:rsidRPr="00A707A6" w:rsidRDefault="00A707A6" w:rsidP="00A707A6">
      <w:pPr>
        <w:spacing w:after="120"/>
        <w:rPr>
          <w:rFonts w:ascii="Arial" w:hAnsi="Arial" w:cs="Arial"/>
        </w:rPr>
      </w:pPr>
      <w:r w:rsidRPr="00A707A6">
        <w:rPr>
          <w:rFonts w:ascii="Arial" w:hAnsi="Arial" w:cs="Arial"/>
        </w:rPr>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w:t>
      </w:r>
      <w:r w:rsidR="002325F3">
        <w:rPr>
          <w:rFonts w:ascii="Arial" w:hAnsi="Arial" w:cs="Arial"/>
        </w:rPr>
        <w:t> </w:t>
      </w:r>
      <w:r w:rsidR="007830D3" w:rsidRPr="00A707A6">
        <w:rPr>
          <w:rFonts w:ascii="Arial" w:hAnsi="Arial" w:cs="Arial"/>
        </w:rPr>
        <w:t xml:space="preserve">roce </w:t>
      </w:r>
      <w:r w:rsidR="00985FE9">
        <w:rPr>
          <w:rFonts w:ascii="Arial" w:hAnsi="Arial" w:cs="Arial"/>
        </w:rPr>
        <w:t>20</w:t>
      </w:r>
      <w:r w:rsidR="002C52BA">
        <w:rPr>
          <w:rFonts w:ascii="Arial" w:hAnsi="Arial" w:cs="Arial"/>
        </w:rPr>
        <w:t>2</w:t>
      </w:r>
      <w:r w:rsidR="000466D3">
        <w:rPr>
          <w:rFonts w:ascii="Arial" w:hAnsi="Arial" w:cs="Arial"/>
        </w:rPr>
        <w:t>2</w:t>
      </w:r>
      <w:r w:rsidR="007830D3" w:rsidRPr="00A707A6">
        <w:rPr>
          <w:rFonts w:ascii="Arial" w:hAnsi="Arial" w:cs="Arial"/>
        </w:rPr>
        <w:t xml:space="preserve"> a </w:t>
      </w:r>
      <w:r w:rsidR="002A1D97">
        <w:rPr>
          <w:rFonts w:ascii="Arial" w:hAnsi="Arial" w:cs="Arial"/>
        </w:rPr>
        <w:t>20</w:t>
      </w:r>
      <w:r w:rsidR="002C52BA">
        <w:rPr>
          <w:rFonts w:ascii="Arial" w:hAnsi="Arial" w:cs="Arial"/>
        </w:rPr>
        <w:t>2</w:t>
      </w:r>
      <w:r w:rsidR="000466D3">
        <w:rPr>
          <w:rFonts w:ascii="Arial" w:hAnsi="Arial" w:cs="Arial"/>
        </w:rPr>
        <w:t>1</w:t>
      </w:r>
      <w:r w:rsidR="007830D3" w:rsidRPr="00A707A6">
        <w:rPr>
          <w:rFonts w:ascii="Arial" w:hAnsi="Arial" w:cs="Arial"/>
        </w:rPr>
        <w:t xml:space="preserve">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14:paraId="5D81A832" w14:textId="77777777"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14:paraId="7C8E75B2" w14:textId="77777777"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00463357" w14:textId="77777777" w:rsidR="007830D3" w:rsidRPr="00A707A6" w:rsidRDefault="00985FE9" w:rsidP="000466D3">
            <w:pPr>
              <w:spacing w:after="0"/>
              <w:jc w:val="center"/>
              <w:rPr>
                <w:rFonts w:ascii="Arial" w:hAnsi="Arial" w:cs="Arial"/>
                <w:bCs/>
                <w:sz w:val="16"/>
                <w:szCs w:val="16"/>
                <w:lang w:eastAsia="cs-CZ"/>
              </w:rPr>
            </w:pPr>
            <w:r>
              <w:rPr>
                <w:rFonts w:ascii="Arial" w:hAnsi="Arial" w:cs="Arial"/>
                <w:bCs/>
                <w:sz w:val="16"/>
                <w:szCs w:val="16"/>
                <w:lang w:eastAsia="cs-CZ"/>
              </w:rPr>
              <w:t>20</w:t>
            </w:r>
            <w:r w:rsidR="004F0CB9">
              <w:rPr>
                <w:rFonts w:ascii="Arial" w:hAnsi="Arial" w:cs="Arial"/>
                <w:bCs/>
                <w:sz w:val="16"/>
                <w:szCs w:val="16"/>
                <w:lang w:eastAsia="cs-CZ"/>
              </w:rPr>
              <w:t>2</w:t>
            </w:r>
            <w:r w:rsidR="000466D3">
              <w:rPr>
                <w:rFonts w:ascii="Arial" w:hAnsi="Arial" w:cs="Arial"/>
                <w:bCs/>
                <w:sz w:val="16"/>
                <w:szCs w:val="16"/>
                <w:lang w:eastAsia="cs-CZ"/>
              </w:rPr>
              <w:t>2</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202C45E2" w14:textId="77777777" w:rsidR="007830D3" w:rsidRPr="00A707A6" w:rsidRDefault="002A1D97" w:rsidP="000466D3">
            <w:pPr>
              <w:spacing w:after="0"/>
              <w:jc w:val="center"/>
              <w:rPr>
                <w:rFonts w:ascii="Arial" w:hAnsi="Arial" w:cs="Arial"/>
                <w:bCs/>
                <w:sz w:val="16"/>
                <w:szCs w:val="16"/>
                <w:lang w:eastAsia="cs-CZ"/>
              </w:rPr>
            </w:pPr>
            <w:r>
              <w:rPr>
                <w:rFonts w:ascii="Arial" w:hAnsi="Arial" w:cs="Arial"/>
                <w:bCs/>
                <w:sz w:val="16"/>
                <w:szCs w:val="16"/>
                <w:lang w:eastAsia="cs-CZ"/>
              </w:rPr>
              <w:t>20</w:t>
            </w:r>
            <w:r w:rsidR="002C52BA">
              <w:rPr>
                <w:rFonts w:ascii="Arial" w:hAnsi="Arial" w:cs="Arial"/>
                <w:bCs/>
                <w:sz w:val="16"/>
                <w:szCs w:val="16"/>
                <w:lang w:eastAsia="cs-CZ"/>
              </w:rPr>
              <w:t>2</w:t>
            </w:r>
            <w:r w:rsidR="000466D3">
              <w:rPr>
                <w:rFonts w:ascii="Arial" w:hAnsi="Arial" w:cs="Arial"/>
                <w:bCs/>
                <w:sz w:val="16"/>
                <w:szCs w:val="16"/>
                <w:lang w:eastAsia="cs-CZ"/>
              </w:rPr>
              <w:t>1</w:t>
            </w:r>
          </w:p>
        </w:tc>
      </w:tr>
      <w:tr w:rsidR="007830D3" w:rsidRPr="00A707A6" w14:paraId="52850C36" w14:textId="77777777" w:rsidTr="000466D3">
        <w:trPr>
          <w:trHeight w:val="417"/>
        </w:trPr>
        <w:tc>
          <w:tcPr>
            <w:tcW w:w="3843" w:type="dxa"/>
            <w:tcBorders>
              <w:top w:val="single" w:sz="8" w:space="0" w:color="808080"/>
              <w:left w:val="nil"/>
              <w:bottom w:val="single" w:sz="8" w:space="0" w:color="808080"/>
              <w:right w:val="nil"/>
            </w:tcBorders>
            <w:shd w:val="clear" w:color="auto" w:fill="auto"/>
            <w:vAlign w:val="bottom"/>
            <w:hideMark/>
          </w:tcPr>
          <w:p w14:paraId="521E7E20" w14:textId="77777777"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14:paraId="76D9640B"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0CDFF2B6"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14:paraId="066ED536"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64F628B8"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14:paraId="4BFBCDD6" w14:textId="77777777" w:rsidTr="00A707A6">
        <w:trPr>
          <w:trHeight w:val="20"/>
        </w:trPr>
        <w:tc>
          <w:tcPr>
            <w:tcW w:w="3843" w:type="dxa"/>
            <w:tcBorders>
              <w:top w:val="single" w:sz="8" w:space="0" w:color="808080"/>
              <w:left w:val="nil"/>
              <w:bottom w:val="nil"/>
              <w:right w:val="nil"/>
            </w:tcBorders>
            <w:shd w:val="clear" w:color="auto" w:fill="auto"/>
            <w:vAlign w:val="bottom"/>
            <w:hideMark/>
          </w:tcPr>
          <w:p w14:paraId="74C8C200" w14:textId="58827469" w:rsidR="00746370"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 xml:space="preserve">Přidělené </w:t>
            </w:r>
            <w:r w:rsidR="002F6DF5">
              <w:rPr>
                <w:rFonts w:ascii="Arial" w:hAnsi="Arial" w:cs="Arial"/>
                <w:bCs/>
                <w:iCs/>
                <w:sz w:val="16"/>
                <w:szCs w:val="16"/>
                <w:lang w:eastAsia="cs-CZ"/>
              </w:rPr>
              <w:t>emisní povolenky</w:t>
            </w:r>
          </w:p>
          <w:p w14:paraId="553246A3" w14:textId="0D1BA50D" w:rsidR="00A707A6" w:rsidRPr="00A707A6" w:rsidRDefault="002F6DF5" w:rsidP="00A707A6">
            <w:pPr>
              <w:spacing w:after="120"/>
              <w:rPr>
                <w:rFonts w:ascii="Arial" w:hAnsi="Arial" w:cs="Arial"/>
                <w:bCs/>
                <w:iCs/>
                <w:sz w:val="16"/>
                <w:szCs w:val="16"/>
                <w:lang w:eastAsia="cs-CZ"/>
              </w:rPr>
            </w:pPr>
            <w:r>
              <w:rPr>
                <w:rFonts w:ascii="Arial" w:hAnsi="Arial" w:cs="Arial"/>
                <w:bCs/>
                <w:iCs/>
                <w:sz w:val="16"/>
                <w:szCs w:val="16"/>
                <w:lang w:eastAsia="cs-CZ"/>
              </w:rPr>
              <w:t>N</w:t>
            </w:r>
            <w:r w:rsidR="00A707A6" w:rsidRPr="00A707A6">
              <w:rPr>
                <w:rFonts w:ascii="Arial" w:hAnsi="Arial" w:cs="Arial"/>
                <w:bCs/>
                <w:iCs/>
                <w:sz w:val="16"/>
                <w:szCs w:val="16"/>
                <w:lang w:eastAsia="cs-CZ"/>
              </w:rPr>
              <w:t>akoupené emisní povolenky</w:t>
            </w:r>
          </w:p>
        </w:tc>
        <w:tc>
          <w:tcPr>
            <w:tcW w:w="1200" w:type="dxa"/>
            <w:tcBorders>
              <w:top w:val="single" w:sz="8" w:space="0" w:color="808080"/>
              <w:left w:val="nil"/>
              <w:bottom w:val="nil"/>
              <w:right w:val="nil"/>
            </w:tcBorders>
            <w:shd w:val="clear" w:color="auto" w:fill="auto"/>
            <w:vAlign w:val="bottom"/>
          </w:tcPr>
          <w:p w14:paraId="04CCBEF3"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3DC61AB0"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73FAA46E"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71830FA3"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111462FA" w14:textId="77777777" w:rsidTr="00A707A6">
        <w:trPr>
          <w:trHeight w:val="20"/>
        </w:trPr>
        <w:tc>
          <w:tcPr>
            <w:tcW w:w="3843" w:type="dxa"/>
            <w:tcBorders>
              <w:top w:val="nil"/>
              <w:left w:val="nil"/>
              <w:right w:val="nil"/>
            </w:tcBorders>
            <w:shd w:val="clear" w:color="auto" w:fill="auto"/>
            <w:vAlign w:val="bottom"/>
          </w:tcPr>
          <w:p w14:paraId="12FA1196" w14:textId="3DB31AE6" w:rsidR="00A707A6" w:rsidRPr="00A707A6" w:rsidRDefault="00746370" w:rsidP="00A707A6">
            <w:pPr>
              <w:spacing w:after="120"/>
              <w:rPr>
                <w:rFonts w:ascii="Arial" w:hAnsi="Arial" w:cs="Arial"/>
                <w:sz w:val="16"/>
                <w:szCs w:val="16"/>
                <w:lang w:eastAsia="cs-CZ"/>
              </w:rPr>
            </w:pPr>
            <w:r>
              <w:rPr>
                <w:rFonts w:ascii="Arial" w:hAnsi="Arial" w:cs="Arial"/>
                <w:sz w:val="16"/>
                <w:szCs w:val="16"/>
                <w:lang w:eastAsia="cs-CZ"/>
              </w:rPr>
              <w:t>Prodané</w:t>
            </w:r>
            <w:r w:rsidR="00A707A6" w:rsidRPr="00A707A6">
              <w:rPr>
                <w:rFonts w:ascii="Arial" w:hAnsi="Arial" w:cs="Arial"/>
                <w:sz w:val="16"/>
                <w:szCs w:val="16"/>
                <w:lang w:eastAsia="cs-CZ"/>
              </w:rPr>
              <w:t xml:space="preserve"> emisní povolenky</w:t>
            </w:r>
          </w:p>
        </w:tc>
        <w:tc>
          <w:tcPr>
            <w:tcW w:w="1200" w:type="dxa"/>
            <w:tcBorders>
              <w:top w:val="nil"/>
              <w:left w:val="nil"/>
              <w:right w:val="nil"/>
            </w:tcBorders>
            <w:shd w:val="clear" w:color="auto" w:fill="auto"/>
            <w:vAlign w:val="bottom"/>
          </w:tcPr>
          <w:p w14:paraId="1E815367"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2695AD3"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7ECE4AA2"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B121DF7" w14:textId="77777777" w:rsidR="00A707A6" w:rsidRPr="00A707A6" w:rsidRDefault="00A707A6" w:rsidP="00A707A6">
            <w:pPr>
              <w:tabs>
                <w:tab w:val="decimal" w:pos="-70"/>
              </w:tabs>
              <w:spacing w:after="120"/>
              <w:rPr>
                <w:rFonts w:ascii="Arial" w:hAnsi="Arial" w:cs="Arial"/>
                <w:sz w:val="16"/>
                <w:szCs w:val="16"/>
                <w:lang w:eastAsia="cs-CZ"/>
              </w:rPr>
            </w:pPr>
          </w:p>
        </w:tc>
      </w:tr>
      <w:tr w:rsidR="00AD1C11" w:rsidRPr="00A707A6" w14:paraId="65CD2B33" w14:textId="77777777" w:rsidTr="00A707A6">
        <w:trPr>
          <w:trHeight w:val="20"/>
        </w:trPr>
        <w:tc>
          <w:tcPr>
            <w:tcW w:w="3843" w:type="dxa"/>
            <w:tcBorders>
              <w:top w:val="nil"/>
              <w:left w:val="nil"/>
              <w:right w:val="nil"/>
            </w:tcBorders>
            <w:shd w:val="clear" w:color="auto" w:fill="auto"/>
            <w:vAlign w:val="bottom"/>
          </w:tcPr>
          <w:p w14:paraId="62C43581" w14:textId="6F878ED7" w:rsidR="00AD1C11" w:rsidRPr="00A707A6" w:rsidRDefault="00AD1C11" w:rsidP="00AD1C11">
            <w:pPr>
              <w:spacing w:after="120"/>
              <w:rPr>
                <w:rFonts w:ascii="Arial" w:hAnsi="Arial" w:cs="Arial"/>
                <w:sz w:val="16"/>
                <w:szCs w:val="16"/>
                <w:lang w:eastAsia="cs-CZ"/>
              </w:rPr>
            </w:pPr>
            <w:r w:rsidRPr="00A707A6">
              <w:rPr>
                <w:rFonts w:ascii="Arial" w:hAnsi="Arial" w:cs="Arial"/>
                <w:sz w:val="16"/>
                <w:szCs w:val="16"/>
                <w:lang w:eastAsia="cs-CZ"/>
              </w:rPr>
              <w:t xml:space="preserve">Rozdíl mezi skutečně verifikovanou a odhadovanou spotřebou </w:t>
            </w:r>
          </w:p>
        </w:tc>
        <w:tc>
          <w:tcPr>
            <w:tcW w:w="1200" w:type="dxa"/>
            <w:tcBorders>
              <w:top w:val="nil"/>
              <w:left w:val="nil"/>
              <w:right w:val="nil"/>
            </w:tcBorders>
            <w:shd w:val="clear" w:color="auto" w:fill="auto"/>
            <w:vAlign w:val="bottom"/>
          </w:tcPr>
          <w:p w14:paraId="1C458E4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336FE94C"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755E89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5C8DCD8" w14:textId="77777777" w:rsidR="00AD1C11" w:rsidRPr="00A707A6" w:rsidRDefault="00AD1C11" w:rsidP="00AD1C11">
            <w:pPr>
              <w:tabs>
                <w:tab w:val="decimal" w:pos="-70"/>
              </w:tabs>
              <w:spacing w:after="120"/>
              <w:rPr>
                <w:rFonts w:ascii="Arial" w:hAnsi="Arial" w:cs="Arial"/>
                <w:sz w:val="16"/>
                <w:szCs w:val="16"/>
                <w:lang w:eastAsia="cs-CZ"/>
              </w:rPr>
            </w:pPr>
          </w:p>
        </w:tc>
      </w:tr>
      <w:tr w:rsidR="00AD1C11" w:rsidRPr="00A707A6" w14:paraId="56DBD22B" w14:textId="77777777" w:rsidTr="00A707A6">
        <w:trPr>
          <w:trHeight w:val="20"/>
        </w:trPr>
        <w:tc>
          <w:tcPr>
            <w:tcW w:w="3843" w:type="dxa"/>
            <w:tcBorders>
              <w:left w:val="nil"/>
              <w:right w:val="nil"/>
            </w:tcBorders>
            <w:shd w:val="clear" w:color="auto" w:fill="auto"/>
            <w:vAlign w:val="bottom"/>
          </w:tcPr>
          <w:p w14:paraId="0AFF307A" w14:textId="466B51D8" w:rsidR="00AD1C11" w:rsidRPr="00A707A6" w:rsidRDefault="00AD1C11" w:rsidP="00AD1C11">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w:t>
            </w:r>
          </w:p>
        </w:tc>
        <w:tc>
          <w:tcPr>
            <w:tcW w:w="1200" w:type="dxa"/>
            <w:tcBorders>
              <w:left w:val="nil"/>
              <w:right w:val="nil"/>
            </w:tcBorders>
            <w:shd w:val="clear" w:color="auto" w:fill="auto"/>
            <w:vAlign w:val="bottom"/>
          </w:tcPr>
          <w:p w14:paraId="7AF36FD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68167BCC"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41982224"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0462A18A" w14:textId="77777777" w:rsidR="00AD1C11" w:rsidRPr="00A707A6" w:rsidRDefault="00AD1C11" w:rsidP="00AD1C11">
            <w:pPr>
              <w:tabs>
                <w:tab w:val="decimal" w:pos="-70"/>
              </w:tabs>
              <w:spacing w:after="120"/>
              <w:rPr>
                <w:rFonts w:ascii="Arial" w:hAnsi="Arial" w:cs="Arial"/>
                <w:sz w:val="16"/>
                <w:szCs w:val="16"/>
                <w:lang w:eastAsia="cs-CZ"/>
              </w:rPr>
            </w:pPr>
          </w:p>
        </w:tc>
      </w:tr>
      <w:tr w:rsidR="00AD1C11" w:rsidRPr="00A707A6" w14:paraId="51468431" w14:textId="77777777"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14:paraId="66635D22" w14:textId="26596424" w:rsidR="00AD1C11" w:rsidRPr="00A707A6" w:rsidRDefault="00AD1C11" w:rsidP="00AD1C11">
            <w:pPr>
              <w:spacing w:after="120"/>
              <w:rPr>
                <w:rFonts w:ascii="Arial" w:hAnsi="Arial" w:cs="Arial"/>
                <w:bCs/>
                <w:sz w:val="16"/>
                <w:szCs w:val="16"/>
                <w:lang w:eastAsia="cs-CZ"/>
              </w:rPr>
            </w:pPr>
            <w:r w:rsidRPr="00A707A6">
              <w:rPr>
                <w:rFonts w:ascii="Arial" w:hAnsi="Arial" w:cs="Arial"/>
                <w:bCs/>
                <w:sz w:val="16"/>
                <w:szCs w:val="16"/>
                <w:lang w:eastAsia="cs-CZ"/>
              </w:rPr>
              <w:t>Celkem emisní povolenky k</w:t>
            </w:r>
            <w:r>
              <w:rPr>
                <w:rFonts w:ascii="Arial" w:hAnsi="Arial" w:cs="Arial"/>
                <w:bCs/>
                <w:sz w:val="16"/>
                <w:szCs w:val="16"/>
                <w:lang w:eastAsia="cs-CZ"/>
              </w:rPr>
              <w:t> </w:t>
            </w:r>
            <w:r w:rsidRPr="00A707A6">
              <w:rPr>
                <w:rFonts w:ascii="Arial" w:hAnsi="Arial" w:cs="Arial"/>
                <w:bCs/>
                <w:sz w:val="16"/>
                <w:szCs w:val="16"/>
                <w:lang w:eastAsia="cs-CZ"/>
              </w:rPr>
              <w:t xml:space="preserve">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14:paraId="0CF8CAEE"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F8DBD51"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BA49063"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343F624" w14:textId="77777777" w:rsidR="00AD1C11" w:rsidRPr="00A707A6" w:rsidRDefault="00AD1C11" w:rsidP="00AD1C11">
            <w:pPr>
              <w:tabs>
                <w:tab w:val="decimal" w:pos="-70"/>
              </w:tabs>
              <w:spacing w:after="120"/>
              <w:rPr>
                <w:rFonts w:ascii="Arial" w:hAnsi="Arial" w:cs="Arial"/>
                <w:b/>
                <w:bCs/>
                <w:sz w:val="16"/>
                <w:szCs w:val="16"/>
                <w:lang w:eastAsia="cs-CZ"/>
              </w:rPr>
            </w:pPr>
          </w:p>
        </w:tc>
      </w:tr>
    </w:tbl>
    <w:p w14:paraId="194A1FB9" w14:textId="77777777"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14:paraId="4BAFC077" w14:textId="477FB591"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v</w:t>
      </w:r>
      <w:r w:rsidR="002325F3">
        <w:rPr>
          <w:rFonts w:ascii="Arial" w:hAnsi="Arial"/>
        </w:rPr>
        <w:t> </w:t>
      </w:r>
      <w:r w:rsidR="009A0A95" w:rsidRPr="000661B1">
        <w:rPr>
          <w:rFonts w:ascii="Arial" w:hAnsi="Arial"/>
        </w:rPr>
        <w:t>rozvaze činila k</w:t>
      </w:r>
      <w:r w:rsidR="002325F3">
        <w:rPr>
          <w:rFonts w:ascii="Arial" w:hAnsi="Arial"/>
        </w:rPr>
        <w:t> </w:t>
      </w:r>
      <w:r w:rsidR="009A0A95" w:rsidRPr="000661B1">
        <w:rPr>
          <w:rFonts w:ascii="Arial" w:hAnsi="Arial"/>
        </w:rPr>
        <w:t>31. 12. </w:t>
      </w:r>
      <w:r w:rsidR="004F0CB9">
        <w:rPr>
          <w:rFonts w:ascii="Arial" w:hAnsi="Arial"/>
        </w:rPr>
        <w:t>202</w:t>
      </w:r>
      <w:r w:rsidR="000466D3">
        <w:rPr>
          <w:rFonts w:ascii="Arial" w:hAnsi="Arial"/>
        </w:rPr>
        <w:t>2</w:t>
      </w:r>
      <w:r w:rsidR="009A0A95" w:rsidRPr="000661B1">
        <w:rPr>
          <w:rFonts w:ascii="Arial" w:hAnsi="Arial"/>
        </w:rPr>
        <w:t xml:space="preserve"> </w:t>
      </w:r>
      <w:r w:rsidRPr="000661B1">
        <w:rPr>
          <w:rFonts w:ascii="Arial" w:hAnsi="Arial"/>
        </w:rPr>
        <w:t>v</w:t>
      </w:r>
      <w:r w:rsidR="002325F3">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w:t>
      </w:r>
      <w:r w:rsidR="007E2012">
        <w:rPr>
          <w:rFonts w:ascii="Arial" w:hAnsi="Arial"/>
        </w:rPr>
        <w:t>/</w:t>
      </w:r>
      <w:r w:rsidR="007E2012" w:rsidRPr="00E20B9D">
        <w:rPr>
          <w:rFonts w:ascii="Arial" w:hAnsi="Arial"/>
          <w:i/>
          <w:iCs/>
        </w:rPr>
        <w:t>vlastních nákladech</w:t>
      </w:r>
      <w:r w:rsidRPr="000661B1">
        <w:rPr>
          <w:rFonts w:ascii="Arial" w:hAnsi="Arial"/>
        </w:rPr>
        <w:t xml:space="preserve"> __________ tis. Kč</w:t>
      </w:r>
      <w:bookmarkStart w:id="51" w:name="OLE_LINK1"/>
      <w:r w:rsidRPr="000661B1">
        <w:rPr>
          <w:rFonts w:ascii="Arial" w:hAnsi="Arial"/>
        </w:rPr>
        <w:t xml:space="preserve"> </w:t>
      </w:r>
      <w:bookmarkEnd w:id="51"/>
      <w:r w:rsidR="009A0A95" w:rsidRPr="000661B1">
        <w:rPr>
          <w:rFonts w:ascii="Arial" w:hAnsi="Arial"/>
        </w:rPr>
        <w:t xml:space="preserve">(k 31. 12. </w:t>
      </w:r>
      <w:r w:rsidR="002A1D97">
        <w:rPr>
          <w:rFonts w:ascii="Arial" w:hAnsi="Arial"/>
        </w:rPr>
        <w:t>20</w:t>
      </w:r>
      <w:r w:rsidR="002C52BA">
        <w:rPr>
          <w:rFonts w:ascii="Arial" w:hAnsi="Arial"/>
        </w:rPr>
        <w:t>2</w:t>
      </w:r>
      <w:r w:rsidR="000466D3">
        <w:rPr>
          <w:rFonts w:ascii="Arial" w:hAnsi="Arial"/>
        </w:rPr>
        <w:t>1</w:t>
      </w:r>
      <w:r w:rsidR="009A0A95" w:rsidRPr="000661B1">
        <w:rPr>
          <w:rFonts w:ascii="Arial" w:hAnsi="Arial"/>
        </w:rPr>
        <w:t xml:space="preserve"> </w:t>
      </w:r>
      <w:r w:rsidRPr="000661B1">
        <w:rPr>
          <w:rFonts w:ascii="Arial" w:hAnsi="Arial"/>
        </w:rPr>
        <w:t>__________</w:t>
      </w:r>
      <w:r w:rsidR="009A0A95" w:rsidRPr="000661B1">
        <w:rPr>
          <w:rFonts w:ascii="Arial" w:hAnsi="Arial"/>
        </w:rPr>
        <w:t xml:space="preserve"> tis. Kč).</w:t>
      </w:r>
    </w:p>
    <w:p w14:paraId="30778147" w14:textId="09654735" w:rsidR="00F8703D" w:rsidRPr="000661B1" w:rsidRDefault="00F8703D" w:rsidP="00F8703D">
      <w:pPr>
        <w:rPr>
          <w:rFonts w:ascii="Arial" w:hAnsi="Arial"/>
        </w:rPr>
      </w:pPr>
      <w:r w:rsidRPr="000661B1">
        <w:rPr>
          <w:rFonts w:ascii="Arial" w:hAnsi="Arial"/>
        </w:rPr>
        <w:t>Společnost upravila ocenění nehmotného dlouhodobého majetku vzhledem k</w:t>
      </w:r>
      <w:r w:rsidR="002325F3">
        <w:rPr>
          <w:rFonts w:ascii="Arial" w:hAnsi="Arial"/>
        </w:rPr>
        <w:t> </w:t>
      </w:r>
      <w:r w:rsidRPr="000661B1">
        <w:rPr>
          <w:rFonts w:ascii="Arial" w:hAnsi="Arial"/>
        </w:rPr>
        <w:t>jeho nižší hodnotě prostřednictvím opravné položky účtované na vrub nákladů (viz bod 7).</w:t>
      </w:r>
    </w:p>
    <w:p w14:paraId="73A757C8" w14:textId="0D697354" w:rsidR="00F8703D" w:rsidRPr="000661B1" w:rsidRDefault="009F2874" w:rsidP="00F8703D">
      <w:pPr>
        <w:rPr>
          <w:rFonts w:ascii="Arial" w:hAnsi="Arial"/>
        </w:rPr>
      </w:pPr>
      <w:r w:rsidRPr="000661B1">
        <w:rPr>
          <w:rFonts w:ascii="Arial" w:hAnsi="Arial"/>
        </w:rPr>
        <w:t>V</w:t>
      </w:r>
      <w:r w:rsidR="002325F3">
        <w:rPr>
          <w:rFonts w:ascii="Arial" w:hAnsi="Arial"/>
        </w:rPr>
        <w:t> </w:t>
      </w:r>
      <w:r w:rsidRPr="000661B1">
        <w:rPr>
          <w:rFonts w:ascii="Arial" w:hAnsi="Arial"/>
        </w:rPr>
        <w:t xml:space="preserve">roce </w:t>
      </w:r>
      <w:r w:rsidR="004F0CB9">
        <w:rPr>
          <w:rFonts w:ascii="Arial" w:hAnsi="Arial"/>
        </w:rPr>
        <w:t>202</w:t>
      </w:r>
      <w:r w:rsidR="000466D3">
        <w:rPr>
          <w:rFonts w:ascii="Arial" w:hAnsi="Arial"/>
        </w:rPr>
        <w:t>2</w:t>
      </w:r>
      <w:r w:rsidRPr="000661B1">
        <w:rPr>
          <w:rFonts w:ascii="Arial" w:hAnsi="Arial"/>
        </w:rPr>
        <w:t xml:space="preserve">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1F6304">
        <w:rPr>
          <w:rFonts w:ascii="Arial" w:hAnsi="Arial"/>
        </w:rPr>
        <w:br/>
      </w:r>
      <w:r w:rsidR="00D1553E" w:rsidRPr="000661B1">
        <w:rPr>
          <w:rFonts w:ascii="Arial" w:hAnsi="Arial"/>
        </w:rPr>
        <w:t xml:space="preserve">(v roce </w:t>
      </w:r>
      <w:r w:rsidR="002A1D97">
        <w:rPr>
          <w:rFonts w:ascii="Arial" w:hAnsi="Arial"/>
        </w:rPr>
        <w:t>20</w:t>
      </w:r>
      <w:r w:rsidR="002C52BA">
        <w:rPr>
          <w:rFonts w:ascii="Arial" w:hAnsi="Arial"/>
        </w:rPr>
        <w:t>2</w:t>
      </w:r>
      <w:r w:rsidR="000466D3">
        <w:rPr>
          <w:rFonts w:ascii="Arial" w:hAnsi="Arial"/>
        </w:rPr>
        <w:t>1</w:t>
      </w:r>
      <w:r w:rsidR="00D1553E" w:rsidRPr="000661B1">
        <w:rPr>
          <w:rFonts w:ascii="Arial" w:hAnsi="Arial"/>
        </w:rPr>
        <w:t xml:space="preserve"> </w:t>
      </w:r>
      <w:r w:rsidR="009A0A95" w:rsidRPr="000661B1">
        <w:rPr>
          <w:rFonts w:ascii="Arial" w:hAnsi="Arial"/>
        </w:rPr>
        <w:t>__________ tis. Kč).</w:t>
      </w:r>
    </w:p>
    <w:p w14:paraId="1C8E983A" w14:textId="77777777" w:rsidR="00F35993" w:rsidRPr="000661B1" w:rsidRDefault="00F35993" w:rsidP="00CC6EE0">
      <w:pPr>
        <w:rPr>
          <w:rFonts w:ascii="Arial" w:hAnsi="Arial"/>
        </w:rPr>
      </w:pPr>
    </w:p>
    <w:p w14:paraId="2572A923" w14:textId="77777777" w:rsidR="00901BC0" w:rsidRPr="000661B1" w:rsidRDefault="00901BC0" w:rsidP="00CC6EE0">
      <w:pPr>
        <w:pStyle w:val="Nadpis2"/>
        <w:ind w:left="0" w:firstLine="0"/>
        <w:rPr>
          <w:rFonts w:ascii="Arial" w:hAnsi="Arial"/>
        </w:rPr>
      </w:pPr>
      <w:bookmarkStart w:id="52" w:name="_Toc474124205"/>
      <w:bookmarkStart w:id="53" w:name="_Toc474124317"/>
      <w:bookmarkStart w:id="54" w:name="_Toc122429530"/>
      <w:r w:rsidRPr="000661B1">
        <w:rPr>
          <w:rFonts w:ascii="Arial" w:hAnsi="Arial"/>
        </w:rPr>
        <w:t>Dlouhodobý hmotný majetek (v tis. Kč)</w:t>
      </w:r>
      <w:bookmarkEnd w:id="52"/>
      <w:bookmarkEnd w:id="53"/>
      <w:bookmarkEnd w:id="54"/>
    </w:p>
    <w:p w14:paraId="3ACF62CE" w14:textId="77777777"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14:paraId="0CD82683" w14:textId="77777777" w:rsidTr="003C5D29">
        <w:trPr>
          <w:cantSplit/>
        </w:trPr>
        <w:tc>
          <w:tcPr>
            <w:tcW w:w="3969" w:type="dxa"/>
            <w:tcBorders>
              <w:top w:val="single" w:sz="12" w:space="0" w:color="808080"/>
              <w:left w:val="nil"/>
              <w:bottom w:val="single" w:sz="8" w:space="0" w:color="808080"/>
              <w:right w:val="nil"/>
            </w:tcBorders>
            <w:vAlign w:val="center"/>
          </w:tcPr>
          <w:p w14:paraId="410E506D" w14:textId="77777777"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14:paraId="5D304C66"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14:paraId="20EFC6FD"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14:paraId="29B19AE6" w14:textId="77777777"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14:paraId="1D902BDE" w14:textId="77777777"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14:paraId="3EEFB3F9"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381167B7" w14:textId="77777777" w:rsidTr="003C5D29">
        <w:trPr>
          <w:cantSplit/>
        </w:trPr>
        <w:tc>
          <w:tcPr>
            <w:tcW w:w="3969" w:type="dxa"/>
            <w:tcBorders>
              <w:top w:val="nil"/>
              <w:left w:val="nil"/>
              <w:bottom w:val="nil"/>
              <w:right w:val="nil"/>
            </w:tcBorders>
            <w:vAlign w:val="bottom"/>
          </w:tcPr>
          <w:p w14:paraId="5B4A14E7" w14:textId="77777777"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14:paraId="4410CD4A"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53A074E3"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4DB0FC9C" w14:textId="77777777"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14:paraId="19D7C5D7" w14:textId="77777777"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14:paraId="05CD826E" w14:textId="77777777" w:rsidR="00901BC0" w:rsidRPr="000661B1" w:rsidRDefault="00901BC0" w:rsidP="00CC6EE0">
            <w:pPr>
              <w:pStyle w:val="TableFirstLine"/>
              <w:tabs>
                <w:tab w:val="decimal" w:pos="600"/>
              </w:tabs>
              <w:rPr>
                <w:rFonts w:ascii="Arial" w:hAnsi="Arial"/>
              </w:rPr>
            </w:pPr>
          </w:p>
        </w:tc>
      </w:tr>
      <w:tr w:rsidR="00901BC0" w:rsidRPr="000661B1" w14:paraId="3C7EDA5D" w14:textId="77777777" w:rsidTr="003C5D29">
        <w:trPr>
          <w:cantSplit/>
        </w:trPr>
        <w:tc>
          <w:tcPr>
            <w:tcW w:w="3969" w:type="dxa"/>
            <w:tcBorders>
              <w:top w:val="nil"/>
            </w:tcBorders>
            <w:vAlign w:val="bottom"/>
          </w:tcPr>
          <w:p w14:paraId="0EC4A256" w14:textId="77777777"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14:paraId="28948254"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6458961F"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358419A6"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27D8CED9"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438410A1" w14:textId="77777777" w:rsidR="00901BC0" w:rsidRPr="000661B1" w:rsidRDefault="00901BC0" w:rsidP="00CC6EE0">
            <w:pPr>
              <w:pStyle w:val="TableFirstLine"/>
              <w:tabs>
                <w:tab w:val="decimal" w:pos="600"/>
              </w:tabs>
              <w:rPr>
                <w:rFonts w:ascii="Arial" w:hAnsi="Arial"/>
              </w:rPr>
            </w:pPr>
          </w:p>
        </w:tc>
      </w:tr>
      <w:tr w:rsidR="00901BC0" w:rsidRPr="000661B1" w14:paraId="4DE13FD7" w14:textId="77777777" w:rsidTr="003C5D29">
        <w:trPr>
          <w:cantSplit/>
        </w:trPr>
        <w:tc>
          <w:tcPr>
            <w:tcW w:w="3969" w:type="dxa"/>
            <w:tcBorders>
              <w:top w:val="nil"/>
            </w:tcBorders>
            <w:vAlign w:val="bottom"/>
          </w:tcPr>
          <w:p w14:paraId="698BEE82"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14:paraId="3849F16E"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07BFDAA3"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6633523D"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59E6E2BF"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0995AB82" w14:textId="77777777" w:rsidR="00901BC0" w:rsidRPr="000661B1" w:rsidRDefault="00901BC0" w:rsidP="00CC6EE0">
            <w:pPr>
              <w:pStyle w:val="TableFirstLine"/>
              <w:tabs>
                <w:tab w:val="decimal" w:pos="600"/>
              </w:tabs>
              <w:rPr>
                <w:rFonts w:ascii="Arial" w:hAnsi="Arial"/>
              </w:rPr>
            </w:pPr>
          </w:p>
        </w:tc>
      </w:tr>
      <w:tr w:rsidR="00901BC0" w:rsidRPr="000661B1" w14:paraId="109F0D2F" w14:textId="77777777" w:rsidTr="003C5D29">
        <w:trPr>
          <w:cantSplit/>
        </w:trPr>
        <w:tc>
          <w:tcPr>
            <w:tcW w:w="3969" w:type="dxa"/>
            <w:vAlign w:val="bottom"/>
          </w:tcPr>
          <w:p w14:paraId="555AFBFD" w14:textId="5111192C" w:rsidR="00901BC0" w:rsidRPr="000661B1" w:rsidRDefault="00901BC0" w:rsidP="00CC6EE0">
            <w:pPr>
              <w:pStyle w:val="TableFirstLine"/>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w:t>
            </w:r>
          </w:p>
        </w:tc>
        <w:tc>
          <w:tcPr>
            <w:tcW w:w="1021" w:type="dxa"/>
            <w:vAlign w:val="bottom"/>
          </w:tcPr>
          <w:p w14:paraId="1E81ED6E" w14:textId="77777777" w:rsidR="00901BC0" w:rsidRPr="000661B1" w:rsidRDefault="00901BC0" w:rsidP="00CC6EE0">
            <w:pPr>
              <w:pStyle w:val="TableFirstLine"/>
              <w:tabs>
                <w:tab w:val="decimal" w:pos="600"/>
              </w:tabs>
              <w:rPr>
                <w:rFonts w:ascii="Arial" w:hAnsi="Arial"/>
              </w:rPr>
            </w:pPr>
          </w:p>
        </w:tc>
        <w:tc>
          <w:tcPr>
            <w:tcW w:w="1020" w:type="dxa"/>
            <w:vAlign w:val="bottom"/>
          </w:tcPr>
          <w:p w14:paraId="797E6A9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01CC8764" w14:textId="77777777" w:rsidR="00901BC0" w:rsidRPr="000661B1" w:rsidRDefault="00901BC0" w:rsidP="00CC6EE0">
            <w:pPr>
              <w:pStyle w:val="TableFirstLine"/>
              <w:tabs>
                <w:tab w:val="decimal" w:pos="600"/>
              </w:tabs>
              <w:rPr>
                <w:rFonts w:ascii="Arial" w:hAnsi="Arial"/>
              </w:rPr>
            </w:pPr>
          </w:p>
        </w:tc>
        <w:tc>
          <w:tcPr>
            <w:tcW w:w="1019" w:type="dxa"/>
            <w:vAlign w:val="bottom"/>
          </w:tcPr>
          <w:p w14:paraId="1E72BB1B" w14:textId="77777777" w:rsidR="00901BC0" w:rsidRPr="000661B1" w:rsidRDefault="00901BC0" w:rsidP="00CC6EE0">
            <w:pPr>
              <w:pStyle w:val="TableFirstLine"/>
              <w:tabs>
                <w:tab w:val="decimal" w:pos="600"/>
              </w:tabs>
              <w:rPr>
                <w:rFonts w:ascii="Arial" w:hAnsi="Arial"/>
              </w:rPr>
            </w:pPr>
          </w:p>
        </w:tc>
        <w:tc>
          <w:tcPr>
            <w:tcW w:w="1161" w:type="dxa"/>
            <w:vAlign w:val="bottom"/>
          </w:tcPr>
          <w:p w14:paraId="3280C1FE" w14:textId="77777777" w:rsidR="00901BC0" w:rsidRPr="000661B1" w:rsidRDefault="00901BC0" w:rsidP="00CC6EE0">
            <w:pPr>
              <w:pStyle w:val="TableFirstLine"/>
              <w:tabs>
                <w:tab w:val="decimal" w:pos="600"/>
              </w:tabs>
              <w:rPr>
                <w:rFonts w:ascii="Arial" w:hAnsi="Arial"/>
              </w:rPr>
            </w:pPr>
          </w:p>
        </w:tc>
      </w:tr>
      <w:tr w:rsidR="00901BC0" w:rsidRPr="000661B1" w14:paraId="3DA64C6D" w14:textId="77777777" w:rsidTr="003C5D29">
        <w:trPr>
          <w:cantSplit/>
        </w:trPr>
        <w:tc>
          <w:tcPr>
            <w:tcW w:w="3969" w:type="dxa"/>
            <w:vAlign w:val="bottom"/>
          </w:tcPr>
          <w:p w14:paraId="40C98ABB"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14:paraId="0EDC0CC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2AE36798" w14:textId="77777777" w:rsidR="00901BC0" w:rsidRPr="000661B1" w:rsidRDefault="00901BC0" w:rsidP="00CC6EE0">
            <w:pPr>
              <w:pStyle w:val="TableFirstLine"/>
              <w:tabs>
                <w:tab w:val="decimal" w:pos="600"/>
              </w:tabs>
              <w:rPr>
                <w:rFonts w:ascii="Arial" w:hAnsi="Arial"/>
              </w:rPr>
            </w:pPr>
          </w:p>
        </w:tc>
        <w:tc>
          <w:tcPr>
            <w:tcW w:w="1020" w:type="dxa"/>
            <w:vAlign w:val="bottom"/>
          </w:tcPr>
          <w:p w14:paraId="7109ED42" w14:textId="77777777" w:rsidR="00901BC0" w:rsidRPr="000661B1" w:rsidRDefault="00901BC0" w:rsidP="00CC6EE0">
            <w:pPr>
              <w:pStyle w:val="TableFirstLine"/>
              <w:tabs>
                <w:tab w:val="decimal" w:pos="600"/>
              </w:tabs>
              <w:rPr>
                <w:rFonts w:ascii="Arial" w:hAnsi="Arial"/>
              </w:rPr>
            </w:pPr>
          </w:p>
        </w:tc>
        <w:tc>
          <w:tcPr>
            <w:tcW w:w="1019" w:type="dxa"/>
            <w:vAlign w:val="bottom"/>
          </w:tcPr>
          <w:p w14:paraId="24E00247" w14:textId="77777777" w:rsidR="00901BC0" w:rsidRPr="000661B1" w:rsidRDefault="00901BC0" w:rsidP="00CC6EE0">
            <w:pPr>
              <w:pStyle w:val="TableFirstLine"/>
              <w:tabs>
                <w:tab w:val="decimal" w:pos="600"/>
              </w:tabs>
              <w:rPr>
                <w:rFonts w:ascii="Arial" w:hAnsi="Arial"/>
              </w:rPr>
            </w:pPr>
          </w:p>
        </w:tc>
        <w:tc>
          <w:tcPr>
            <w:tcW w:w="1161" w:type="dxa"/>
            <w:vAlign w:val="bottom"/>
          </w:tcPr>
          <w:p w14:paraId="40C416AA" w14:textId="77777777" w:rsidR="00901BC0" w:rsidRPr="000661B1" w:rsidRDefault="00901BC0" w:rsidP="00CC6EE0">
            <w:pPr>
              <w:pStyle w:val="TableFirstLine"/>
              <w:tabs>
                <w:tab w:val="decimal" w:pos="600"/>
              </w:tabs>
              <w:rPr>
                <w:rFonts w:ascii="Arial" w:hAnsi="Arial"/>
              </w:rPr>
            </w:pPr>
          </w:p>
        </w:tc>
      </w:tr>
      <w:tr w:rsidR="00901BC0" w:rsidRPr="000661B1" w14:paraId="4E0C5A22" w14:textId="77777777" w:rsidTr="003C5D29">
        <w:trPr>
          <w:cantSplit/>
        </w:trPr>
        <w:tc>
          <w:tcPr>
            <w:tcW w:w="3969" w:type="dxa"/>
            <w:vAlign w:val="bottom"/>
          </w:tcPr>
          <w:p w14:paraId="2FCED52E"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14:paraId="2CD5088C" w14:textId="77777777" w:rsidR="00901BC0" w:rsidRPr="000661B1" w:rsidRDefault="00901BC0" w:rsidP="00CC6EE0">
            <w:pPr>
              <w:pStyle w:val="TableFirstLine"/>
              <w:tabs>
                <w:tab w:val="decimal" w:pos="600"/>
              </w:tabs>
              <w:rPr>
                <w:rFonts w:ascii="Arial" w:hAnsi="Arial"/>
              </w:rPr>
            </w:pPr>
          </w:p>
        </w:tc>
        <w:tc>
          <w:tcPr>
            <w:tcW w:w="1020" w:type="dxa"/>
            <w:vAlign w:val="bottom"/>
          </w:tcPr>
          <w:p w14:paraId="03B5BD9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6E376F25" w14:textId="77777777" w:rsidR="00901BC0" w:rsidRPr="000661B1" w:rsidRDefault="00901BC0" w:rsidP="00CC6EE0">
            <w:pPr>
              <w:pStyle w:val="TableFirstLine"/>
              <w:tabs>
                <w:tab w:val="decimal" w:pos="600"/>
              </w:tabs>
              <w:rPr>
                <w:rFonts w:ascii="Arial" w:hAnsi="Arial"/>
              </w:rPr>
            </w:pPr>
          </w:p>
        </w:tc>
        <w:tc>
          <w:tcPr>
            <w:tcW w:w="1019" w:type="dxa"/>
            <w:vAlign w:val="bottom"/>
          </w:tcPr>
          <w:p w14:paraId="5FAFD31A" w14:textId="77777777" w:rsidR="00901BC0" w:rsidRPr="000661B1" w:rsidRDefault="00901BC0" w:rsidP="00CC6EE0">
            <w:pPr>
              <w:pStyle w:val="TableFirstLine"/>
              <w:tabs>
                <w:tab w:val="decimal" w:pos="600"/>
              </w:tabs>
              <w:rPr>
                <w:rFonts w:ascii="Arial" w:hAnsi="Arial"/>
              </w:rPr>
            </w:pPr>
          </w:p>
        </w:tc>
        <w:tc>
          <w:tcPr>
            <w:tcW w:w="1161" w:type="dxa"/>
            <w:vAlign w:val="bottom"/>
          </w:tcPr>
          <w:p w14:paraId="7742859A" w14:textId="77777777" w:rsidR="00901BC0" w:rsidRPr="000661B1" w:rsidRDefault="00901BC0" w:rsidP="00CC6EE0">
            <w:pPr>
              <w:pStyle w:val="TableFirstLine"/>
              <w:tabs>
                <w:tab w:val="decimal" w:pos="600"/>
              </w:tabs>
              <w:rPr>
                <w:rFonts w:ascii="Arial" w:hAnsi="Arial"/>
              </w:rPr>
            </w:pPr>
          </w:p>
        </w:tc>
      </w:tr>
      <w:tr w:rsidR="00901BC0" w:rsidRPr="000661B1" w14:paraId="232AE7D4" w14:textId="77777777" w:rsidTr="003C5D29">
        <w:trPr>
          <w:cantSplit/>
        </w:trPr>
        <w:tc>
          <w:tcPr>
            <w:tcW w:w="3969" w:type="dxa"/>
            <w:vAlign w:val="bottom"/>
          </w:tcPr>
          <w:p w14:paraId="4AEAA77D"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14:paraId="272837C9" w14:textId="77777777" w:rsidR="00901BC0" w:rsidRPr="000661B1" w:rsidRDefault="00901BC0" w:rsidP="00CC6EE0">
            <w:pPr>
              <w:pStyle w:val="TableFirstLine"/>
              <w:tabs>
                <w:tab w:val="decimal" w:pos="600"/>
              </w:tabs>
              <w:rPr>
                <w:rFonts w:ascii="Arial" w:hAnsi="Arial"/>
              </w:rPr>
            </w:pPr>
          </w:p>
        </w:tc>
        <w:tc>
          <w:tcPr>
            <w:tcW w:w="1020" w:type="dxa"/>
            <w:vAlign w:val="bottom"/>
          </w:tcPr>
          <w:p w14:paraId="4CF0D789" w14:textId="77777777" w:rsidR="00901BC0" w:rsidRPr="000661B1" w:rsidRDefault="00901BC0" w:rsidP="00CC6EE0">
            <w:pPr>
              <w:pStyle w:val="TableFirstLine"/>
              <w:tabs>
                <w:tab w:val="decimal" w:pos="600"/>
              </w:tabs>
              <w:rPr>
                <w:rFonts w:ascii="Arial" w:hAnsi="Arial"/>
              </w:rPr>
            </w:pPr>
          </w:p>
        </w:tc>
        <w:tc>
          <w:tcPr>
            <w:tcW w:w="1020" w:type="dxa"/>
            <w:vAlign w:val="bottom"/>
          </w:tcPr>
          <w:p w14:paraId="4E89817A" w14:textId="77777777" w:rsidR="00901BC0" w:rsidRPr="000661B1" w:rsidRDefault="00901BC0" w:rsidP="00CC6EE0">
            <w:pPr>
              <w:pStyle w:val="TableFirstLine"/>
              <w:tabs>
                <w:tab w:val="decimal" w:pos="600"/>
              </w:tabs>
              <w:rPr>
                <w:rFonts w:ascii="Arial" w:hAnsi="Arial"/>
              </w:rPr>
            </w:pPr>
          </w:p>
        </w:tc>
        <w:tc>
          <w:tcPr>
            <w:tcW w:w="1019" w:type="dxa"/>
            <w:vAlign w:val="bottom"/>
          </w:tcPr>
          <w:p w14:paraId="0C3915F1" w14:textId="77777777" w:rsidR="00901BC0" w:rsidRPr="000661B1" w:rsidRDefault="00901BC0" w:rsidP="00CC6EE0">
            <w:pPr>
              <w:pStyle w:val="TableFirstLine"/>
              <w:tabs>
                <w:tab w:val="decimal" w:pos="600"/>
              </w:tabs>
              <w:rPr>
                <w:rFonts w:ascii="Arial" w:hAnsi="Arial"/>
              </w:rPr>
            </w:pPr>
          </w:p>
        </w:tc>
        <w:tc>
          <w:tcPr>
            <w:tcW w:w="1161" w:type="dxa"/>
            <w:vAlign w:val="bottom"/>
          </w:tcPr>
          <w:p w14:paraId="050B7241" w14:textId="77777777" w:rsidR="00901BC0" w:rsidRPr="000661B1" w:rsidRDefault="00901BC0" w:rsidP="00CC6EE0">
            <w:pPr>
              <w:pStyle w:val="TableFirstLine"/>
              <w:tabs>
                <w:tab w:val="decimal" w:pos="600"/>
              </w:tabs>
              <w:rPr>
                <w:rFonts w:ascii="Arial" w:hAnsi="Arial"/>
              </w:rPr>
            </w:pPr>
          </w:p>
        </w:tc>
      </w:tr>
      <w:tr w:rsidR="00901BC0" w:rsidRPr="000661B1" w14:paraId="08F91439" w14:textId="77777777" w:rsidTr="003C5D29">
        <w:trPr>
          <w:cantSplit/>
        </w:trPr>
        <w:tc>
          <w:tcPr>
            <w:tcW w:w="3969" w:type="dxa"/>
            <w:tcBorders>
              <w:bottom w:val="nil"/>
            </w:tcBorders>
            <w:vAlign w:val="bottom"/>
          </w:tcPr>
          <w:p w14:paraId="400C7D0B"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14:paraId="3A25DE59"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59CFBD85"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11A67235" w14:textId="77777777"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14:paraId="39781B65" w14:textId="77777777"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14:paraId="4FBFB7C0" w14:textId="77777777" w:rsidR="00901BC0" w:rsidRPr="000661B1" w:rsidRDefault="00901BC0" w:rsidP="00CC6EE0">
            <w:pPr>
              <w:pStyle w:val="TableFirstLine"/>
              <w:tabs>
                <w:tab w:val="decimal" w:pos="600"/>
              </w:tabs>
              <w:rPr>
                <w:rFonts w:ascii="Arial" w:hAnsi="Arial"/>
              </w:rPr>
            </w:pPr>
          </w:p>
        </w:tc>
      </w:tr>
      <w:tr w:rsidR="00901BC0" w:rsidRPr="000661B1" w14:paraId="072BDA9C" w14:textId="77777777" w:rsidTr="003C5D29">
        <w:trPr>
          <w:cantSplit/>
        </w:trPr>
        <w:tc>
          <w:tcPr>
            <w:tcW w:w="3969" w:type="dxa"/>
            <w:tcBorders>
              <w:top w:val="nil"/>
              <w:left w:val="nil"/>
              <w:bottom w:val="nil"/>
              <w:right w:val="nil"/>
            </w:tcBorders>
            <w:vAlign w:val="bottom"/>
          </w:tcPr>
          <w:p w14:paraId="56898F85"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14:paraId="7653BFB9"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05EF1751"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405E42B0" w14:textId="77777777"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14:paraId="7B311F9E" w14:textId="77777777"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14:paraId="2696EDC1" w14:textId="77777777" w:rsidR="00901BC0" w:rsidRPr="000661B1" w:rsidRDefault="00901BC0" w:rsidP="00CC6EE0">
            <w:pPr>
              <w:pStyle w:val="Tablemiddleline"/>
              <w:tabs>
                <w:tab w:val="decimal" w:pos="600"/>
              </w:tabs>
              <w:rPr>
                <w:rFonts w:ascii="Arial" w:hAnsi="Arial"/>
              </w:rPr>
            </w:pPr>
          </w:p>
        </w:tc>
      </w:tr>
      <w:tr w:rsidR="00901BC0" w:rsidRPr="000661B1" w14:paraId="0D62364A" w14:textId="77777777" w:rsidTr="003C5D29">
        <w:trPr>
          <w:cantSplit/>
        </w:trPr>
        <w:tc>
          <w:tcPr>
            <w:tcW w:w="3969" w:type="dxa"/>
            <w:tcBorders>
              <w:top w:val="single" w:sz="8" w:space="0" w:color="808080"/>
              <w:bottom w:val="single" w:sz="8" w:space="0" w:color="808080"/>
            </w:tcBorders>
            <w:vAlign w:val="center"/>
          </w:tcPr>
          <w:p w14:paraId="386E4FD0" w14:textId="77777777" w:rsidR="00901BC0" w:rsidRPr="000661B1" w:rsidRDefault="00901BC0" w:rsidP="000466D3">
            <w:pPr>
              <w:pStyle w:val="TableLastLine"/>
              <w:rPr>
                <w:rFonts w:ascii="Arial" w:hAnsi="Arial"/>
              </w:rPr>
            </w:pPr>
            <w:r w:rsidRPr="000661B1">
              <w:rPr>
                <w:rFonts w:ascii="Arial" w:hAnsi="Arial"/>
              </w:rPr>
              <w:t xml:space="preserve">Celkem </w:t>
            </w:r>
            <w:r w:rsidR="004F0CB9">
              <w:rPr>
                <w:rFonts w:ascii="Arial" w:hAnsi="Arial"/>
              </w:rPr>
              <w:t>202</w:t>
            </w:r>
            <w:r w:rsidR="000466D3">
              <w:rPr>
                <w:rFonts w:ascii="Arial" w:hAnsi="Arial"/>
              </w:rPr>
              <w:t>2</w:t>
            </w:r>
            <w:r w:rsidRPr="000661B1">
              <w:rPr>
                <w:rFonts w:ascii="Arial" w:hAnsi="Arial"/>
              </w:rPr>
              <w:t xml:space="preserve"> </w:t>
            </w:r>
          </w:p>
        </w:tc>
        <w:tc>
          <w:tcPr>
            <w:tcW w:w="1021" w:type="dxa"/>
            <w:tcBorders>
              <w:top w:val="single" w:sz="8" w:space="0" w:color="808080"/>
              <w:bottom w:val="single" w:sz="8" w:space="0" w:color="808080"/>
            </w:tcBorders>
            <w:vAlign w:val="bottom"/>
          </w:tcPr>
          <w:p w14:paraId="7AF8C0CA"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34090A9B"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59E8B4A6"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14:paraId="4F672410"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14:paraId="42DF58E6" w14:textId="77777777" w:rsidR="00901BC0" w:rsidRPr="000661B1" w:rsidRDefault="00901BC0" w:rsidP="00CC6EE0">
            <w:pPr>
              <w:pStyle w:val="TableLastLine"/>
              <w:tabs>
                <w:tab w:val="decimal" w:pos="600"/>
              </w:tabs>
              <w:rPr>
                <w:rFonts w:ascii="Arial" w:hAnsi="Arial"/>
              </w:rPr>
            </w:pPr>
          </w:p>
        </w:tc>
      </w:tr>
      <w:tr w:rsidR="00901BC0" w:rsidRPr="000661B1" w14:paraId="62891E4C" w14:textId="77777777" w:rsidTr="000466D3">
        <w:trPr>
          <w:cantSplit/>
          <w:trHeight w:val="60"/>
        </w:trPr>
        <w:tc>
          <w:tcPr>
            <w:tcW w:w="3969" w:type="dxa"/>
            <w:tcBorders>
              <w:top w:val="single" w:sz="8" w:space="0" w:color="808080"/>
            </w:tcBorders>
            <w:vAlign w:val="center"/>
          </w:tcPr>
          <w:p w14:paraId="0BC97A58" w14:textId="77777777" w:rsidR="00901BC0" w:rsidRPr="000661B1" w:rsidRDefault="00901BC0" w:rsidP="000466D3">
            <w:pPr>
              <w:pStyle w:val="TableLastLine"/>
              <w:rPr>
                <w:rFonts w:ascii="Arial" w:hAnsi="Arial"/>
              </w:rPr>
            </w:pPr>
            <w:r w:rsidRPr="000661B1">
              <w:rPr>
                <w:rFonts w:ascii="Arial" w:hAnsi="Arial"/>
              </w:rPr>
              <w:t xml:space="preserve">Celkem </w:t>
            </w:r>
            <w:r w:rsidR="002A1D97">
              <w:rPr>
                <w:rFonts w:ascii="Arial" w:hAnsi="Arial"/>
              </w:rPr>
              <w:t>20</w:t>
            </w:r>
            <w:r w:rsidR="002C52BA">
              <w:rPr>
                <w:rFonts w:ascii="Arial" w:hAnsi="Arial"/>
              </w:rPr>
              <w:t>2</w:t>
            </w:r>
            <w:r w:rsidR="000466D3">
              <w:rPr>
                <w:rFonts w:ascii="Arial" w:hAnsi="Arial"/>
              </w:rPr>
              <w:t>1</w:t>
            </w:r>
          </w:p>
        </w:tc>
        <w:tc>
          <w:tcPr>
            <w:tcW w:w="1021" w:type="dxa"/>
            <w:tcBorders>
              <w:top w:val="single" w:sz="8" w:space="0" w:color="808080"/>
            </w:tcBorders>
            <w:vAlign w:val="bottom"/>
          </w:tcPr>
          <w:p w14:paraId="4B67440E"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53AAAEDE"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5603560F"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14:paraId="59096E5D"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14:paraId="59DBDBB9" w14:textId="77777777" w:rsidR="00901BC0" w:rsidRPr="000661B1" w:rsidRDefault="00901BC0" w:rsidP="00CC6EE0">
            <w:pPr>
              <w:pStyle w:val="TableLastLine"/>
              <w:tabs>
                <w:tab w:val="decimal" w:pos="600"/>
              </w:tabs>
              <w:rPr>
                <w:rFonts w:ascii="Arial" w:hAnsi="Arial"/>
              </w:rPr>
            </w:pPr>
          </w:p>
        </w:tc>
      </w:tr>
    </w:tbl>
    <w:p w14:paraId="415C3E7F" w14:textId="77777777" w:rsidR="00901BC0" w:rsidRPr="000661B1" w:rsidRDefault="00901BC0" w:rsidP="00CC6EE0">
      <w:pPr>
        <w:rPr>
          <w:rFonts w:ascii="Arial" w:hAnsi="Arial"/>
        </w:rPr>
      </w:pPr>
    </w:p>
    <w:p w14:paraId="0AD675C4" w14:textId="77777777" w:rsidR="00901BC0" w:rsidRPr="000661B1" w:rsidRDefault="00901BC0" w:rsidP="00CC6EE0">
      <w:pPr>
        <w:pStyle w:val="Nadpis5"/>
        <w:rPr>
          <w:rFonts w:ascii="Arial" w:hAnsi="Arial"/>
        </w:rPr>
      </w:pPr>
      <w:r w:rsidRPr="000661B1">
        <w:rPr>
          <w:rFonts w:ascii="Arial" w:hAnsi="Arial"/>
        </w:rPr>
        <w:lastRenderedPageBreak/>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14:paraId="4B90C0AC" w14:textId="77777777" w:rsidTr="003C5D29">
        <w:trPr>
          <w:cantSplit/>
        </w:trPr>
        <w:tc>
          <w:tcPr>
            <w:tcW w:w="2269" w:type="dxa"/>
            <w:tcBorders>
              <w:top w:val="single" w:sz="12" w:space="0" w:color="808080"/>
              <w:left w:val="nil"/>
              <w:bottom w:val="single" w:sz="8" w:space="0" w:color="808080"/>
              <w:right w:val="nil"/>
            </w:tcBorders>
            <w:vAlign w:val="center"/>
          </w:tcPr>
          <w:p w14:paraId="60709BB2" w14:textId="77777777"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14:paraId="5B11DE0B"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14:paraId="578038CA" w14:textId="77777777"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14:paraId="6D0F93B1" w14:textId="77777777"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14:paraId="09A1E63D" w14:textId="77777777"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14:paraId="230A6C3B" w14:textId="77777777"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14:paraId="61E6E481" w14:textId="77777777"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14:paraId="71D9173B" w14:textId="77777777"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14:paraId="305D21A1" w14:textId="77777777"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14:paraId="7FDFE63D"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551D7E24" w14:textId="77777777" w:rsidTr="003C5D29">
        <w:trPr>
          <w:cantSplit/>
        </w:trPr>
        <w:tc>
          <w:tcPr>
            <w:tcW w:w="2269" w:type="dxa"/>
            <w:vAlign w:val="bottom"/>
          </w:tcPr>
          <w:p w14:paraId="0B3C72E9" w14:textId="77777777"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14:paraId="291101C1" w14:textId="77777777" w:rsidR="00901BC0" w:rsidRPr="000661B1" w:rsidRDefault="00901BC0" w:rsidP="00CC6EE0">
            <w:pPr>
              <w:pStyle w:val="TableFirstLine"/>
              <w:tabs>
                <w:tab w:val="decimal" w:pos="554"/>
              </w:tabs>
              <w:rPr>
                <w:rFonts w:ascii="Arial" w:hAnsi="Arial"/>
              </w:rPr>
            </w:pPr>
          </w:p>
        </w:tc>
        <w:tc>
          <w:tcPr>
            <w:tcW w:w="824" w:type="dxa"/>
            <w:vAlign w:val="bottom"/>
          </w:tcPr>
          <w:p w14:paraId="0C7D09EE" w14:textId="77777777" w:rsidR="00901BC0" w:rsidRPr="000661B1" w:rsidRDefault="00901BC0" w:rsidP="00CC6EE0">
            <w:pPr>
              <w:pStyle w:val="TableFirstLine"/>
              <w:tabs>
                <w:tab w:val="decimal" w:pos="554"/>
              </w:tabs>
              <w:rPr>
                <w:rFonts w:ascii="Arial" w:hAnsi="Arial"/>
              </w:rPr>
            </w:pPr>
          </w:p>
        </w:tc>
        <w:tc>
          <w:tcPr>
            <w:tcW w:w="986" w:type="dxa"/>
            <w:vAlign w:val="bottom"/>
          </w:tcPr>
          <w:p w14:paraId="33F2A782" w14:textId="77777777" w:rsidR="00901BC0" w:rsidRPr="000661B1" w:rsidRDefault="00901BC0" w:rsidP="00CC6EE0">
            <w:pPr>
              <w:pStyle w:val="TableFirstLine"/>
              <w:tabs>
                <w:tab w:val="decimal" w:pos="554"/>
              </w:tabs>
              <w:rPr>
                <w:rFonts w:ascii="Arial" w:hAnsi="Arial"/>
              </w:rPr>
            </w:pPr>
          </w:p>
        </w:tc>
        <w:tc>
          <w:tcPr>
            <w:tcW w:w="985" w:type="dxa"/>
            <w:vAlign w:val="bottom"/>
          </w:tcPr>
          <w:p w14:paraId="7F10FAF8" w14:textId="77777777" w:rsidR="00901BC0" w:rsidRPr="000661B1" w:rsidRDefault="00901BC0" w:rsidP="00CC6EE0">
            <w:pPr>
              <w:pStyle w:val="TableFirstLine"/>
              <w:tabs>
                <w:tab w:val="decimal" w:pos="554"/>
              </w:tabs>
              <w:rPr>
                <w:rFonts w:ascii="Arial" w:hAnsi="Arial"/>
              </w:rPr>
            </w:pPr>
          </w:p>
        </w:tc>
        <w:tc>
          <w:tcPr>
            <w:tcW w:w="985" w:type="dxa"/>
            <w:vAlign w:val="bottom"/>
          </w:tcPr>
          <w:p w14:paraId="4978E6A4" w14:textId="77777777" w:rsidR="00901BC0" w:rsidRPr="000661B1" w:rsidRDefault="00901BC0" w:rsidP="00CC6EE0">
            <w:pPr>
              <w:pStyle w:val="TableFirstLine"/>
              <w:tabs>
                <w:tab w:val="decimal" w:pos="554"/>
              </w:tabs>
              <w:rPr>
                <w:rFonts w:ascii="Arial" w:hAnsi="Arial"/>
              </w:rPr>
            </w:pPr>
          </w:p>
        </w:tc>
        <w:tc>
          <w:tcPr>
            <w:tcW w:w="985" w:type="dxa"/>
            <w:vAlign w:val="bottom"/>
          </w:tcPr>
          <w:p w14:paraId="3E3506CF"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352F5E3"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70AFD244"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24225B83" w14:textId="77777777" w:rsidR="00901BC0" w:rsidRPr="000661B1" w:rsidRDefault="00901BC0" w:rsidP="00CC6EE0">
            <w:pPr>
              <w:pStyle w:val="TableFirstLine"/>
              <w:tabs>
                <w:tab w:val="decimal" w:pos="554"/>
              </w:tabs>
              <w:rPr>
                <w:rFonts w:ascii="Arial" w:hAnsi="Arial"/>
              </w:rPr>
            </w:pPr>
          </w:p>
        </w:tc>
      </w:tr>
      <w:tr w:rsidR="00901BC0" w:rsidRPr="000661B1" w14:paraId="428ADE96" w14:textId="77777777" w:rsidTr="003C5D29">
        <w:trPr>
          <w:cantSplit/>
        </w:trPr>
        <w:tc>
          <w:tcPr>
            <w:tcW w:w="2269" w:type="dxa"/>
            <w:vAlign w:val="bottom"/>
          </w:tcPr>
          <w:p w14:paraId="677D04D7" w14:textId="77777777"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14:paraId="422F9D2C" w14:textId="77777777" w:rsidR="00901BC0" w:rsidRPr="000661B1" w:rsidRDefault="00901BC0" w:rsidP="00CC6EE0">
            <w:pPr>
              <w:pStyle w:val="TableFirstLine"/>
              <w:tabs>
                <w:tab w:val="decimal" w:pos="554"/>
              </w:tabs>
              <w:rPr>
                <w:rFonts w:ascii="Arial" w:hAnsi="Arial"/>
              </w:rPr>
            </w:pPr>
          </w:p>
        </w:tc>
        <w:tc>
          <w:tcPr>
            <w:tcW w:w="824" w:type="dxa"/>
            <w:vAlign w:val="bottom"/>
          </w:tcPr>
          <w:p w14:paraId="37AD7E7F" w14:textId="77777777" w:rsidR="00901BC0" w:rsidRPr="000661B1" w:rsidRDefault="00901BC0" w:rsidP="00CC6EE0">
            <w:pPr>
              <w:pStyle w:val="TableFirstLine"/>
              <w:tabs>
                <w:tab w:val="decimal" w:pos="554"/>
              </w:tabs>
              <w:rPr>
                <w:rFonts w:ascii="Arial" w:hAnsi="Arial"/>
              </w:rPr>
            </w:pPr>
          </w:p>
        </w:tc>
        <w:tc>
          <w:tcPr>
            <w:tcW w:w="986" w:type="dxa"/>
            <w:vAlign w:val="bottom"/>
          </w:tcPr>
          <w:p w14:paraId="15DA9BFD" w14:textId="77777777" w:rsidR="00901BC0" w:rsidRPr="000661B1" w:rsidRDefault="00901BC0" w:rsidP="00CC6EE0">
            <w:pPr>
              <w:pStyle w:val="TableFirstLine"/>
              <w:tabs>
                <w:tab w:val="decimal" w:pos="554"/>
              </w:tabs>
              <w:rPr>
                <w:rFonts w:ascii="Arial" w:hAnsi="Arial"/>
              </w:rPr>
            </w:pPr>
          </w:p>
        </w:tc>
        <w:tc>
          <w:tcPr>
            <w:tcW w:w="985" w:type="dxa"/>
            <w:vAlign w:val="bottom"/>
          </w:tcPr>
          <w:p w14:paraId="7E9F082E" w14:textId="77777777" w:rsidR="00901BC0" w:rsidRPr="000661B1" w:rsidRDefault="00901BC0" w:rsidP="00CC6EE0">
            <w:pPr>
              <w:pStyle w:val="TableFirstLine"/>
              <w:tabs>
                <w:tab w:val="decimal" w:pos="554"/>
              </w:tabs>
              <w:rPr>
                <w:rFonts w:ascii="Arial" w:hAnsi="Arial"/>
              </w:rPr>
            </w:pPr>
          </w:p>
        </w:tc>
        <w:tc>
          <w:tcPr>
            <w:tcW w:w="985" w:type="dxa"/>
            <w:vAlign w:val="bottom"/>
          </w:tcPr>
          <w:p w14:paraId="3609D3A8" w14:textId="77777777" w:rsidR="00901BC0" w:rsidRPr="000661B1" w:rsidRDefault="00901BC0" w:rsidP="00CC6EE0">
            <w:pPr>
              <w:pStyle w:val="TableFirstLine"/>
              <w:tabs>
                <w:tab w:val="decimal" w:pos="554"/>
              </w:tabs>
              <w:rPr>
                <w:rFonts w:ascii="Arial" w:hAnsi="Arial"/>
              </w:rPr>
            </w:pPr>
          </w:p>
        </w:tc>
        <w:tc>
          <w:tcPr>
            <w:tcW w:w="985" w:type="dxa"/>
            <w:vAlign w:val="bottom"/>
          </w:tcPr>
          <w:p w14:paraId="3209B31E"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39294CA2"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006DA850"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09DEC727" w14:textId="77777777" w:rsidR="00901BC0" w:rsidRPr="000661B1" w:rsidRDefault="00901BC0" w:rsidP="00CC6EE0">
            <w:pPr>
              <w:pStyle w:val="TableFirstLine"/>
              <w:tabs>
                <w:tab w:val="decimal" w:pos="554"/>
              </w:tabs>
              <w:rPr>
                <w:rFonts w:ascii="Arial" w:hAnsi="Arial"/>
              </w:rPr>
            </w:pPr>
          </w:p>
        </w:tc>
      </w:tr>
      <w:tr w:rsidR="00901BC0" w:rsidRPr="000661B1" w14:paraId="5DE3EC08" w14:textId="77777777" w:rsidTr="003C5D29">
        <w:trPr>
          <w:cantSplit/>
        </w:trPr>
        <w:tc>
          <w:tcPr>
            <w:tcW w:w="2269" w:type="dxa"/>
            <w:vAlign w:val="bottom"/>
          </w:tcPr>
          <w:p w14:paraId="648A0767"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14:paraId="1E4AF9F3" w14:textId="77777777" w:rsidR="00901BC0" w:rsidRPr="000661B1" w:rsidRDefault="00901BC0" w:rsidP="00CC6EE0">
            <w:pPr>
              <w:pStyle w:val="TableFirstLine"/>
              <w:tabs>
                <w:tab w:val="decimal" w:pos="554"/>
              </w:tabs>
              <w:rPr>
                <w:rFonts w:ascii="Arial" w:hAnsi="Arial"/>
              </w:rPr>
            </w:pPr>
          </w:p>
        </w:tc>
        <w:tc>
          <w:tcPr>
            <w:tcW w:w="824" w:type="dxa"/>
            <w:vAlign w:val="bottom"/>
          </w:tcPr>
          <w:p w14:paraId="3D639899" w14:textId="77777777" w:rsidR="00901BC0" w:rsidRPr="000661B1" w:rsidRDefault="00901BC0" w:rsidP="00CC6EE0">
            <w:pPr>
              <w:pStyle w:val="TableFirstLine"/>
              <w:tabs>
                <w:tab w:val="decimal" w:pos="554"/>
              </w:tabs>
              <w:rPr>
                <w:rFonts w:ascii="Arial" w:hAnsi="Arial"/>
              </w:rPr>
            </w:pPr>
          </w:p>
        </w:tc>
        <w:tc>
          <w:tcPr>
            <w:tcW w:w="986" w:type="dxa"/>
            <w:vAlign w:val="bottom"/>
          </w:tcPr>
          <w:p w14:paraId="30E1FDB3" w14:textId="77777777" w:rsidR="00901BC0" w:rsidRPr="000661B1" w:rsidRDefault="00901BC0" w:rsidP="00CC6EE0">
            <w:pPr>
              <w:pStyle w:val="TableFirstLine"/>
              <w:tabs>
                <w:tab w:val="decimal" w:pos="554"/>
              </w:tabs>
              <w:rPr>
                <w:rFonts w:ascii="Arial" w:hAnsi="Arial"/>
              </w:rPr>
            </w:pPr>
          </w:p>
        </w:tc>
        <w:tc>
          <w:tcPr>
            <w:tcW w:w="985" w:type="dxa"/>
            <w:vAlign w:val="bottom"/>
          </w:tcPr>
          <w:p w14:paraId="68CE86E1" w14:textId="77777777" w:rsidR="00901BC0" w:rsidRPr="000661B1" w:rsidRDefault="00901BC0" w:rsidP="00CC6EE0">
            <w:pPr>
              <w:pStyle w:val="TableFirstLine"/>
              <w:tabs>
                <w:tab w:val="decimal" w:pos="554"/>
              </w:tabs>
              <w:rPr>
                <w:rFonts w:ascii="Arial" w:hAnsi="Arial"/>
              </w:rPr>
            </w:pPr>
          </w:p>
        </w:tc>
        <w:tc>
          <w:tcPr>
            <w:tcW w:w="985" w:type="dxa"/>
            <w:vAlign w:val="bottom"/>
          </w:tcPr>
          <w:p w14:paraId="5619512F" w14:textId="77777777" w:rsidR="00901BC0" w:rsidRPr="000661B1" w:rsidRDefault="00901BC0" w:rsidP="00CC6EE0">
            <w:pPr>
              <w:pStyle w:val="TableFirstLine"/>
              <w:tabs>
                <w:tab w:val="decimal" w:pos="554"/>
              </w:tabs>
              <w:rPr>
                <w:rFonts w:ascii="Arial" w:hAnsi="Arial"/>
              </w:rPr>
            </w:pPr>
          </w:p>
        </w:tc>
        <w:tc>
          <w:tcPr>
            <w:tcW w:w="985" w:type="dxa"/>
            <w:vAlign w:val="bottom"/>
          </w:tcPr>
          <w:p w14:paraId="244C640C"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21A6F063"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1C60B925"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45AB763D" w14:textId="77777777" w:rsidR="00901BC0" w:rsidRPr="000661B1" w:rsidRDefault="00901BC0" w:rsidP="00CC6EE0">
            <w:pPr>
              <w:pStyle w:val="TableFirstLine"/>
              <w:tabs>
                <w:tab w:val="decimal" w:pos="554"/>
              </w:tabs>
              <w:rPr>
                <w:rFonts w:ascii="Arial" w:hAnsi="Arial"/>
              </w:rPr>
            </w:pPr>
          </w:p>
        </w:tc>
      </w:tr>
      <w:tr w:rsidR="00901BC0" w:rsidRPr="000661B1" w14:paraId="5635193F" w14:textId="77777777" w:rsidTr="003C5D29">
        <w:trPr>
          <w:cantSplit/>
        </w:trPr>
        <w:tc>
          <w:tcPr>
            <w:tcW w:w="2269" w:type="dxa"/>
            <w:vAlign w:val="bottom"/>
          </w:tcPr>
          <w:p w14:paraId="0BE2E200" w14:textId="17FF92BD" w:rsidR="00901BC0" w:rsidRPr="000661B1" w:rsidRDefault="00901BC0" w:rsidP="00CC6EE0">
            <w:pPr>
              <w:pStyle w:val="TableFirstLine"/>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w:t>
            </w:r>
          </w:p>
        </w:tc>
        <w:tc>
          <w:tcPr>
            <w:tcW w:w="986" w:type="dxa"/>
            <w:vAlign w:val="bottom"/>
          </w:tcPr>
          <w:p w14:paraId="1A04CD7A" w14:textId="77777777" w:rsidR="00901BC0" w:rsidRPr="000661B1" w:rsidRDefault="00901BC0" w:rsidP="00CC6EE0">
            <w:pPr>
              <w:pStyle w:val="TableFirstLine"/>
              <w:tabs>
                <w:tab w:val="decimal" w:pos="554"/>
              </w:tabs>
              <w:rPr>
                <w:rFonts w:ascii="Arial" w:hAnsi="Arial"/>
              </w:rPr>
            </w:pPr>
          </w:p>
        </w:tc>
        <w:tc>
          <w:tcPr>
            <w:tcW w:w="824" w:type="dxa"/>
            <w:vAlign w:val="bottom"/>
          </w:tcPr>
          <w:p w14:paraId="454B92FE" w14:textId="77777777" w:rsidR="00901BC0" w:rsidRPr="000661B1" w:rsidRDefault="00901BC0" w:rsidP="00CC6EE0">
            <w:pPr>
              <w:pStyle w:val="TableFirstLine"/>
              <w:tabs>
                <w:tab w:val="decimal" w:pos="554"/>
              </w:tabs>
              <w:rPr>
                <w:rFonts w:ascii="Arial" w:hAnsi="Arial"/>
              </w:rPr>
            </w:pPr>
          </w:p>
        </w:tc>
        <w:tc>
          <w:tcPr>
            <w:tcW w:w="986" w:type="dxa"/>
            <w:vAlign w:val="bottom"/>
          </w:tcPr>
          <w:p w14:paraId="7F52F3A9" w14:textId="77777777" w:rsidR="00901BC0" w:rsidRPr="000661B1" w:rsidRDefault="00901BC0" w:rsidP="00CC6EE0">
            <w:pPr>
              <w:pStyle w:val="TableFirstLine"/>
              <w:tabs>
                <w:tab w:val="decimal" w:pos="554"/>
              </w:tabs>
              <w:rPr>
                <w:rFonts w:ascii="Arial" w:hAnsi="Arial"/>
              </w:rPr>
            </w:pPr>
          </w:p>
        </w:tc>
        <w:tc>
          <w:tcPr>
            <w:tcW w:w="985" w:type="dxa"/>
            <w:vAlign w:val="bottom"/>
          </w:tcPr>
          <w:p w14:paraId="2C5A8EFC" w14:textId="77777777" w:rsidR="00901BC0" w:rsidRPr="000661B1" w:rsidRDefault="00901BC0" w:rsidP="00CC6EE0">
            <w:pPr>
              <w:pStyle w:val="TableFirstLine"/>
              <w:tabs>
                <w:tab w:val="decimal" w:pos="554"/>
              </w:tabs>
              <w:rPr>
                <w:rFonts w:ascii="Arial" w:hAnsi="Arial"/>
              </w:rPr>
            </w:pPr>
          </w:p>
        </w:tc>
        <w:tc>
          <w:tcPr>
            <w:tcW w:w="985" w:type="dxa"/>
            <w:vAlign w:val="bottom"/>
          </w:tcPr>
          <w:p w14:paraId="292C254D" w14:textId="77777777" w:rsidR="00901BC0" w:rsidRPr="000661B1" w:rsidRDefault="00901BC0" w:rsidP="00CC6EE0">
            <w:pPr>
              <w:pStyle w:val="TableFirstLine"/>
              <w:tabs>
                <w:tab w:val="decimal" w:pos="554"/>
              </w:tabs>
              <w:rPr>
                <w:rFonts w:ascii="Arial" w:hAnsi="Arial"/>
              </w:rPr>
            </w:pPr>
          </w:p>
        </w:tc>
        <w:tc>
          <w:tcPr>
            <w:tcW w:w="985" w:type="dxa"/>
            <w:vAlign w:val="bottom"/>
          </w:tcPr>
          <w:p w14:paraId="1D9FC6F4"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5A0392A"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3EBDAE6A"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0DD8EE27" w14:textId="77777777" w:rsidR="00901BC0" w:rsidRPr="000661B1" w:rsidRDefault="00901BC0" w:rsidP="00CC6EE0">
            <w:pPr>
              <w:pStyle w:val="TableFirstLine"/>
              <w:tabs>
                <w:tab w:val="decimal" w:pos="554"/>
              </w:tabs>
              <w:rPr>
                <w:rFonts w:ascii="Arial" w:hAnsi="Arial"/>
              </w:rPr>
            </w:pPr>
          </w:p>
        </w:tc>
      </w:tr>
      <w:tr w:rsidR="00901BC0" w:rsidRPr="000661B1" w14:paraId="03EB1120" w14:textId="77777777" w:rsidTr="003C5D29">
        <w:trPr>
          <w:cantSplit/>
        </w:trPr>
        <w:tc>
          <w:tcPr>
            <w:tcW w:w="2269" w:type="dxa"/>
            <w:vAlign w:val="bottom"/>
          </w:tcPr>
          <w:p w14:paraId="4E165FE0"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14:paraId="4B68F3FC" w14:textId="77777777" w:rsidR="00901BC0" w:rsidRPr="000661B1" w:rsidRDefault="00901BC0" w:rsidP="00CC6EE0">
            <w:pPr>
              <w:pStyle w:val="TableFirstLine"/>
              <w:tabs>
                <w:tab w:val="decimal" w:pos="554"/>
              </w:tabs>
              <w:rPr>
                <w:rFonts w:ascii="Arial" w:hAnsi="Arial"/>
              </w:rPr>
            </w:pPr>
          </w:p>
        </w:tc>
        <w:tc>
          <w:tcPr>
            <w:tcW w:w="824" w:type="dxa"/>
            <w:vAlign w:val="bottom"/>
          </w:tcPr>
          <w:p w14:paraId="1464DBB2" w14:textId="77777777" w:rsidR="00901BC0" w:rsidRPr="000661B1" w:rsidRDefault="00901BC0" w:rsidP="00CC6EE0">
            <w:pPr>
              <w:pStyle w:val="TableFirstLine"/>
              <w:tabs>
                <w:tab w:val="decimal" w:pos="554"/>
              </w:tabs>
              <w:rPr>
                <w:rFonts w:ascii="Arial" w:hAnsi="Arial"/>
              </w:rPr>
            </w:pPr>
          </w:p>
        </w:tc>
        <w:tc>
          <w:tcPr>
            <w:tcW w:w="986" w:type="dxa"/>
            <w:vAlign w:val="bottom"/>
          </w:tcPr>
          <w:p w14:paraId="7C4D0AA3" w14:textId="77777777" w:rsidR="00901BC0" w:rsidRPr="000661B1" w:rsidRDefault="00901BC0" w:rsidP="00CC6EE0">
            <w:pPr>
              <w:pStyle w:val="TableFirstLine"/>
              <w:tabs>
                <w:tab w:val="decimal" w:pos="554"/>
              </w:tabs>
              <w:rPr>
                <w:rFonts w:ascii="Arial" w:hAnsi="Arial"/>
              </w:rPr>
            </w:pPr>
          </w:p>
        </w:tc>
        <w:tc>
          <w:tcPr>
            <w:tcW w:w="985" w:type="dxa"/>
            <w:vAlign w:val="bottom"/>
          </w:tcPr>
          <w:p w14:paraId="329DFA4A" w14:textId="77777777" w:rsidR="00901BC0" w:rsidRPr="000661B1" w:rsidRDefault="00901BC0" w:rsidP="00CC6EE0">
            <w:pPr>
              <w:pStyle w:val="TableFirstLine"/>
              <w:tabs>
                <w:tab w:val="decimal" w:pos="554"/>
              </w:tabs>
              <w:rPr>
                <w:rFonts w:ascii="Arial" w:hAnsi="Arial"/>
              </w:rPr>
            </w:pPr>
          </w:p>
        </w:tc>
        <w:tc>
          <w:tcPr>
            <w:tcW w:w="985" w:type="dxa"/>
            <w:vAlign w:val="bottom"/>
          </w:tcPr>
          <w:p w14:paraId="7197B216" w14:textId="77777777" w:rsidR="00901BC0" w:rsidRPr="000661B1" w:rsidRDefault="00901BC0" w:rsidP="00CC6EE0">
            <w:pPr>
              <w:pStyle w:val="TableFirstLine"/>
              <w:tabs>
                <w:tab w:val="decimal" w:pos="554"/>
              </w:tabs>
              <w:rPr>
                <w:rFonts w:ascii="Arial" w:hAnsi="Arial"/>
              </w:rPr>
            </w:pPr>
          </w:p>
        </w:tc>
        <w:tc>
          <w:tcPr>
            <w:tcW w:w="985" w:type="dxa"/>
            <w:vAlign w:val="bottom"/>
          </w:tcPr>
          <w:p w14:paraId="6397E196"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54B63166"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6C920432"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38B7F2D1" w14:textId="77777777" w:rsidR="00901BC0" w:rsidRPr="000661B1" w:rsidRDefault="00901BC0" w:rsidP="00CC6EE0">
            <w:pPr>
              <w:pStyle w:val="TableFirstLine"/>
              <w:tabs>
                <w:tab w:val="decimal" w:pos="554"/>
              </w:tabs>
              <w:rPr>
                <w:rFonts w:ascii="Arial" w:hAnsi="Arial"/>
              </w:rPr>
            </w:pPr>
          </w:p>
        </w:tc>
      </w:tr>
      <w:tr w:rsidR="00901BC0" w:rsidRPr="000661B1" w14:paraId="26B4D8AE" w14:textId="77777777" w:rsidTr="003C5D29">
        <w:trPr>
          <w:cantSplit/>
        </w:trPr>
        <w:tc>
          <w:tcPr>
            <w:tcW w:w="2269" w:type="dxa"/>
            <w:vAlign w:val="bottom"/>
          </w:tcPr>
          <w:p w14:paraId="6BFC99E4"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14:paraId="54A8B28B" w14:textId="77777777" w:rsidR="00901BC0" w:rsidRPr="000661B1" w:rsidRDefault="00901BC0" w:rsidP="00CC6EE0">
            <w:pPr>
              <w:pStyle w:val="TableFirstLine"/>
              <w:tabs>
                <w:tab w:val="decimal" w:pos="554"/>
              </w:tabs>
              <w:rPr>
                <w:rFonts w:ascii="Arial" w:hAnsi="Arial"/>
              </w:rPr>
            </w:pPr>
          </w:p>
        </w:tc>
        <w:tc>
          <w:tcPr>
            <w:tcW w:w="824" w:type="dxa"/>
            <w:vAlign w:val="bottom"/>
          </w:tcPr>
          <w:p w14:paraId="66D65BEE" w14:textId="77777777" w:rsidR="00901BC0" w:rsidRPr="000661B1" w:rsidRDefault="00901BC0" w:rsidP="00CC6EE0">
            <w:pPr>
              <w:pStyle w:val="TableFirstLine"/>
              <w:tabs>
                <w:tab w:val="decimal" w:pos="554"/>
              </w:tabs>
              <w:rPr>
                <w:rFonts w:ascii="Arial" w:hAnsi="Arial"/>
              </w:rPr>
            </w:pPr>
          </w:p>
        </w:tc>
        <w:tc>
          <w:tcPr>
            <w:tcW w:w="986" w:type="dxa"/>
            <w:vAlign w:val="bottom"/>
          </w:tcPr>
          <w:p w14:paraId="4891A6B5" w14:textId="77777777" w:rsidR="00901BC0" w:rsidRPr="000661B1" w:rsidRDefault="00901BC0" w:rsidP="00CC6EE0">
            <w:pPr>
              <w:pStyle w:val="TableFirstLine"/>
              <w:tabs>
                <w:tab w:val="decimal" w:pos="554"/>
              </w:tabs>
              <w:rPr>
                <w:rFonts w:ascii="Arial" w:hAnsi="Arial"/>
              </w:rPr>
            </w:pPr>
          </w:p>
        </w:tc>
        <w:tc>
          <w:tcPr>
            <w:tcW w:w="985" w:type="dxa"/>
            <w:vAlign w:val="bottom"/>
          </w:tcPr>
          <w:p w14:paraId="16B54127" w14:textId="77777777" w:rsidR="00901BC0" w:rsidRPr="000661B1" w:rsidRDefault="00901BC0" w:rsidP="00CC6EE0">
            <w:pPr>
              <w:pStyle w:val="TableFirstLine"/>
              <w:tabs>
                <w:tab w:val="decimal" w:pos="554"/>
              </w:tabs>
              <w:rPr>
                <w:rFonts w:ascii="Arial" w:hAnsi="Arial"/>
              </w:rPr>
            </w:pPr>
          </w:p>
        </w:tc>
        <w:tc>
          <w:tcPr>
            <w:tcW w:w="985" w:type="dxa"/>
            <w:vAlign w:val="bottom"/>
          </w:tcPr>
          <w:p w14:paraId="42912F03" w14:textId="77777777" w:rsidR="00901BC0" w:rsidRPr="000661B1" w:rsidRDefault="00901BC0" w:rsidP="00CC6EE0">
            <w:pPr>
              <w:pStyle w:val="TableFirstLine"/>
              <w:tabs>
                <w:tab w:val="decimal" w:pos="554"/>
              </w:tabs>
              <w:rPr>
                <w:rFonts w:ascii="Arial" w:hAnsi="Arial"/>
              </w:rPr>
            </w:pPr>
          </w:p>
        </w:tc>
        <w:tc>
          <w:tcPr>
            <w:tcW w:w="985" w:type="dxa"/>
            <w:vAlign w:val="bottom"/>
          </w:tcPr>
          <w:p w14:paraId="56C5689F"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6E4B7021"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5F19900E"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72B862D7" w14:textId="77777777" w:rsidR="00901BC0" w:rsidRPr="000661B1" w:rsidRDefault="00901BC0" w:rsidP="00CC6EE0">
            <w:pPr>
              <w:pStyle w:val="TableFirstLine"/>
              <w:tabs>
                <w:tab w:val="decimal" w:pos="554"/>
              </w:tabs>
              <w:rPr>
                <w:rFonts w:ascii="Arial" w:hAnsi="Arial"/>
              </w:rPr>
            </w:pPr>
          </w:p>
        </w:tc>
      </w:tr>
      <w:tr w:rsidR="00901BC0" w:rsidRPr="000661B1" w14:paraId="3F748549" w14:textId="77777777" w:rsidTr="003C5D29">
        <w:trPr>
          <w:cantSplit/>
        </w:trPr>
        <w:tc>
          <w:tcPr>
            <w:tcW w:w="2269" w:type="dxa"/>
            <w:vAlign w:val="bottom"/>
          </w:tcPr>
          <w:p w14:paraId="02E94762"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14:paraId="4A64289B" w14:textId="77777777" w:rsidR="00901BC0" w:rsidRPr="000661B1" w:rsidRDefault="00901BC0" w:rsidP="00CC6EE0">
            <w:pPr>
              <w:pStyle w:val="TableFirstLine"/>
              <w:tabs>
                <w:tab w:val="decimal" w:pos="554"/>
              </w:tabs>
              <w:rPr>
                <w:rFonts w:ascii="Arial" w:hAnsi="Arial"/>
              </w:rPr>
            </w:pPr>
          </w:p>
        </w:tc>
        <w:tc>
          <w:tcPr>
            <w:tcW w:w="824" w:type="dxa"/>
            <w:vAlign w:val="bottom"/>
          </w:tcPr>
          <w:p w14:paraId="7F76B061" w14:textId="77777777" w:rsidR="00901BC0" w:rsidRPr="000661B1" w:rsidRDefault="00901BC0" w:rsidP="00CC6EE0">
            <w:pPr>
              <w:pStyle w:val="TableFirstLine"/>
              <w:tabs>
                <w:tab w:val="decimal" w:pos="554"/>
              </w:tabs>
              <w:rPr>
                <w:rFonts w:ascii="Arial" w:hAnsi="Arial"/>
              </w:rPr>
            </w:pPr>
          </w:p>
        </w:tc>
        <w:tc>
          <w:tcPr>
            <w:tcW w:w="986" w:type="dxa"/>
            <w:vAlign w:val="bottom"/>
          </w:tcPr>
          <w:p w14:paraId="07596391" w14:textId="77777777" w:rsidR="00901BC0" w:rsidRPr="000661B1" w:rsidRDefault="00901BC0" w:rsidP="00CC6EE0">
            <w:pPr>
              <w:pStyle w:val="TableFirstLine"/>
              <w:tabs>
                <w:tab w:val="decimal" w:pos="554"/>
              </w:tabs>
              <w:rPr>
                <w:rFonts w:ascii="Arial" w:hAnsi="Arial"/>
              </w:rPr>
            </w:pPr>
          </w:p>
        </w:tc>
        <w:tc>
          <w:tcPr>
            <w:tcW w:w="985" w:type="dxa"/>
            <w:vAlign w:val="bottom"/>
          </w:tcPr>
          <w:p w14:paraId="0B4D5B90" w14:textId="77777777" w:rsidR="00901BC0" w:rsidRPr="000661B1" w:rsidRDefault="00901BC0" w:rsidP="00CC6EE0">
            <w:pPr>
              <w:pStyle w:val="TableFirstLine"/>
              <w:tabs>
                <w:tab w:val="decimal" w:pos="554"/>
              </w:tabs>
              <w:rPr>
                <w:rFonts w:ascii="Arial" w:hAnsi="Arial"/>
              </w:rPr>
            </w:pPr>
          </w:p>
        </w:tc>
        <w:tc>
          <w:tcPr>
            <w:tcW w:w="985" w:type="dxa"/>
            <w:vAlign w:val="bottom"/>
          </w:tcPr>
          <w:p w14:paraId="31BE6B65" w14:textId="77777777" w:rsidR="00901BC0" w:rsidRPr="000661B1" w:rsidRDefault="00901BC0" w:rsidP="00CC6EE0">
            <w:pPr>
              <w:pStyle w:val="TableFirstLine"/>
              <w:tabs>
                <w:tab w:val="decimal" w:pos="554"/>
              </w:tabs>
              <w:rPr>
                <w:rFonts w:ascii="Arial" w:hAnsi="Arial"/>
              </w:rPr>
            </w:pPr>
          </w:p>
        </w:tc>
        <w:tc>
          <w:tcPr>
            <w:tcW w:w="985" w:type="dxa"/>
            <w:vAlign w:val="bottom"/>
          </w:tcPr>
          <w:p w14:paraId="712AD17D"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2B39369"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0E2AE54F"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1EABCA17" w14:textId="77777777" w:rsidR="00901BC0" w:rsidRPr="000661B1" w:rsidRDefault="00901BC0" w:rsidP="00CC6EE0">
            <w:pPr>
              <w:pStyle w:val="TableFirstLine"/>
              <w:tabs>
                <w:tab w:val="decimal" w:pos="554"/>
              </w:tabs>
              <w:rPr>
                <w:rFonts w:ascii="Arial" w:hAnsi="Arial"/>
              </w:rPr>
            </w:pPr>
          </w:p>
        </w:tc>
      </w:tr>
      <w:tr w:rsidR="00901BC0" w:rsidRPr="000661B1" w14:paraId="1BF38D26" w14:textId="77777777" w:rsidTr="003C5D29">
        <w:trPr>
          <w:cantSplit/>
        </w:trPr>
        <w:tc>
          <w:tcPr>
            <w:tcW w:w="2269" w:type="dxa"/>
            <w:tcBorders>
              <w:bottom w:val="nil"/>
            </w:tcBorders>
            <w:vAlign w:val="bottom"/>
          </w:tcPr>
          <w:p w14:paraId="742A0C72"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14:paraId="0C2C63D5" w14:textId="77777777"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14:paraId="1DFEA3F2" w14:textId="77777777"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14:paraId="4CE42BEB"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6875A844"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04C52700"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1A75ECDD" w14:textId="77777777"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14:paraId="390CA72A"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3575B7AC" w14:textId="77777777"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14:paraId="00140AEB" w14:textId="77777777" w:rsidR="00901BC0" w:rsidRPr="000661B1" w:rsidRDefault="00901BC0" w:rsidP="00CC6EE0">
            <w:pPr>
              <w:pStyle w:val="TableFirstLine"/>
              <w:tabs>
                <w:tab w:val="decimal" w:pos="554"/>
              </w:tabs>
              <w:rPr>
                <w:rFonts w:ascii="Arial" w:hAnsi="Arial"/>
              </w:rPr>
            </w:pPr>
          </w:p>
        </w:tc>
      </w:tr>
      <w:tr w:rsidR="00901BC0" w:rsidRPr="000661B1" w14:paraId="36051DAA" w14:textId="77777777" w:rsidTr="003C5D29">
        <w:trPr>
          <w:cantSplit/>
        </w:trPr>
        <w:tc>
          <w:tcPr>
            <w:tcW w:w="2269" w:type="dxa"/>
            <w:tcBorders>
              <w:top w:val="nil"/>
              <w:left w:val="nil"/>
              <w:bottom w:val="single" w:sz="8" w:space="0" w:color="808080"/>
              <w:right w:val="nil"/>
            </w:tcBorders>
            <w:vAlign w:val="bottom"/>
          </w:tcPr>
          <w:p w14:paraId="697AB1FC"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14:paraId="230B0D74"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7A0FED1C" w14:textId="77777777"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14:paraId="5008406F"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679CC680"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04781716"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0E1A60C4" w14:textId="77777777"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14:paraId="24FEF467" w14:textId="77777777"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14:paraId="63F2EBE8"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795110F9" w14:textId="77777777" w:rsidR="00901BC0" w:rsidRPr="000661B1" w:rsidRDefault="00901BC0" w:rsidP="00CC6EE0">
            <w:pPr>
              <w:pStyle w:val="Tablemiddleline"/>
              <w:tabs>
                <w:tab w:val="decimal" w:pos="554"/>
              </w:tabs>
              <w:rPr>
                <w:rFonts w:ascii="Arial" w:hAnsi="Arial"/>
              </w:rPr>
            </w:pPr>
          </w:p>
        </w:tc>
      </w:tr>
      <w:tr w:rsidR="00901BC0" w:rsidRPr="000661B1" w14:paraId="097AA39D" w14:textId="77777777" w:rsidTr="003C5D29">
        <w:trPr>
          <w:cantSplit/>
        </w:trPr>
        <w:tc>
          <w:tcPr>
            <w:tcW w:w="2269" w:type="dxa"/>
            <w:tcBorders>
              <w:top w:val="single" w:sz="8" w:space="0" w:color="808080"/>
              <w:left w:val="nil"/>
              <w:bottom w:val="single" w:sz="8" w:space="0" w:color="808080"/>
              <w:right w:val="nil"/>
            </w:tcBorders>
            <w:vAlign w:val="bottom"/>
          </w:tcPr>
          <w:p w14:paraId="7D4FCA50" w14:textId="77777777" w:rsidR="00901BC0" w:rsidRPr="000661B1" w:rsidRDefault="00901BC0" w:rsidP="000466D3">
            <w:pPr>
              <w:pStyle w:val="TableLastLine"/>
              <w:rPr>
                <w:rFonts w:ascii="Arial" w:hAnsi="Arial"/>
              </w:rPr>
            </w:pPr>
            <w:r w:rsidRPr="000661B1">
              <w:rPr>
                <w:rFonts w:ascii="Arial" w:hAnsi="Arial"/>
              </w:rPr>
              <w:t xml:space="preserve">Celkem </w:t>
            </w:r>
            <w:r w:rsidR="004F0CB9">
              <w:rPr>
                <w:rFonts w:ascii="Arial" w:hAnsi="Arial"/>
              </w:rPr>
              <w:t>202</w:t>
            </w:r>
            <w:r w:rsidR="000466D3">
              <w:rPr>
                <w:rFonts w:ascii="Arial" w:hAnsi="Arial"/>
              </w:rPr>
              <w:t>2</w:t>
            </w:r>
          </w:p>
        </w:tc>
        <w:tc>
          <w:tcPr>
            <w:tcW w:w="986" w:type="dxa"/>
            <w:tcBorders>
              <w:top w:val="single" w:sz="8" w:space="0" w:color="808080"/>
              <w:left w:val="nil"/>
              <w:bottom w:val="single" w:sz="8" w:space="0" w:color="808080"/>
              <w:right w:val="nil"/>
            </w:tcBorders>
            <w:vAlign w:val="bottom"/>
          </w:tcPr>
          <w:p w14:paraId="79114ACE"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276FC8D5"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14:paraId="067860EF"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532B6439"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42B0CFC6"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141FBC71"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14:paraId="208D08E7"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D9B5531"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2B201963" w14:textId="77777777" w:rsidR="00901BC0" w:rsidRPr="000661B1" w:rsidRDefault="00901BC0" w:rsidP="00CC6EE0">
            <w:pPr>
              <w:pStyle w:val="TableLastLine"/>
              <w:tabs>
                <w:tab w:val="decimal" w:pos="554"/>
              </w:tabs>
              <w:rPr>
                <w:rFonts w:ascii="Arial" w:hAnsi="Arial"/>
              </w:rPr>
            </w:pPr>
          </w:p>
        </w:tc>
      </w:tr>
      <w:tr w:rsidR="00901BC0" w:rsidRPr="000661B1" w14:paraId="5168E47F" w14:textId="77777777" w:rsidTr="003C5D29">
        <w:trPr>
          <w:cantSplit/>
        </w:trPr>
        <w:tc>
          <w:tcPr>
            <w:tcW w:w="2269" w:type="dxa"/>
            <w:tcBorders>
              <w:top w:val="single" w:sz="8" w:space="0" w:color="808080"/>
              <w:left w:val="nil"/>
              <w:bottom w:val="single" w:sz="12" w:space="0" w:color="808080"/>
              <w:right w:val="nil"/>
            </w:tcBorders>
            <w:vAlign w:val="bottom"/>
          </w:tcPr>
          <w:p w14:paraId="40E37DCD" w14:textId="77777777" w:rsidR="00901BC0" w:rsidRPr="000661B1" w:rsidRDefault="00901BC0" w:rsidP="000466D3">
            <w:pPr>
              <w:pStyle w:val="TableLastLine"/>
              <w:rPr>
                <w:rFonts w:ascii="Arial" w:hAnsi="Arial"/>
              </w:rPr>
            </w:pPr>
            <w:r w:rsidRPr="000661B1">
              <w:rPr>
                <w:rFonts w:ascii="Arial" w:hAnsi="Arial"/>
              </w:rPr>
              <w:t xml:space="preserve">Celkem </w:t>
            </w:r>
            <w:r w:rsidR="004F0CB9">
              <w:rPr>
                <w:rFonts w:ascii="Arial" w:hAnsi="Arial"/>
              </w:rPr>
              <w:t>20</w:t>
            </w:r>
            <w:r w:rsidR="002C52BA">
              <w:rPr>
                <w:rFonts w:ascii="Arial" w:hAnsi="Arial"/>
              </w:rPr>
              <w:t>2</w:t>
            </w:r>
            <w:r w:rsidR="000466D3">
              <w:rPr>
                <w:rFonts w:ascii="Arial" w:hAnsi="Arial"/>
              </w:rPr>
              <w:t>1</w:t>
            </w:r>
          </w:p>
        </w:tc>
        <w:tc>
          <w:tcPr>
            <w:tcW w:w="986" w:type="dxa"/>
            <w:tcBorders>
              <w:top w:val="single" w:sz="8" w:space="0" w:color="808080"/>
              <w:left w:val="nil"/>
              <w:bottom w:val="single" w:sz="12" w:space="0" w:color="808080"/>
              <w:right w:val="nil"/>
            </w:tcBorders>
            <w:vAlign w:val="bottom"/>
          </w:tcPr>
          <w:p w14:paraId="725DEB0D"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180F39CD"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14:paraId="1B292C7D"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159C8809"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311B85D5"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07E9F793"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14:paraId="35CB88E9"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C50298F"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0A5747C4" w14:textId="77777777" w:rsidR="00901BC0" w:rsidRPr="000661B1" w:rsidRDefault="00901BC0" w:rsidP="00CC6EE0">
            <w:pPr>
              <w:pStyle w:val="TableLastLine"/>
              <w:tabs>
                <w:tab w:val="decimal" w:pos="554"/>
              </w:tabs>
              <w:rPr>
                <w:rFonts w:ascii="Arial" w:hAnsi="Arial"/>
              </w:rPr>
            </w:pPr>
          </w:p>
        </w:tc>
      </w:tr>
    </w:tbl>
    <w:p w14:paraId="4012C21D" w14:textId="77777777" w:rsidR="00F8703D" w:rsidRPr="000661B1" w:rsidRDefault="00F8703D" w:rsidP="00F8703D">
      <w:pPr>
        <w:spacing w:after="0"/>
        <w:rPr>
          <w:rFonts w:ascii="Arial" w:hAnsi="Arial"/>
        </w:rPr>
      </w:pPr>
    </w:p>
    <w:p w14:paraId="2AADB48B" w14:textId="7FCE85F5" w:rsidR="00F8703D" w:rsidRPr="000661B1" w:rsidRDefault="009A0A95" w:rsidP="00F8703D">
      <w:pPr>
        <w:rPr>
          <w:rFonts w:ascii="Arial" w:hAnsi="Arial"/>
        </w:rPr>
      </w:pPr>
      <w:r w:rsidRPr="000661B1">
        <w:rPr>
          <w:rFonts w:ascii="Arial" w:hAnsi="Arial"/>
        </w:rPr>
        <w:t>K</w:t>
      </w:r>
      <w:r w:rsidR="002325F3">
        <w:rPr>
          <w:rFonts w:ascii="Arial" w:hAnsi="Arial"/>
        </w:rPr>
        <w:t> </w:t>
      </w:r>
      <w:r w:rsidRPr="000661B1">
        <w:rPr>
          <w:rFonts w:ascii="Arial" w:hAnsi="Arial"/>
        </w:rPr>
        <w:t>31. 12. </w:t>
      </w:r>
      <w:r w:rsidR="004F0CB9">
        <w:rPr>
          <w:rFonts w:ascii="Arial" w:hAnsi="Arial"/>
        </w:rPr>
        <w:t>202</w:t>
      </w:r>
      <w:r w:rsidR="000466D3">
        <w:rPr>
          <w:rFonts w:ascii="Arial" w:hAnsi="Arial"/>
        </w:rPr>
        <w:t>2</w:t>
      </w:r>
      <w:r w:rsidRPr="000661B1">
        <w:rPr>
          <w:rFonts w:ascii="Arial" w:hAnsi="Arial"/>
        </w:rPr>
        <w:t xml:space="preserve"> </w:t>
      </w:r>
      <w:r w:rsidR="00F8703D" w:rsidRPr="000661B1">
        <w:rPr>
          <w:rFonts w:ascii="Arial" w:hAnsi="Arial"/>
        </w:rPr>
        <w:t>souhrnná výše hmotného majetku neuvedeného v</w:t>
      </w:r>
      <w:r w:rsidR="002325F3">
        <w:rPr>
          <w:rFonts w:ascii="Arial" w:hAnsi="Arial"/>
        </w:rPr>
        <w:t> </w:t>
      </w:r>
      <w:r w:rsidR="00F8703D" w:rsidRPr="000661B1">
        <w:rPr>
          <w:rFonts w:ascii="Arial" w:hAnsi="Arial"/>
        </w:rPr>
        <w:t xml:space="preserve">rozvaze činila </w:t>
      </w:r>
      <w:r w:rsidRPr="000661B1">
        <w:rPr>
          <w:rFonts w:ascii="Arial" w:hAnsi="Arial"/>
          <w:i/>
          <w:iCs/>
        </w:rPr>
        <w:t>v</w:t>
      </w:r>
      <w:r w:rsidR="002325F3">
        <w:rPr>
          <w:rFonts w:ascii="Arial" w:hAnsi="Arial"/>
          <w:i/>
          <w:iCs/>
        </w:rPr>
        <w:t> </w:t>
      </w:r>
      <w:r w:rsidRPr="000661B1">
        <w:rPr>
          <w:rFonts w:ascii="Arial" w:hAnsi="Arial"/>
          <w:i/>
          <w:iCs/>
        </w:rPr>
        <w:t>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w:t>
      </w:r>
      <w:r w:rsidR="007E2012">
        <w:rPr>
          <w:rFonts w:ascii="Arial" w:hAnsi="Arial"/>
          <w:i/>
          <w:iCs/>
        </w:rPr>
        <w:t>/vlastních nákladech</w:t>
      </w:r>
      <w:r w:rsidR="00F8703D" w:rsidRPr="000661B1">
        <w:rPr>
          <w:rFonts w:ascii="Arial" w:hAnsi="Arial"/>
        </w:rPr>
        <w:t xml:space="preserve"> __________</w:t>
      </w:r>
      <w:r w:rsidR="0062191C" w:rsidRPr="000661B1">
        <w:rPr>
          <w:rFonts w:ascii="Arial" w:hAnsi="Arial"/>
        </w:rPr>
        <w:t xml:space="preserve"> </w:t>
      </w:r>
      <w:r w:rsidRPr="000661B1">
        <w:rPr>
          <w:rFonts w:ascii="Arial" w:hAnsi="Arial"/>
        </w:rPr>
        <w:t xml:space="preserve">tis. Kč (k 31. 12. </w:t>
      </w:r>
      <w:r w:rsidR="00924541">
        <w:rPr>
          <w:rFonts w:ascii="Arial" w:hAnsi="Arial"/>
        </w:rPr>
        <w:t>20</w:t>
      </w:r>
      <w:r w:rsidR="002C52BA">
        <w:rPr>
          <w:rFonts w:ascii="Arial" w:hAnsi="Arial"/>
        </w:rPr>
        <w:t>2</w:t>
      </w:r>
      <w:r w:rsidR="000466D3">
        <w:rPr>
          <w:rFonts w:ascii="Arial" w:hAnsi="Arial"/>
        </w:rPr>
        <w:t>1</w:t>
      </w:r>
      <w:r w:rsidRPr="000661B1">
        <w:rPr>
          <w:rFonts w:ascii="Arial" w:hAnsi="Arial"/>
        </w:rPr>
        <w:t>__________ tis. Kč).</w:t>
      </w:r>
    </w:p>
    <w:p w14:paraId="64F40273" w14:textId="30F609A2" w:rsidR="00F8703D" w:rsidRPr="000661B1" w:rsidRDefault="00F8703D" w:rsidP="00F8703D">
      <w:pPr>
        <w:rPr>
          <w:rFonts w:ascii="Arial" w:hAnsi="Arial"/>
          <w:i/>
        </w:rPr>
      </w:pPr>
      <w:r w:rsidRPr="000661B1">
        <w:rPr>
          <w:rFonts w:ascii="Arial" w:hAnsi="Arial"/>
          <w:i/>
        </w:rPr>
        <w:t>Společnost upravila ocenění dlouhodobého hmotného majetku vzhledem k</w:t>
      </w:r>
      <w:r w:rsidR="002325F3">
        <w:rPr>
          <w:rFonts w:ascii="Arial" w:hAnsi="Arial"/>
          <w:i/>
        </w:rPr>
        <w:t> </w:t>
      </w:r>
      <w:r w:rsidRPr="000661B1">
        <w:rPr>
          <w:rFonts w:ascii="Arial" w:hAnsi="Arial"/>
          <w:i/>
        </w:rPr>
        <w:t>jeho nižší hodnotě prostřednictvím opravné položky na vrub nákladů (viz bod 7).</w:t>
      </w:r>
    </w:p>
    <w:p w14:paraId="000EDA56" w14:textId="3426F163" w:rsidR="00F8703D" w:rsidRPr="000661B1" w:rsidRDefault="00F8703D" w:rsidP="00F8703D">
      <w:pPr>
        <w:pStyle w:val="Normalitalic"/>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 ve výši __________ tis. Kč vznikl pořízením __________ v</w:t>
      </w:r>
      <w:r w:rsidR="002325F3">
        <w:rPr>
          <w:rFonts w:ascii="Arial" w:hAnsi="Arial"/>
        </w:rPr>
        <w:t> </w:t>
      </w:r>
      <w:r w:rsidRPr="000661B1">
        <w:rPr>
          <w:rFonts w:ascii="Arial" w:hAnsi="Arial"/>
        </w:rPr>
        <w:t>roce __________. Do nákladů, res</w:t>
      </w:r>
      <w:r w:rsidR="009A0A95" w:rsidRPr="000661B1">
        <w:rPr>
          <w:rFonts w:ascii="Arial" w:hAnsi="Arial"/>
        </w:rPr>
        <w:t>p. výnosů byl v</w:t>
      </w:r>
      <w:r w:rsidR="002325F3">
        <w:rPr>
          <w:rFonts w:ascii="Arial" w:hAnsi="Arial"/>
        </w:rPr>
        <w:t> </w:t>
      </w:r>
      <w:r w:rsidR="009A0A95" w:rsidRPr="000661B1">
        <w:rPr>
          <w:rFonts w:ascii="Arial" w:hAnsi="Arial"/>
        </w:rPr>
        <w:t xml:space="preserve">roce </w:t>
      </w:r>
      <w:r w:rsidR="004F0CB9">
        <w:rPr>
          <w:rFonts w:ascii="Arial" w:hAnsi="Arial"/>
        </w:rPr>
        <w:t>202</w:t>
      </w:r>
      <w:r w:rsidR="000466D3">
        <w:rPr>
          <w:rFonts w:ascii="Arial" w:hAnsi="Arial"/>
        </w:rPr>
        <w:t>2</w:t>
      </w:r>
      <w:r w:rsidRPr="000661B1">
        <w:rPr>
          <w:rFonts w:ascii="Arial" w:hAnsi="Arial"/>
        </w:rPr>
        <w:t xml:space="preserve"> zaúčtován odpis oceňovacího rozdílu k</w:t>
      </w:r>
      <w:r w:rsidR="002325F3">
        <w:rPr>
          <w:rFonts w:ascii="Arial" w:hAnsi="Arial"/>
        </w:rPr>
        <w:t> </w:t>
      </w:r>
      <w:r w:rsidRPr="000661B1">
        <w:rPr>
          <w:rFonts w:ascii="Arial" w:hAnsi="Arial"/>
        </w:rPr>
        <w:t>nabytému majetku ve výši __________</w:t>
      </w:r>
      <w:r w:rsidR="0062191C" w:rsidRPr="000661B1">
        <w:rPr>
          <w:rFonts w:ascii="Arial" w:hAnsi="Arial"/>
        </w:rPr>
        <w:t xml:space="preserve"> </w:t>
      </w:r>
      <w:r w:rsidR="00D1553E" w:rsidRPr="000661B1">
        <w:rPr>
          <w:rFonts w:ascii="Arial" w:hAnsi="Arial"/>
        </w:rPr>
        <w:t xml:space="preserve">tis. Kč (v roce </w:t>
      </w:r>
      <w:r w:rsidR="002A1D97">
        <w:rPr>
          <w:rFonts w:ascii="Arial" w:hAnsi="Arial"/>
        </w:rPr>
        <w:t>20</w:t>
      </w:r>
      <w:r w:rsidR="002C52BA">
        <w:rPr>
          <w:rFonts w:ascii="Arial" w:hAnsi="Arial"/>
        </w:rPr>
        <w:t>2</w:t>
      </w:r>
      <w:r w:rsidR="000466D3">
        <w:rPr>
          <w:rFonts w:ascii="Arial" w:hAnsi="Arial"/>
        </w:rPr>
        <w:t>1</w:t>
      </w:r>
      <w:r w:rsidR="00D1553E" w:rsidRPr="000661B1">
        <w:rPr>
          <w:rFonts w:ascii="Arial" w:hAnsi="Arial"/>
        </w:rPr>
        <w:t xml:space="preserve"> </w:t>
      </w:r>
      <w:r w:rsidR="009A0A95" w:rsidRPr="000661B1">
        <w:rPr>
          <w:rFonts w:ascii="Arial" w:hAnsi="Arial"/>
        </w:rPr>
        <w:t>__________ tis. Kč).</w:t>
      </w:r>
    </w:p>
    <w:p w14:paraId="54DABF93" w14:textId="55072008" w:rsidR="009A0A95" w:rsidRPr="000661B1" w:rsidRDefault="009A0A95" w:rsidP="00F8703D">
      <w:pPr>
        <w:rPr>
          <w:rFonts w:ascii="Arial" w:hAnsi="Arial"/>
        </w:rPr>
      </w:pPr>
      <w:r w:rsidRPr="000661B1">
        <w:rPr>
          <w:rFonts w:ascii="Arial" w:hAnsi="Arial"/>
        </w:rPr>
        <w:t>V</w:t>
      </w:r>
      <w:r w:rsidR="002325F3">
        <w:rPr>
          <w:rFonts w:ascii="Arial" w:hAnsi="Arial"/>
        </w:rPr>
        <w:t> </w:t>
      </w:r>
      <w:r w:rsidRPr="000661B1">
        <w:rPr>
          <w:rFonts w:ascii="Arial" w:hAnsi="Arial"/>
        </w:rPr>
        <w:t xml:space="preserve">roce </w:t>
      </w:r>
      <w:r w:rsidR="004F0CB9">
        <w:rPr>
          <w:rFonts w:ascii="Arial" w:hAnsi="Arial"/>
        </w:rPr>
        <w:t>20</w:t>
      </w:r>
      <w:r w:rsidR="002C52BA">
        <w:rPr>
          <w:rFonts w:ascii="Arial" w:hAnsi="Arial"/>
        </w:rPr>
        <w:t>2</w:t>
      </w:r>
      <w:r w:rsidR="00F35993">
        <w:rPr>
          <w:rFonts w:ascii="Arial" w:hAnsi="Arial"/>
        </w:rPr>
        <w:t>2</w:t>
      </w:r>
      <w:r w:rsidRPr="000661B1">
        <w:rPr>
          <w:rFonts w:ascii="Arial" w:hAnsi="Arial"/>
        </w:rPr>
        <w:t xml:space="preserve">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w:t>
      </w:r>
      <w:r w:rsidR="004F0CB9">
        <w:rPr>
          <w:rFonts w:ascii="Arial" w:hAnsi="Arial"/>
        </w:rPr>
        <w:t>20</w:t>
      </w:r>
      <w:r w:rsidR="002C52BA">
        <w:rPr>
          <w:rFonts w:ascii="Arial" w:hAnsi="Arial"/>
        </w:rPr>
        <w:t>2</w:t>
      </w:r>
      <w:r w:rsidR="00F35993">
        <w:rPr>
          <w:rFonts w:ascii="Arial" w:hAnsi="Arial"/>
        </w:rPr>
        <w:t>1</w:t>
      </w:r>
      <w:r w:rsidRPr="000661B1">
        <w:rPr>
          <w:rFonts w:ascii="Arial" w:hAnsi="Arial"/>
        </w:rPr>
        <w:t xml:space="preserve"> __________ tis. Kč). </w:t>
      </w:r>
    </w:p>
    <w:p w14:paraId="66F45C4B" w14:textId="4B0EC3DF" w:rsidR="00F8703D" w:rsidRPr="000661B1" w:rsidRDefault="00F8703D" w:rsidP="00F8703D">
      <w:pPr>
        <w:rPr>
          <w:rFonts w:ascii="Arial" w:hAnsi="Arial"/>
        </w:rPr>
      </w:pPr>
      <w:r w:rsidRPr="000661B1">
        <w:rPr>
          <w:rFonts w:ascii="Arial" w:hAnsi="Arial"/>
        </w:rPr>
        <w:t>Z</w:t>
      </w:r>
      <w:r w:rsidR="002325F3">
        <w:rPr>
          <w:rFonts w:ascii="Arial" w:hAnsi="Arial"/>
        </w:rPr>
        <w:t> </w:t>
      </w:r>
      <w:r w:rsidRPr="000661B1">
        <w:rPr>
          <w:rFonts w:ascii="Arial" w:hAnsi="Arial"/>
        </w:rPr>
        <w:t>dlouhodobého hmotného majetku společnosti k</w:t>
      </w:r>
      <w:r w:rsidR="002325F3">
        <w:rPr>
          <w:rFonts w:ascii="Arial" w:hAnsi="Arial"/>
        </w:rPr>
        <w:t> </w:t>
      </w:r>
      <w:r w:rsidRPr="000661B1">
        <w:rPr>
          <w:rFonts w:ascii="Arial" w:hAnsi="Arial"/>
        </w:rPr>
        <w:t>31. 12. </w:t>
      </w:r>
      <w:r w:rsidR="00985FE9">
        <w:rPr>
          <w:rFonts w:ascii="Arial" w:hAnsi="Arial"/>
        </w:rPr>
        <w:t>20</w:t>
      </w:r>
      <w:r w:rsidR="004F0CB9">
        <w:rPr>
          <w:rFonts w:ascii="Arial" w:hAnsi="Arial"/>
        </w:rPr>
        <w:t>2</w:t>
      </w:r>
      <w:r w:rsidR="000466D3">
        <w:rPr>
          <w:rFonts w:ascii="Arial" w:hAnsi="Arial"/>
        </w:rPr>
        <w:t>2</w:t>
      </w:r>
      <w:r w:rsidRPr="000661B1">
        <w:rPr>
          <w:rFonts w:ascii="Arial" w:hAnsi="Arial"/>
        </w:rPr>
        <w:t xml:space="preserve"> </w:t>
      </w:r>
      <w:r w:rsidR="00A50A15">
        <w:rPr>
          <w:rFonts w:ascii="Arial" w:hAnsi="Arial"/>
        </w:rPr>
        <w:t>a k</w:t>
      </w:r>
      <w:r w:rsidR="002325F3">
        <w:rPr>
          <w:rFonts w:ascii="Arial" w:hAnsi="Arial"/>
        </w:rPr>
        <w:t> </w:t>
      </w:r>
      <w:r w:rsidR="00A50A15">
        <w:rPr>
          <w:rFonts w:ascii="Arial" w:hAnsi="Arial"/>
        </w:rPr>
        <w:t xml:space="preserve">31. 12. </w:t>
      </w:r>
      <w:r w:rsidR="002A1D97">
        <w:rPr>
          <w:rFonts w:ascii="Arial" w:hAnsi="Arial"/>
        </w:rPr>
        <w:t>20</w:t>
      </w:r>
      <w:r w:rsidR="002C52BA">
        <w:rPr>
          <w:rFonts w:ascii="Arial" w:hAnsi="Arial"/>
        </w:rPr>
        <w:t>2</w:t>
      </w:r>
      <w:r w:rsidR="000466D3">
        <w:rPr>
          <w:rFonts w:ascii="Arial" w:hAnsi="Arial"/>
        </w:rPr>
        <w:t>1</w:t>
      </w:r>
      <w:r w:rsidR="00A50A15">
        <w:rPr>
          <w:rFonts w:ascii="Arial" w:hAnsi="Arial"/>
        </w:rPr>
        <w:t xml:space="preserve"> </w:t>
      </w:r>
      <w:r w:rsidRPr="000661B1">
        <w:rPr>
          <w:rFonts w:ascii="Arial" w:hAnsi="Arial"/>
        </w:rPr>
        <w:t>se určité položky (</w:t>
      </w:r>
      <w:r w:rsidR="003C2AE4" w:rsidRPr="000661B1">
        <w:rPr>
          <w:rFonts w:ascii="Arial" w:hAnsi="Arial"/>
        </w:rPr>
        <w:t xml:space="preserve">__________ </w:t>
      </w:r>
      <w:r w:rsidR="009A0A95" w:rsidRPr="000661B1">
        <w:rPr>
          <w:rFonts w:ascii="Arial" w:hAnsi="Arial"/>
        </w:rPr>
        <w:t>atd.) v</w:t>
      </w:r>
      <w:r w:rsidR="002325F3">
        <w:rPr>
          <w:rFonts w:ascii="Arial" w:hAnsi="Arial"/>
        </w:rPr>
        <w:t>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w:t>
      </w:r>
      <w:r w:rsidR="002C52BA">
        <w:rPr>
          <w:rFonts w:ascii="Arial" w:hAnsi="Arial"/>
        </w:rPr>
        <w:t>2</w:t>
      </w:r>
      <w:r w:rsidR="000466D3">
        <w:rPr>
          <w:rFonts w:ascii="Arial" w:hAnsi="Arial"/>
        </w:rPr>
        <w:t>1</w:t>
      </w:r>
      <w:r w:rsidR="00D1553E" w:rsidRPr="000661B1">
        <w:rPr>
          <w:rFonts w:ascii="Arial" w:hAnsi="Arial"/>
        </w:rPr>
        <w:t xml:space="preserve"> __________ tis. Kč) </w:t>
      </w:r>
      <w:r w:rsidRPr="000661B1">
        <w:rPr>
          <w:rFonts w:ascii="Arial" w:hAnsi="Arial"/>
        </w:rPr>
        <w:t>a s</w:t>
      </w:r>
      <w:r w:rsidR="002325F3">
        <w:rPr>
          <w:rFonts w:ascii="Arial" w:hAnsi="Arial"/>
        </w:rPr>
        <w:t> </w:t>
      </w:r>
      <w:r w:rsidRPr="000661B1">
        <w:rPr>
          <w:rFonts w:ascii="Arial" w:hAnsi="Arial"/>
        </w:rPr>
        <w:t xml:space="preserve">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w:t>
      </w:r>
      <w:r w:rsidR="002C52BA">
        <w:rPr>
          <w:rFonts w:ascii="Arial" w:hAnsi="Arial"/>
        </w:rPr>
        <w:t>2</w:t>
      </w:r>
      <w:r w:rsidR="000466D3">
        <w:rPr>
          <w:rFonts w:ascii="Arial" w:hAnsi="Arial"/>
        </w:rPr>
        <w:t>1</w:t>
      </w:r>
      <w:r w:rsidR="00D1553E" w:rsidRPr="000661B1">
        <w:rPr>
          <w:rFonts w:ascii="Arial" w:hAnsi="Arial"/>
        </w:rPr>
        <w:t xml:space="preserve"> __________ Kč) nepoužívaly </w:t>
      </w:r>
      <w:r w:rsidRPr="000661B1">
        <w:rPr>
          <w:rFonts w:ascii="Arial" w:hAnsi="Arial"/>
        </w:rPr>
        <w:t>nebo byly určen</w:t>
      </w:r>
      <w:r w:rsidR="00D1553E" w:rsidRPr="000661B1">
        <w:rPr>
          <w:rFonts w:ascii="Arial" w:hAnsi="Arial"/>
        </w:rPr>
        <w:t>y k</w:t>
      </w:r>
      <w:r w:rsidR="002325F3">
        <w:rPr>
          <w:rFonts w:ascii="Arial" w:hAnsi="Arial"/>
        </w:rPr>
        <w:t> </w:t>
      </w:r>
      <w:r w:rsidR="00D1553E" w:rsidRPr="000661B1">
        <w:rPr>
          <w:rFonts w:ascii="Arial" w:hAnsi="Arial"/>
        </w:rPr>
        <w:t>prodeji nebo k</w:t>
      </w:r>
      <w:r w:rsidR="002325F3">
        <w:rPr>
          <w:rFonts w:ascii="Arial" w:hAnsi="Arial"/>
        </w:rPr>
        <w:t> </w:t>
      </w:r>
      <w:r w:rsidR="00D1553E" w:rsidRPr="000661B1">
        <w:rPr>
          <w:rFonts w:ascii="Arial" w:hAnsi="Arial"/>
        </w:rPr>
        <w:t>rekonstrukci.</w:t>
      </w:r>
    </w:p>
    <w:p w14:paraId="47859452" w14:textId="67E2902C" w:rsidR="00F8703D" w:rsidRPr="000661B1" w:rsidRDefault="00D1553E" w:rsidP="00F8703D">
      <w:pPr>
        <w:rPr>
          <w:rFonts w:ascii="Arial" w:hAnsi="Arial"/>
        </w:rPr>
      </w:pPr>
      <w:r w:rsidRPr="000661B1">
        <w:rPr>
          <w:rFonts w:ascii="Arial" w:hAnsi="Arial"/>
        </w:rPr>
        <w:t>K</w:t>
      </w:r>
      <w:r w:rsidR="002325F3">
        <w:rPr>
          <w:rFonts w:ascii="Arial" w:hAnsi="Arial"/>
        </w:rPr>
        <w:t> </w:t>
      </w:r>
      <w:r w:rsidRPr="000661B1">
        <w:rPr>
          <w:rFonts w:ascii="Arial" w:hAnsi="Arial"/>
        </w:rPr>
        <w:t xml:space="preserve">31. 12. </w:t>
      </w:r>
      <w:r w:rsidR="004F0CB9">
        <w:rPr>
          <w:rFonts w:ascii="Arial" w:hAnsi="Arial"/>
        </w:rPr>
        <w:t>202</w:t>
      </w:r>
      <w:r w:rsidR="000466D3">
        <w:rPr>
          <w:rFonts w:ascii="Arial" w:hAnsi="Arial"/>
        </w:rPr>
        <w:t>2</w:t>
      </w:r>
      <w:r w:rsidRPr="000661B1">
        <w:rPr>
          <w:rFonts w:ascii="Arial" w:hAnsi="Arial"/>
        </w:rPr>
        <w:t xml:space="preserve"> </w:t>
      </w:r>
      <w:r w:rsidR="00A50A15">
        <w:rPr>
          <w:rFonts w:ascii="Arial" w:hAnsi="Arial"/>
        </w:rPr>
        <w:t>a k</w:t>
      </w:r>
      <w:r w:rsidR="002325F3">
        <w:rPr>
          <w:rFonts w:ascii="Arial" w:hAnsi="Arial"/>
        </w:rPr>
        <w:t> </w:t>
      </w:r>
      <w:r w:rsidR="00A50A15">
        <w:rPr>
          <w:rFonts w:ascii="Arial" w:hAnsi="Arial"/>
        </w:rPr>
        <w:t xml:space="preserve">31. 12. </w:t>
      </w:r>
      <w:r w:rsidR="002C52BA">
        <w:rPr>
          <w:rFonts w:ascii="Arial" w:hAnsi="Arial"/>
        </w:rPr>
        <w:t>202</w:t>
      </w:r>
      <w:r w:rsidR="000466D3">
        <w:rPr>
          <w:rFonts w:ascii="Arial" w:hAnsi="Arial"/>
        </w:rPr>
        <w:t>1</w:t>
      </w:r>
      <w:r w:rsidR="00A50A15">
        <w:rPr>
          <w:rFonts w:ascii="Arial" w:hAnsi="Arial"/>
        </w:rPr>
        <w:t xml:space="preserve"> </w:t>
      </w:r>
      <w:r w:rsidRPr="000661B1">
        <w:rPr>
          <w:rFonts w:ascii="Arial" w:hAnsi="Arial"/>
        </w:rPr>
        <w:t>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v</w:t>
      </w:r>
      <w:r w:rsidR="002325F3">
        <w:rPr>
          <w:rFonts w:ascii="Arial" w:hAnsi="Arial"/>
        </w:rPr>
        <w:t> </w:t>
      </w:r>
      <w:r w:rsidR="00F8703D" w:rsidRPr="000661B1">
        <w:rPr>
          <w:rFonts w:ascii="Arial" w:hAnsi="Arial"/>
        </w:rPr>
        <w:t xml:space="preserve">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w:t>
      </w:r>
      <w:r w:rsidR="002C52BA">
        <w:rPr>
          <w:rFonts w:ascii="Arial" w:hAnsi="Arial"/>
        </w:rPr>
        <w:t>2</w:t>
      </w:r>
      <w:r w:rsidR="000466D3">
        <w:rPr>
          <w:rFonts w:ascii="Arial" w:hAnsi="Arial"/>
        </w:rPr>
        <w:t>1</w:t>
      </w:r>
      <w:r w:rsidRPr="000661B1">
        <w:rPr>
          <w:rFonts w:ascii="Arial" w:hAnsi="Arial"/>
        </w:rPr>
        <w:t xml:space="preserve">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w:t>
      </w:r>
      <w:r w:rsidR="002C52BA">
        <w:rPr>
          <w:rFonts w:ascii="Arial" w:hAnsi="Arial"/>
        </w:rPr>
        <w:t>2</w:t>
      </w:r>
      <w:r w:rsidR="000466D3">
        <w:rPr>
          <w:rFonts w:ascii="Arial" w:hAnsi="Arial"/>
        </w:rPr>
        <w:t>1</w:t>
      </w:r>
      <w:r w:rsidRPr="000661B1">
        <w:rPr>
          <w:rFonts w:ascii="Arial" w:hAnsi="Arial"/>
        </w:rPr>
        <w:t xml:space="preserve">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14:paraId="6A97D6EB" w14:textId="79C1CC63" w:rsidR="00F8703D" w:rsidRPr="00F8703D" w:rsidRDefault="00F8703D" w:rsidP="00F8703D">
      <w:pPr>
        <w:pStyle w:val="Normalitalic"/>
        <w:rPr>
          <w:rFonts w:ascii="Arial" w:hAnsi="Arial"/>
          <w:color w:val="FF0000"/>
        </w:rPr>
      </w:pPr>
      <w:r w:rsidRPr="00F8703D">
        <w:rPr>
          <w:rFonts w:ascii="Arial" w:hAnsi="Arial"/>
          <w:color w:val="FF0000"/>
        </w:rPr>
        <w:t>V</w:t>
      </w:r>
      <w:r w:rsidR="002325F3">
        <w:rPr>
          <w:rFonts w:ascii="Arial" w:hAnsi="Arial"/>
          <w:color w:val="FF0000"/>
        </w:rPr>
        <w:t> </w:t>
      </w:r>
      <w:r w:rsidRPr="00F8703D">
        <w:rPr>
          <w:rFonts w:ascii="Arial" w:hAnsi="Arial"/>
          <w:color w:val="FF0000"/>
        </w:rPr>
        <w:t>případě, že existují věcná břemena či společnost má právo stavby, popište je.</w:t>
      </w:r>
    </w:p>
    <w:p w14:paraId="5E1CDA00" w14:textId="1ACADB18" w:rsidR="00117345" w:rsidRPr="00D9302E" w:rsidRDefault="00117345" w:rsidP="00CC6EE0">
      <w:pPr>
        <w:rPr>
          <w:rFonts w:ascii="Arial" w:hAnsi="Arial"/>
        </w:rPr>
      </w:pPr>
      <w:r w:rsidRPr="00D9302E">
        <w:rPr>
          <w:rFonts w:ascii="Arial" w:hAnsi="Arial"/>
        </w:rPr>
        <w:t>Společnost zahrnul</w:t>
      </w:r>
      <w:r w:rsidR="00D1553E" w:rsidRPr="00D9302E">
        <w:rPr>
          <w:rFonts w:ascii="Arial" w:hAnsi="Arial"/>
        </w:rPr>
        <w:t>a k</w:t>
      </w:r>
      <w:r w:rsidR="002325F3">
        <w:rPr>
          <w:rFonts w:ascii="Arial" w:hAnsi="Arial"/>
        </w:rPr>
        <w:t> </w:t>
      </w:r>
      <w:r w:rsidR="00D1553E" w:rsidRPr="00D9302E">
        <w:rPr>
          <w:rFonts w:ascii="Arial" w:hAnsi="Arial"/>
        </w:rPr>
        <w:t xml:space="preserve">31. 12. </w:t>
      </w:r>
      <w:r w:rsidR="004F0CB9">
        <w:rPr>
          <w:rFonts w:ascii="Arial" w:hAnsi="Arial"/>
        </w:rPr>
        <w:t>202</w:t>
      </w:r>
      <w:r w:rsidR="000466D3">
        <w:rPr>
          <w:rFonts w:ascii="Arial" w:hAnsi="Arial"/>
        </w:rPr>
        <w:t>2</w:t>
      </w:r>
      <w:r w:rsidR="00D1553E" w:rsidRPr="00D9302E">
        <w:rPr>
          <w:rFonts w:ascii="Arial" w:hAnsi="Arial"/>
        </w:rPr>
        <w:t xml:space="preserve"> </w:t>
      </w:r>
      <w:r w:rsidRPr="00D9302E">
        <w:rPr>
          <w:rFonts w:ascii="Arial" w:hAnsi="Arial"/>
        </w:rPr>
        <w:t>do ocenění dlouhodobého hmotného majetku úroky ve výši __________ tis. Kč</w:t>
      </w:r>
      <w:r w:rsidR="00D1553E" w:rsidRPr="00D9302E">
        <w:rPr>
          <w:rFonts w:ascii="Arial" w:hAnsi="Arial"/>
        </w:rPr>
        <w:t xml:space="preserve"> (k 31. 12. </w:t>
      </w:r>
      <w:r w:rsidR="002A1D97">
        <w:rPr>
          <w:rFonts w:ascii="Arial" w:hAnsi="Arial"/>
        </w:rPr>
        <w:t>20</w:t>
      </w:r>
      <w:r w:rsidR="002C52BA">
        <w:rPr>
          <w:rFonts w:ascii="Arial" w:hAnsi="Arial"/>
        </w:rPr>
        <w:t>2</w:t>
      </w:r>
      <w:r w:rsidR="000466D3">
        <w:rPr>
          <w:rFonts w:ascii="Arial" w:hAnsi="Arial"/>
        </w:rPr>
        <w:t>1</w:t>
      </w:r>
      <w:r w:rsidR="00D1553E" w:rsidRPr="00D9302E">
        <w:rPr>
          <w:rFonts w:ascii="Arial" w:hAnsi="Arial"/>
        </w:rPr>
        <w:t xml:space="preserve"> __________ tis. Kč).</w:t>
      </w:r>
    </w:p>
    <w:p w14:paraId="13E409AB" w14:textId="137BB677" w:rsidR="005A1718"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14:paraId="0C139E9E" w14:textId="77777777" w:rsidR="00AF54FF" w:rsidRPr="00D9302E" w:rsidRDefault="00AF54FF" w:rsidP="00CC6EE0">
      <w:pPr>
        <w:rPr>
          <w:rFonts w:ascii="Arial" w:hAnsi="Arial"/>
          <w:i/>
          <w:color w:val="FF0000"/>
        </w:rPr>
      </w:pPr>
    </w:p>
    <w:p w14:paraId="2E53AC87" w14:textId="77777777" w:rsidR="00901BC0" w:rsidRPr="00D9302E" w:rsidRDefault="00901BC0" w:rsidP="00CC6EE0">
      <w:pPr>
        <w:pStyle w:val="Nadpis2"/>
        <w:ind w:left="0" w:firstLine="0"/>
        <w:rPr>
          <w:rFonts w:ascii="Arial" w:hAnsi="Arial"/>
        </w:rPr>
      </w:pPr>
      <w:bookmarkStart w:id="55" w:name="_Toc122429531"/>
      <w:r w:rsidRPr="00D9302E">
        <w:rPr>
          <w:rFonts w:ascii="Arial" w:hAnsi="Arial"/>
        </w:rPr>
        <w:lastRenderedPageBreak/>
        <w:t>Dlouhodobý finanční majetek (v tis. Kč)</w:t>
      </w:r>
      <w:bookmarkEnd w:id="55"/>
    </w:p>
    <w:p w14:paraId="5B0E94DA" w14:textId="77777777"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14:paraId="2412F8F8" w14:textId="77777777" w:rsidTr="003C5D29">
        <w:trPr>
          <w:cantSplit/>
          <w:tblHeader/>
        </w:trPr>
        <w:tc>
          <w:tcPr>
            <w:tcW w:w="1560" w:type="dxa"/>
            <w:tcBorders>
              <w:top w:val="single" w:sz="12" w:space="0" w:color="808080"/>
              <w:bottom w:val="single" w:sz="8" w:space="0" w:color="808080"/>
            </w:tcBorders>
            <w:vAlign w:val="center"/>
          </w:tcPr>
          <w:p w14:paraId="597158EB" w14:textId="77777777"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14:paraId="6C6D1486" w14:textId="7343D533"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00F35993">
              <w:rPr>
                <w:rFonts w:ascii="Arial" w:hAnsi="Arial"/>
              </w:rPr>
              <w:t>1</w:t>
            </w:r>
            <w:r w:rsidRPr="00D9302E">
              <w:rPr>
                <w:rFonts w:ascii="Arial" w:hAnsi="Arial"/>
              </w:rPr>
              <w:t>. 1. </w:t>
            </w:r>
            <w:r w:rsidR="007D0FA3">
              <w:rPr>
                <w:rFonts w:ascii="Arial" w:hAnsi="Arial"/>
              </w:rPr>
              <w:t>20</w:t>
            </w:r>
            <w:r w:rsidR="000466D3">
              <w:rPr>
                <w:rFonts w:ascii="Arial" w:hAnsi="Arial"/>
              </w:rPr>
              <w:t>2</w:t>
            </w:r>
            <w:r w:rsidR="00F35993">
              <w:rPr>
                <w:rFonts w:ascii="Arial" w:hAnsi="Arial"/>
              </w:rPr>
              <w:t>1</w:t>
            </w:r>
          </w:p>
        </w:tc>
        <w:tc>
          <w:tcPr>
            <w:tcW w:w="921" w:type="dxa"/>
            <w:tcBorders>
              <w:top w:val="single" w:sz="12" w:space="0" w:color="808080"/>
              <w:bottom w:val="single" w:sz="8" w:space="0" w:color="808080"/>
            </w:tcBorders>
            <w:vAlign w:val="center"/>
          </w:tcPr>
          <w:p w14:paraId="2FB93AC3"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70101BD6"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3508C825" w14:textId="77777777"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14:paraId="2CF30065" w14:textId="0C56E92F"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 xml:space="preserve">31. 12. </w:t>
            </w:r>
            <w:r w:rsidR="002A1D97">
              <w:rPr>
                <w:rFonts w:ascii="Arial" w:hAnsi="Arial"/>
              </w:rPr>
              <w:t>20</w:t>
            </w:r>
            <w:r w:rsidR="002C52BA">
              <w:rPr>
                <w:rFonts w:ascii="Arial" w:hAnsi="Arial"/>
              </w:rPr>
              <w:t>2</w:t>
            </w:r>
            <w:r w:rsidR="000466D3">
              <w:rPr>
                <w:rFonts w:ascii="Arial" w:hAnsi="Arial"/>
              </w:rPr>
              <w:t>1</w:t>
            </w:r>
          </w:p>
        </w:tc>
        <w:tc>
          <w:tcPr>
            <w:tcW w:w="923" w:type="dxa"/>
            <w:tcBorders>
              <w:top w:val="single" w:sz="12" w:space="0" w:color="808080"/>
              <w:bottom w:val="single" w:sz="8" w:space="0" w:color="808080"/>
            </w:tcBorders>
            <w:vAlign w:val="center"/>
          </w:tcPr>
          <w:p w14:paraId="0162EB14"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4AE0FD36"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345EDB22" w14:textId="77777777"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14:paraId="3609767A" w14:textId="7D3C7A06"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 xml:space="preserve">31. 12. </w:t>
            </w:r>
            <w:r w:rsidR="00985FE9">
              <w:rPr>
                <w:rFonts w:ascii="Arial" w:hAnsi="Arial"/>
              </w:rPr>
              <w:t>20</w:t>
            </w:r>
            <w:r w:rsidR="000323BB">
              <w:rPr>
                <w:rFonts w:ascii="Arial" w:hAnsi="Arial"/>
              </w:rPr>
              <w:t>2</w:t>
            </w:r>
            <w:r w:rsidR="000466D3">
              <w:rPr>
                <w:rFonts w:ascii="Arial" w:hAnsi="Arial"/>
              </w:rPr>
              <w:t>2</w:t>
            </w:r>
          </w:p>
        </w:tc>
      </w:tr>
      <w:tr w:rsidR="00901BC0" w:rsidRPr="00D9302E" w14:paraId="0EA5D5D2" w14:textId="77777777" w:rsidTr="003C5D29">
        <w:trPr>
          <w:cantSplit/>
          <w:tblHeader/>
        </w:trPr>
        <w:tc>
          <w:tcPr>
            <w:tcW w:w="1560" w:type="dxa"/>
            <w:tcBorders>
              <w:top w:val="single" w:sz="8" w:space="0" w:color="808080"/>
            </w:tcBorders>
            <w:vAlign w:val="bottom"/>
          </w:tcPr>
          <w:p w14:paraId="06E602FC" w14:textId="77777777"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14:paraId="410D3C90" w14:textId="77777777"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14:paraId="33D930F0"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2E372BC0"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15961FF2" w14:textId="77777777"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14:paraId="3B544D6C" w14:textId="77777777"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14:paraId="2C2AFF27"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088B499F"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6294130E" w14:textId="77777777"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14:paraId="65ABE610" w14:textId="77777777" w:rsidR="00901BC0" w:rsidRPr="00D9302E" w:rsidRDefault="00901BC0" w:rsidP="00CC6EE0">
            <w:pPr>
              <w:pStyle w:val="TableFirstLine"/>
              <w:tabs>
                <w:tab w:val="decimal" w:pos="789"/>
              </w:tabs>
              <w:rPr>
                <w:rFonts w:ascii="Arial" w:hAnsi="Arial"/>
              </w:rPr>
            </w:pPr>
          </w:p>
        </w:tc>
      </w:tr>
      <w:tr w:rsidR="00901BC0" w:rsidRPr="00D9302E" w14:paraId="214F6112" w14:textId="77777777" w:rsidTr="003C5D29">
        <w:trPr>
          <w:cantSplit/>
          <w:tblHeader/>
        </w:trPr>
        <w:tc>
          <w:tcPr>
            <w:tcW w:w="1560" w:type="dxa"/>
            <w:vAlign w:val="bottom"/>
          </w:tcPr>
          <w:p w14:paraId="0B08A33F" w14:textId="77777777"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14:paraId="656B6613" w14:textId="77777777" w:rsidR="00901BC0" w:rsidRPr="00D9302E" w:rsidRDefault="00901BC0" w:rsidP="00CC6EE0">
            <w:pPr>
              <w:pStyle w:val="TableFirstLine"/>
              <w:tabs>
                <w:tab w:val="decimal" w:pos="789"/>
              </w:tabs>
              <w:rPr>
                <w:rFonts w:ascii="Arial" w:hAnsi="Arial"/>
              </w:rPr>
            </w:pPr>
          </w:p>
        </w:tc>
        <w:tc>
          <w:tcPr>
            <w:tcW w:w="921" w:type="dxa"/>
            <w:vAlign w:val="bottom"/>
          </w:tcPr>
          <w:p w14:paraId="6437DDF6" w14:textId="77777777" w:rsidR="00901BC0" w:rsidRPr="00D9302E" w:rsidRDefault="00901BC0" w:rsidP="00CC6EE0">
            <w:pPr>
              <w:pStyle w:val="TableFirstLine"/>
              <w:tabs>
                <w:tab w:val="decimal" w:pos="789"/>
              </w:tabs>
              <w:rPr>
                <w:rFonts w:ascii="Arial" w:hAnsi="Arial"/>
              </w:rPr>
            </w:pPr>
          </w:p>
        </w:tc>
        <w:tc>
          <w:tcPr>
            <w:tcW w:w="799" w:type="dxa"/>
            <w:vAlign w:val="bottom"/>
          </w:tcPr>
          <w:p w14:paraId="4E4B1842" w14:textId="77777777" w:rsidR="00901BC0" w:rsidRPr="00D9302E" w:rsidRDefault="00901BC0" w:rsidP="00CC6EE0">
            <w:pPr>
              <w:pStyle w:val="TableFirstLine"/>
              <w:tabs>
                <w:tab w:val="decimal" w:pos="789"/>
              </w:tabs>
              <w:rPr>
                <w:rFonts w:ascii="Arial" w:hAnsi="Arial"/>
              </w:rPr>
            </w:pPr>
          </w:p>
        </w:tc>
        <w:tc>
          <w:tcPr>
            <w:tcW w:w="983" w:type="dxa"/>
            <w:vAlign w:val="bottom"/>
          </w:tcPr>
          <w:p w14:paraId="31EE796A" w14:textId="77777777" w:rsidR="00901BC0" w:rsidRPr="00D9302E" w:rsidRDefault="00901BC0" w:rsidP="00CC6EE0">
            <w:pPr>
              <w:pStyle w:val="TableFirstLine"/>
              <w:tabs>
                <w:tab w:val="decimal" w:pos="789"/>
              </w:tabs>
              <w:rPr>
                <w:rFonts w:ascii="Arial" w:hAnsi="Arial"/>
              </w:rPr>
            </w:pPr>
          </w:p>
        </w:tc>
        <w:tc>
          <w:tcPr>
            <w:tcW w:w="1266" w:type="dxa"/>
            <w:vAlign w:val="bottom"/>
          </w:tcPr>
          <w:p w14:paraId="24B49E64" w14:textId="77777777" w:rsidR="00901BC0" w:rsidRPr="00D9302E" w:rsidRDefault="00901BC0" w:rsidP="00CC6EE0">
            <w:pPr>
              <w:pStyle w:val="TableFirstLine"/>
              <w:tabs>
                <w:tab w:val="decimal" w:pos="789"/>
              </w:tabs>
              <w:rPr>
                <w:rFonts w:ascii="Arial" w:hAnsi="Arial"/>
              </w:rPr>
            </w:pPr>
          </w:p>
        </w:tc>
        <w:tc>
          <w:tcPr>
            <w:tcW w:w="923" w:type="dxa"/>
            <w:vAlign w:val="bottom"/>
          </w:tcPr>
          <w:p w14:paraId="402D35B9" w14:textId="77777777" w:rsidR="00901BC0" w:rsidRPr="00D9302E" w:rsidRDefault="00901BC0" w:rsidP="00CC6EE0">
            <w:pPr>
              <w:pStyle w:val="TableFirstLine"/>
              <w:tabs>
                <w:tab w:val="decimal" w:pos="789"/>
              </w:tabs>
              <w:rPr>
                <w:rFonts w:ascii="Arial" w:hAnsi="Arial"/>
              </w:rPr>
            </w:pPr>
          </w:p>
        </w:tc>
        <w:tc>
          <w:tcPr>
            <w:tcW w:w="799" w:type="dxa"/>
            <w:vAlign w:val="bottom"/>
          </w:tcPr>
          <w:p w14:paraId="2172DA6B" w14:textId="77777777" w:rsidR="00901BC0" w:rsidRPr="00D9302E" w:rsidRDefault="00901BC0" w:rsidP="00CC6EE0">
            <w:pPr>
              <w:pStyle w:val="TableFirstLine"/>
              <w:tabs>
                <w:tab w:val="decimal" w:pos="789"/>
              </w:tabs>
              <w:rPr>
                <w:rFonts w:ascii="Arial" w:hAnsi="Arial"/>
              </w:rPr>
            </w:pPr>
          </w:p>
        </w:tc>
        <w:tc>
          <w:tcPr>
            <w:tcW w:w="983" w:type="dxa"/>
            <w:vAlign w:val="bottom"/>
          </w:tcPr>
          <w:p w14:paraId="4E31F70A" w14:textId="77777777" w:rsidR="00901BC0" w:rsidRPr="00D9302E" w:rsidRDefault="00901BC0" w:rsidP="00CC6EE0">
            <w:pPr>
              <w:pStyle w:val="TableFirstLine"/>
              <w:tabs>
                <w:tab w:val="decimal" w:pos="789"/>
              </w:tabs>
              <w:rPr>
                <w:rFonts w:ascii="Arial" w:hAnsi="Arial"/>
              </w:rPr>
            </w:pPr>
          </w:p>
        </w:tc>
        <w:tc>
          <w:tcPr>
            <w:tcW w:w="1264" w:type="dxa"/>
            <w:vAlign w:val="bottom"/>
          </w:tcPr>
          <w:p w14:paraId="6DDF0F00" w14:textId="77777777" w:rsidR="00901BC0" w:rsidRPr="00D9302E" w:rsidRDefault="00901BC0" w:rsidP="00CC6EE0">
            <w:pPr>
              <w:pStyle w:val="TableFirstLine"/>
              <w:tabs>
                <w:tab w:val="decimal" w:pos="789"/>
              </w:tabs>
              <w:rPr>
                <w:rFonts w:ascii="Arial" w:hAnsi="Arial"/>
              </w:rPr>
            </w:pPr>
          </w:p>
        </w:tc>
      </w:tr>
      <w:tr w:rsidR="00901BC0" w:rsidRPr="00D9302E" w14:paraId="6E381017" w14:textId="77777777" w:rsidTr="003C5D29">
        <w:trPr>
          <w:cantSplit/>
          <w:tblHeader/>
        </w:trPr>
        <w:tc>
          <w:tcPr>
            <w:tcW w:w="1560" w:type="dxa"/>
            <w:tcBorders>
              <w:bottom w:val="nil"/>
            </w:tcBorders>
            <w:vAlign w:val="bottom"/>
          </w:tcPr>
          <w:p w14:paraId="7D4BC2EE" w14:textId="77777777"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14:paraId="5E822B08"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42B9B470"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694C010E"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23D16428"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32FC25DA"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0E44F570"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68889FB"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F220FD1"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8C59028" w14:textId="77777777" w:rsidR="00901BC0" w:rsidRPr="00D9302E" w:rsidRDefault="00901BC0" w:rsidP="00CC6EE0">
            <w:pPr>
              <w:pStyle w:val="TableFirstLine"/>
              <w:tabs>
                <w:tab w:val="decimal" w:pos="789"/>
              </w:tabs>
              <w:rPr>
                <w:rFonts w:ascii="Arial" w:hAnsi="Arial"/>
              </w:rPr>
            </w:pPr>
          </w:p>
        </w:tc>
      </w:tr>
      <w:tr w:rsidR="00901BC0" w:rsidRPr="00D9302E" w14:paraId="59C85A09" w14:textId="77777777" w:rsidTr="003C5D29">
        <w:trPr>
          <w:cantSplit/>
          <w:tblHeader/>
        </w:trPr>
        <w:tc>
          <w:tcPr>
            <w:tcW w:w="1560" w:type="dxa"/>
            <w:tcBorders>
              <w:top w:val="nil"/>
              <w:left w:val="nil"/>
              <w:bottom w:val="nil"/>
              <w:right w:val="nil"/>
            </w:tcBorders>
            <w:vAlign w:val="bottom"/>
          </w:tcPr>
          <w:p w14:paraId="77CE4015" w14:textId="77777777"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14:paraId="3E7D5E0A" w14:textId="77777777"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14:paraId="6A8D7B93"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50CA9D5A"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08037591" w14:textId="77777777"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14:paraId="07C1F66C" w14:textId="77777777"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14:paraId="3717504C"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14703CE4"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30DCC308" w14:textId="77777777"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14:paraId="2032D955" w14:textId="77777777" w:rsidR="00901BC0" w:rsidRPr="00D9302E" w:rsidRDefault="00901BC0" w:rsidP="00CC6EE0">
            <w:pPr>
              <w:pStyle w:val="TableFirstLine"/>
              <w:tabs>
                <w:tab w:val="decimal" w:pos="789"/>
              </w:tabs>
              <w:rPr>
                <w:rFonts w:ascii="Arial" w:hAnsi="Arial"/>
              </w:rPr>
            </w:pPr>
          </w:p>
        </w:tc>
      </w:tr>
      <w:tr w:rsidR="00901BC0" w:rsidRPr="00D9302E" w14:paraId="04C07BDF" w14:textId="77777777" w:rsidTr="003C5D29">
        <w:trPr>
          <w:cantSplit/>
          <w:tblHeader/>
        </w:trPr>
        <w:tc>
          <w:tcPr>
            <w:tcW w:w="1560" w:type="dxa"/>
            <w:tcBorders>
              <w:top w:val="nil"/>
              <w:bottom w:val="nil"/>
            </w:tcBorders>
            <w:vAlign w:val="bottom"/>
          </w:tcPr>
          <w:p w14:paraId="7632E209" w14:textId="77777777"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14:paraId="19165A26" w14:textId="77777777"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14:paraId="098D266B"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07079CB5"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4A138A52" w14:textId="77777777"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14:paraId="6AAE38F7" w14:textId="77777777"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14:paraId="38CC3904"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0DB42DC4"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544C6D7A" w14:textId="77777777"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14:paraId="1310C0C8" w14:textId="77777777" w:rsidR="00901BC0" w:rsidRPr="00D9302E" w:rsidRDefault="00901BC0" w:rsidP="00CC6EE0">
            <w:pPr>
              <w:pStyle w:val="TableFirstLine"/>
              <w:tabs>
                <w:tab w:val="decimal" w:pos="789"/>
              </w:tabs>
              <w:rPr>
                <w:rFonts w:ascii="Arial" w:hAnsi="Arial"/>
              </w:rPr>
            </w:pPr>
          </w:p>
        </w:tc>
      </w:tr>
      <w:tr w:rsidR="00901BC0" w:rsidRPr="00D9302E" w14:paraId="701368BC" w14:textId="77777777" w:rsidTr="003C5D29">
        <w:trPr>
          <w:cantSplit/>
          <w:tblHeader/>
        </w:trPr>
        <w:tc>
          <w:tcPr>
            <w:tcW w:w="1560" w:type="dxa"/>
            <w:tcBorders>
              <w:bottom w:val="nil"/>
            </w:tcBorders>
            <w:vAlign w:val="bottom"/>
          </w:tcPr>
          <w:p w14:paraId="675CCADD" w14:textId="1422431A" w:rsidR="00901BC0" w:rsidRPr="00D9302E" w:rsidRDefault="00901BC0" w:rsidP="00CC6EE0">
            <w:pPr>
              <w:pStyle w:val="TableFirstLine"/>
              <w:rPr>
                <w:rFonts w:ascii="Arial" w:hAnsi="Arial"/>
              </w:rPr>
            </w:pPr>
            <w:r w:rsidRPr="00D9302E">
              <w:rPr>
                <w:rFonts w:ascii="Arial" w:hAnsi="Arial"/>
              </w:rPr>
              <w:t xml:space="preserve">Zápůjčky a úvěry </w:t>
            </w:r>
            <w:r w:rsidR="002325F3">
              <w:rPr>
                <w:rFonts w:ascii="Arial" w:hAnsi="Arial"/>
              </w:rPr>
              <w:t>–</w:t>
            </w:r>
            <w:r w:rsidRPr="00D9302E">
              <w:rPr>
                <w:rFonts w:ascii="Arial" w:hAnsi="Arial"/>
              </w:rPr>
              <w:t xml:space="preserve"> ostatní</w:t>
            </w:r>
          </w:p>
        </w:tc>
        <w:tc>
          <w:tcPr>
            <w:tcW w:w="1276" w:type="dxa"/>
            <w:tcBorders>
              <w:bottom w:val="nil"/>
            </w:tcBorders>
            <w:vAlign w:val="bottom"/>
          </w:tcPr>
          <w:p w14:paraId="6DDF6A9B"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2F09B2D9"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221EF019"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7EDAA9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13B5ABC9"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3B8C0474"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593A618"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0C5792EE"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6AC6E62" w14:textId="77777777" w:rsidR="00901BC0" w:rsidRPr="00D9302E" w:rsidRDefault="00901BC0" w:rsidP="00CC6EE0">
            <w:pPr>
              <w:pStyle w:val="TableFirstLine"/>
              <w:tabs>
                <w:tab w:val="decimal" w:pos="789"/>
              </w:tabs>
              <w:rPr>
                <w:rFonts w:ascii="Arial" w:hAnsi="Arial"/>
              </w:rPr>
            </w:pPr>
          </w:p>
        </w:tc>
      </w:tr>
      <w:tr w:rsidR="00901BC0" w:rsidRPr="00D9302E" w14:paraId="5F18B8DF" w14:textId="77777777" w:rsidTr="003C5D29">
        <w:trPr>
          <w:cantSplit/>
          <w:tblHeader/>
        </w:trPr>
        <w:tc>
          <w:tcPr>
            <w:tcW w:w="1560" w:type="dxa"/>
            <w:tcBorders>
              <w:bottom w:val="nil"/>
            </w:tcBorders>
            <w:vAlign w:val="bottom"/>
          </w:tcPr>
          <w:p w14:paraId="33A5EAE9" w14:textId="77777777"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14:paraId="7F31B4CC"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30F1F33E"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D0D5230"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316CBEA"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6C9986A1"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58CEB849"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D80B4A5"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D9ED58A"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7172E06D" w14:textId="77777777" w:rsidR="00901BC0" w:rsidRPr="00D9302E" w:rsidRDefault="00901BC0" w:rsidP="00CC6EE0">
            <w:pPr>
              <w:pStyle w:val="TableFirstLine"/>
              <w:tabs>
                <w:tab w:val="decimal" w:pos="789"/>
              </w:tabs>
              <w:rPr>
                <w:rFonts w:ascii="Arial" w:hAnsi="Arial"/>
              </w:rPr>
            </w:pPr>
          </w:p>
        </w:tc>
      </w:tr>
      <w:tr w:rsidR="00901BC0" w:rsidRPr="00901BC0" w14:paraId="7E34C6FC" w14:textId="77777777" w:rsidTr="003C5D29">
        <w:trPr>
          <w:cantSplit/>
          <w:tblHeader/>
        </w:trPr>
        <w:tc>
          <w:tcPr>
            <w:tcW w:w="1560" w:type="dxa"/>
            <w:tcBorders>
              <w:bottom w:val="nil"/>
            </w:tcBorders>
            <w:vAlign w:val="bottom"/>
          </w:tcPr>
          <w:p w14:paraId="527925D7" w14:textId="77777777"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14:paraId="0CAD995A"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7AE0C8EA"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1C88B431"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437586F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0EC71F9A"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08140C1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41FE011"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55E39144"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648B42C" w14:textId="77777777" w:rsidR="00901BC0" w:rsidRPr="00D9302E" w:rsidRDefault="00901BC0" w:rsidP="00CC6EE0">
            <w:pPr>
              <w:pStyle w:val="TableFirstLine"/>
              <w:tabs>
                <w:tab w:val="decimal" w:pos="789"/>
              </w:tabs>
              <w:rPr>
                <w:rFonts w:ascii="Arial" w:hAnsi="Arial"/>
              </w:rPr>
            </w:pPr>
          </w:p>
        </w:tc>
      </w:tr>
      <w:tr w:rsidR="00901BC0" w:rsidRPr="00901BC0" w14:paraId="4D952F40" w14:textId="77777777" w:rsidTr="003C5D29">
        <w:trPr>
          <w:cantSplit/>
          <w:tblHeader/>
        </w:trPr>
        <w:tc>
          <w:tcPr>
            <w:tcW w:w="1560" w:type="dxa"/>
            <w:tcBorders>
              <w:bottom w:val="nil"/>
            </w:tcBorders>
            <w:vAlign w:val="bottom"/>
          </w:tcPr>
          <w:p w14:paraId="49C2AAEE" w14:textId="77777777"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14:paraId="4C245031"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2825389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36F831E6"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6A9F1DDE"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7549BB44"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28A215F1"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6D308A4D"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A369E4F"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C644419" w14:textId="77777777" w:rsidR="00901BC0" w:rsidRPr="00D9302E" w:rsidRDefault="00901BC0" w:rsidP="00CC6EE0">
            <w:pPr>
              <w:pStyle w:val="TableFirstLine"/>
              <w:tabs>
                <w:tab w:val="decimal" w:pos="789"/>
              </w:tabs>
              <w:rPr>
                <w:rFonts w:ascii="Arial" w:hAnsi="Arial"/>
              </w:rPr>
            </w:pPr>
          </w:p>
        </w:tc>
      </w:tr>
      <w:tr w:rsidR="00901BC0" w:rsidRPr="00901BC0" w14:paraId="1741BFAE" w14:textId="77777777" w:rsidTr="003C5D29">
        <w:trPr>
          <w:cantSplit/>
          <w:tblHeader/>
        </w:trPr>
        <w:tc>
          <w:tcPr>
            <w:tcW w:w="1560" w:type="dxa"/>
            <w:tcBorders>
              <w:bottom w:val="nil"/>
            </w:tcBorders>
            <w:vAlign w:val="bottom"/>
          </w:tcPr>
          <w:p w14:paraId="6F427E9E" w14:textId="77777777"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14:paraId="65006177"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5AA80BFD"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7BE0C91D"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990666D"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33B65E68"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76508A87"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ADF5994"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57C320C"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7898C16F" w14:textId="77777777" w:rsidR="00901BC0" w:rsidRPr="00D9302E" w:rsidRDefault="00901BC0" w:rsidP="00CC6EE0">
            <w:pPr>
              <w:pStyle w:val="TableFirstLine"/>
              <w:tabs>
                <w:tab w:val="decimal" w:pos="789"/>
              </w:tabs>
              <w:rPr>
                <w:rFonts w:ascii="Arial" w:hAnsi="Arial"/>
              </w:rPr>
            </w:pPr>
          </w:p>
        </w:tc>
      </w:tr>
      <w:tr w:rsidR="00901BC0" w:rsidRPr="00901BC0" w14:paraId="4294BC94" w14:textId="77777777" w:rsidTr="003C5D29">
        <w:trPr>
          <w:cantSplit/>
          <w:tblHeader/>
        </w:trPr>
        <w:tc>
          <w:tcPr>
            <w:tcW w:w="1560" w:type="dxa"/>
            <w:tcBorders>
              <w:top w:val="nil"/>
              <w:left w:val="nil"/>
              <w:bottom w:val="single" w:sz="8" w:space="0" w:color="808080"/>
              <w:right w:val="nil"/>
            </w:tcBorders>
            <w:vAlign w:val="bottom"/>
          </w:tcPr>
          <w:p w14:paraId="50632F88" w14:textId="77777777"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14:paraId="08234C87" w14:textId="77777777"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14:paraId="4D3B7B88"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7DFEFBDA"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3A10C62B" w14:textId="77777777"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14:paraId="308F2FB9" w14:textId="77777777"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14:paraId="0026865B"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60FD02BC"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655ED08B" w14:textId="77777777"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14:paraId="01736274" w14:textId="77777777" w:rsidR="00901BC0" w:rsidRPr="00D9302E" w:rsidRDefault="00901BC0" w:rsidP="00CC6EE0">
            <w:pPr>
              <w:pStyle w:val="Tablemiddleline"/>
              <w:tabs>
                <w:tab w:val="decimal" w:pos="789"/>
              </w:tabs>
              <w:rPr>
                <w:rFonts w:ascii="Arial" w:hAnsi="Arial"/>
              </w:rPr>
            </w:pPr>
          </w:p>
        </w:tc>
      </w:tr>
      <w:tr w:rsidR="00901BC0" w:rsidRPr="00901BC0" w14:paraId="1CFB77D1" w14:textId="77777777" w:rsidTr="003C5D29">
        <w:trPr>
          <w:cantSplit/>
          <w:tblHeader/>
        </w:trPr>
        <w:tc>
          <w:tcPr>
            <w:tcW w:w="1560" w:type="dxa"/>
            <w:tcBorders>
              <w:top w:val="single" w:sz="8" w:space="0" w:color="808080"/>
              <w:left w:val="nil"/>
              <w:bottom w:val="single" w:sz="12" w:space="0" w:color="808080"/>
              <w:right w:val="nil"/>
            </w:tcBorders>
            <w:vAlign w:val="center"/>
          </w:tcPr>
          <w:p w14:paraId="5F135BB2" w14:textId="77777777"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14:paraId="04B1B07B" w14:textId="77777777"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14:paraId="2FCC18FB"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43E714CC"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1315B81E" w14:textId="77777777"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14:paraId="434520DA" w14:textId="77777777"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14:paraId="4E0A2FC0"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77D6A972"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012F6C4F" w14:textId="77777777"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14:paraId="135AC9C6" w14:textId="77777777" w:rsidR="00901BC0" w:rsidRPr="00D9302E" w:rsidRDefault="00901BC0" w:rsidP="00CC6EE0">
            <w:pPr>
              <w:pStyle w:val="TableLastLine"/>
              <w:tabs>
                <w:tab w:val="decimal" w:pos="789"/>
              </w:tabs>
              <w:rPr>
                <w:rFonts w:ascii="Arial" w:hAnsi="Arial"/>
              </w:rPr>
            </w:pPr>
          </w:p>
        </w:tc>
      </w:tr>
    </w:tbl>
    <w:p w14:paraId="76304575" w14:textId="77777777"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14:paraId="34E5885C" w14:textId="0174E6EF"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w:t>
      </w:r>
      <w:r w:rsidR="002325F3">
        <w:rPr>
          <w:rFonts w:ascii="Arial" w:hAnsi="Arial"/>
        </w:rPr>
        <w:t> </w:t>
      </w:r>
      <w:r w:rsidR="003C2AE4" w:rsidRPr="00D9302E">
        <w:rPr>
          <w:rFonts w:ascii="Arial" w:hAnsi="Arial"/>
        </w:rPr>
        <w:t>31. 12. </w:t>
      </w:r>
      <w:r w:rsidR="000323BB">
        <w:rPr>
          <w:rFonts w:ascii="Arial" w:hAnsi="Arial"/>
        </w:rPr>
        <w:t>202</w:t>
      </w:r>
      <w:r w:rsidR="000466D3">
        <w:rPr>
          <w:rFonts w:ascii="Arial" w:hAnsi="Arial"/>
        </w:rPr>
        <w:t>2</w:t>
      </w:r>
      <w:r w:rsidR="003C2AE4" w:rsidRPr="00D9302E">
        <w:rPr>
          <w:rFonts w:ascii="Arial" w:hAnsi="Arial"/>
        </w:rPr>
        <w:t>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14:paraId="6BA9186A" w14:textId="77777777" w:rsidTr="00E154B8">
        <w:trPr>
          <w:cantSplit/>
        </w:trPr>
        <w:tc>
          <w:tcPr>
            <w:tcW w:w="2410" w:type="dxa"/>
            <w:tcBorders>
              <w:bottom w:val="nil"/>
            </w:tcBorders>
            <w:vAlign w:val="bottom"/>
          </w:tcPr>
          <w:p w14:paraId="64AD1466" w14:textId="77777777"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14:paraId="5EF48B3B"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14:paraId="668E5223"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14:paraId="7CF204A5"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0F1A35F7" w14:textId="77777777" w:rsidTr="00E154B8">
        <w:trPr>
          <w:cantSplit/>
        </w:trPr>
        <w:tc>
          <w:tcPr>
            <w:tcW w:w="2410" w:type="dxa"/>
            <w:tcBorders>
              <w:top w:val="nil"/>
              <w:left w:val="nil"/>
              <w:bottom w:val="single" w:sz="6" w:space="0" w:color="808080"/>
              <w:right w:val="nil"/>
            </w:tcBorders>
            <w:vAlign w:val="bottom"/>
          </w:tcPr>
          <w:p w14:paraId="511A78B1"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7F950493"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12DD7949"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55829EFD" w14:textId="77777777" w:rsidR="002930E6" w:rsidRPr="00D9302E" w:rsidRDefault="002930E6" w:rsidP="00E154B8">
            <w:pPr>
              <w:pStyle w:val="TableFirstLine"/>
              <w:rPr>
                <w:rFonts w:ascii="Arial" w:hAnsi="Arial"/>
              </w:rPr>
            </w:pPr>
          </w:p>
        </w:tc>
      </w:tr>
      <w:tr w:rsidR="002930E6" w:rsidRPr="00D9302E" w14:paraId="48DA3581" w14:textId="77777777" w:rsidTr="00E154B8">
        <w:trPr>
          <w:cantSplit/>
        </w:trPr>
        <w:tc>
          <w:tcPr>
            <w:tcW w:w="2410" w:type="dxa"/>
            <w:tcBorders>
              <w:top w:val="nil"/>
            </w:tcBorders>
            <w:vAlign w:val="bottom"/>
          </w:tcPr>
          <w:p w14:paraId="7B950757"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1F4780CE" w14:textId="77777777" w:rsidR="002930E6" w:rsidRPr="00D9302E" w:rsidRDefault="002930E6" w:rsidP="00E154B8">
            <w:pPr>
              <w:pStyle w:val="TableFirstLine"/>
              <w:rPr>
                <w:rFonts w:ascii="Arial" w:hAnsi="Arial"/>
              </w:rPr>
            </w:pPr>
          </w:p>
        </w:tc>
        <w:tc>
          <w:tcPr>
            <w:tcW w:w="1198" w:type="dxa"/>
            <w:tcBorders>
              <w:top w:val="nil"/>
            </w:tcBorders>
            <w:vAlign w:val="bottom"/>
          </w:tcPr>
          <w:p w14:paraId="15251D67" w14:textId="77777777" w:rsidR="002930E6" w:rsidRPr="00D9302E" w:rsidRDefault="002930E6" w:rsidP="00E154B8">
            <w:pPr>
              <w:pStyle w:val="TableFirstLine"/>
              <w:rPr>
                <w:rFonts w:ascii="Arial" w:hAnsi="Arial"/>
              </w:rPr>
            </w:pPr>
          </w:p>
        </w:tc>
        <w:tc>
          <w:tcPr>
            <w:tcW w:w="1198" w:type="dxa"/>
            <w:tcBorders>
              <w:top w:val="nil"/>
            </w:tcBorders>
            <w:vAlign w:val="bottom"/>
          </w:tcPr>
          <w:p w14:paraId="4BE5C598" w14:textId="77777777" w:rsidR="002930E6" w:rsidRPr="00D9302E" w:rsidRDefault="002930E6" w:rsidP="00E154B8">
            <w:pPr>
              <w:pStyle w:val="TableFirstLine"/>
              <w:rPr>
                <w:rFonts w:ascii="Arial" w:hAnsi="Arial"/>
              </w:rPr>
            </w:pPr>
          </w:p>
        </w:tc>
      </w:tr>
      <w:tr w:rsidR="002930E6" w:rsidRPr="00D9302E" w14:paraId="51F7C07A" w14:textId="77777777" w:rsidTr="00E154B8">
        <w:trPr>
          <w:cantSplit/>
        </w:trPr>
        <w:tc>
          <w:tcPr>
            <w:tcW w:w="2410" w:type="dxa"/>
            <w:vAlign w:val="bottom"/>
          </w:tcPr>
          <w:p w14:paraId="7643752B"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14F2F4A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79F574C"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6E4C8CA" w14:textId="77777777" w:rsidR="002930E6" w:rsidRPr="00D9302E" w:rsidRDefault="002930E6" w:rsidP="00E154B8">
            <w:pPr>
              <w:pStyle w:val="TableFirstLine"/>
              <w:tabs>
                <w:tab w:val="decimal" w:pos="761"/>
              </w:tabs>
              <w:rPr>
                <w:rFonts w:ascii="Arial" w:hAnsi="Arial"/>
              </w:rPr>
            </w:pPr>
          </w:p>
        </w:tc>
      </w:tr>
      <w:tr w:rsidR="002930E6" w:rsidRPr="00D9302E" w14:paraId="23D7BB32" w14:textId="77777777" w:rsidTr="00E154B8">
        <w:trPr>
          <w:cantSplit/>
        </w:trPr>
        <w:tc>
          <w:tcPr>
            <w:tcW w:w="2410" w:type="dxa"/>
            <w:vAlign w:val="bottom"/>
          </w:tcPr>
          <w:p w14:paraId="289FF305"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1B3AD37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ACF757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3DA2C06" w14:textId="77777777" w:rsidR="002930E6" w:rsidRPr="00D9302E" w:rsidRDefault="002930E6" w:rsidP="00E154B8">
            <w:pPr>
              <w:pStyle w:val="TableFirstLine"/>
              <w:tabs>
                <w:tab w:val="decimal" w:pos="761"/>
              </w:tabs>
              <w:rPr>
                <w:rFonts w:ascii="Arial" w:hAnsi="Arial"/>
              </w:rPr>
            </w:pPr>
          </w:p>
        </w:tc>
      </w:tr>
      <w:tr w:rsidR="002930E6" w:rsidRPr="00D9302E" w14:paraId="6E29D1A9" w14:textId="77777777" w:rsidTr="00E154B8">
        <w:trPr>
          <w:cantSplit/>
        </w:trPr>
        <w:tc>
          <w:tcPr>
            <w:tcW w:w="2410" w:type="dxa"/>
            <w:vAlign w:val="bottom"/>
          </w:tcPr>
          <w:p w14:paraId="26353EEA" w14:textId="7CCC11EC"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w:t>
            </w:r>
            <w:r w:rsidR="002325F3">
              <w:rPr>
                <w:rFonts w:ascii="Arial" w:hAnsi="Arial"/>
              </w:rPr>
              <w:t>f</w:t>
            </w:r>
            <w:r w:rsidRPr="00D9302E">
              <w:rPr>
                <w:rFonts w:ascii="Arial" w:hAnsi="Arial"/>
              </w:rPr>
              <w:t xml:space="preserve">ondy </w:t>
            </w:r>
          </w:p>
        </w:tc>
        <w:tc>
          <w:tcPr>
            <w:tcW w:w="1199" w:type="dxa"/>
            <w:vAlign w:val="bottom"/>
          </w:tcPr>
          <w:p w14:paraId="63BB510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41F5D7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25190B8" w14:textId="77777777" w:rsidR="002930E6" w:rsidRPr="00D9302E" w:rsidRDefault="002930E6" w:rsidP="00E154B8">
            <w:pPr>
              <w:pStyle w:val="TableFirstLine"/>
              <w:tabs>
                <w:tab w:val="decimal" w:pos="761"/>
              </w:tabs>
              <w:rPr>
                <w:rFonts w:ascii="Arial" w:hAnsi="Arial"/>
              </w:rPr>
            </w:pPr>
          </w:p>
        </w:tc>
      </w:tr>
      <w:tr w:rsidR="002930E6" w:rsidRPr="00D9302E" w14:paraId="64F9B50A" w14:textId="77777777" w:rsidTr="00E154B8">
        <w:trPr>
          <w:cantSplit/>
        </w:trPr>
        <w:tc>
          <w:tcPr>
            <w:tcW w:w="2410" w:type="dxa"/>
            <w:vAlign w:val="bottom"/>
          </w:tcPr>
          <w:p w14:paraId="555D3309" w14:textId="77777777"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14:paraId="737BB6C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C211B8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D2A25D2" w14:textId="77777777" w:rsidR="002930E6" w:rsidRPr="00D9302E" w:rsidRDefault="002930E6" w:rsidP="00E154B8">
            <w:pPr>
              <w:pStyle w:val="TableFirstLine"/>
              <w:tabs>
                <w:tab w:val="decimal" w:pos="761"/>
              </w:tabs>
              <w:rPr>
                <w:rFonts w:ascii="Arial" w:hAnsi="Arial"/>
              </w:rPr>
            </w:pPr>
          </w:p>
        </w:tc>
      </w:tr>
      <w:tr w:rsidR="002930E6" w:rsidRPr="00D9302E" w14:paraId="1A36B426" w14:textId="77777777" w:rsidTr="00E154B8">
        <w:trPr>
          <w:cantSplit/>
        </w:trPr>
        <w:tc>
          <w:tcPr>
            <w:tcW w:w="2410" w:type="dxa"/>
            <w:vAlign w:val="bottom"/>
          </w:tcPr>
          <w:p w14:paraId="5AA332F9"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41E75B5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3A7ED1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C40BA45" w14:textId="77777777" w:rsidR="002930E6" w:rsidRPr="00D9302E" w:rsidRDefault="002930E6" w:rsidP="00E154B8">
            <w:pPr>
              <w:pStyle w:val="TableFirstLine"/>
              <w:tabs>
                <w:tab w:val="decimal" w:pos="761"/>
              </w:tabs>
              <w:rPr>
                <w:rFonts w:ascii="Arial" w:hAnsi="Arial"/>
              </w:rPr>
            </w:pPr>
          </w:p>
        </w:tc>
      </w:tr>
      <w:tr w:rsidR="002930E6" w:rsidRPr="00D9302E" w14:paraId="04322917" w14:textId="77777777" w:rsidTr="00E154B8">
        <w:trPr>
          <w:cantSplit/>
        </w:trPr>
        <w:tc>
          <w:tcPr>
            <w:tcW w:w="2410" w:type="dxa"/>
            <w:vAlign w:val="bottom"/>
          </w:tcPr>
          <w:p w14:paraId="3FA9C96E"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6FA1609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1D02923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06AF0A7E" w14:textId="77777777" w:rsidR="002930E6" w:rsidRPr="00D9302E" w:rsidRDefault="002930E6" w:rsidP="00E154B8">
            <w:pPr>
              <w:pStyle w:val="TableFirstLine"/>
              <w:tabs>
                <w:tab w:val="decimal" w:pos="761"/>
              </w:tabs>
              <w:rPr>
                <w:rFonts w:ascii="Arial" w:hAnsi="Arial"/>
              </w:rPr>
            </w:pPr>
          </w:p>
        </w:tc>
      </w:tr>
      <w:tr w:rsidR="002930E6" w:rsidRPr="00D9302E" w14:paraId="7A6CB5EF" w14:textId="77777777" w:rsidTr="00E154B8">
        <w:trPr>
          <w:cantSplit/>
        </w:trPr>
        <w:tc>
          <w:tcPr>
            <w:tcW w:w="2410" w:type="dxa"/>
            <w:vAlign w:val="bottom"/>
          </w:tcPr>
          <w:p w14:paraId="135F1C5E"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42D000CA"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0BB198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4CF2935" w14:textId="77777777" w:rsidR="002930E6" w:rsidRPr="00D9302E" w:rsidRDefault="002930E6" w:rsidP="00E154B8">
            <w:pPr>
              <w:pStyle w:val="TableFirstLine"/>
              <w:tabs>
                <w:tab w:val="decimal" w:pos="761"/>
              </w:tabs>
              <w:rPr>
                <w:rFonts w:ascii="Arial" w:hAnsi="Arial"/>
              </w:rPr>
            </w:pPr>
          </w:p>
        </w:tc>
      </w:tr>
      <w:tr w:rsidR="002930E6" w:rsidRPr="00D9302E" w14:paraId="5CC4FDED" w14:textId="77777777" w:rsidTr="00E154B8">
        <w:trPr>
          <w:cantSplit/>
        </w:trPr>
        <w:tc>
          <w:tcPr>
            <w:tcW w:w="2410" w:type="dxa"/>
            <w:vAlign w:val="bottom"/>
          </w:tcPr>
          <w:p w14:paraId="378C904E" w14:textId="77777777" w:rsidR="002930E6" w:rsidRPr="00D9302E" w:rsidRDefault="002930E6" w:rsidP="00E154B8">
            <w:pPr>
              <w:pStyle w:val="TableFirstLine"/>
              <w:rPr>
                <w:rFonts w:ascii="Arial" w:hAnsi="Arial"/>
              </w:rPr>
            </w:pPr>
            <w:r w:rsidRPr="00D9302E">
              <w:rPr>
                <w:rFonts w:ascii="Arial" w:hAnsi="Arial"/>
              </w:rPr>
              <w:lastRenderedPageBreak/>
              <w:t>Nominální hodnota akcie/podílu</w:t>
            </w:r>
          </w:p>
        </w:tc>
        <w:tc>
          <w:tcPr>
            <w:tcW w:w="1199" w:type="dxa"/>
            <w:vAlign w:val="bottom"/>
          </w:tcPr>
          <w:p w14:paraId="2688CB3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8E7DBE2"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1EB5913" w14:textId="77777777" w:rsidR="002930E6" w:rsidRPr="00D9302E" w:rsidRDefault="002930E6" w:rsidP="00E154B8">
            <w:pPr>
              <w:pStyle w:val="TableFirstLine"/>
              <w:tabs>
                <w:tab w:val="decimal" w:pos="761"/>
              </w:tabs>
              <w:rPr>
                <w:rFonts w:ascii="Arial" w:hAnsi="Arial"/>
              </w:rPr>
            </w:pPr>
          </w:p>
        </w:tc>
      </w:tr>
      <w:tr w:rsidR="002930E6" w:rsidRPr="00D9302E" w14:paraId="66436B28" w14:textId="77777777" w:rsidTr="00E154B8">
        <w:trPr>
          <w:cantSplit/>
        </w:trPr>
        <w:tc>
          <w:tcPr>
            <w:tcW w:w="2410" w:type="dxa"/>
            <w:vAlign w:val="bottom"/>
          </w:tcPr>
          <w:p w14:paraId="0C4E46A4"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31F8B76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D9FC7C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5BEDD79" w14:textId="77777777" w:rsidR="002930E6" w:rsidRPr="00D9302E" w:rsidRDefault="002930E6" w:rsidP="00E154B8">
            <w:pPr>
              <w:pStyle w:val="TableFirstLine"/>
              <w:tabs>
                <w:tab w:val="decimal" w:pos="761"/>
              </w:tabs>
              <w:rPr>
                <w:rFonts w:ascii="Arial" w:hAnsi="Arial"/>
              </w:rPr>
            </w:pPr>
          </w:p>
        </w:tc>
      </w:tr>
      <w:tr w:rsidR="002930E6" w:rsidRPr="00D9302E" w14:paraId="4B5645F6" w14:textId="77777777" w:rsidTr="00E154B8">
        <w:trPr>
          <w:cantSplit/>
        </w:trPr>
        <w:tc>
          <w:tcPr>
            <w:tcW w:w="2410" w:type="dxa"/>
            <w:tcBorders>
              <w:bottom w:val="single" w:sz="12" w:space="0" w:color="808080"/>
            </w:tcBorders>
            <w:vAlign w:val="bottom"/>
          </w:tcPr>
          <w:p w14:paraId="4372D591"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2777F511"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40015B67"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0F1C4A2C" w14:textId="77777777" w:rsidR="002930E6" w:rsidRPr="00D9302E" w:rsidRDefault="002930E6" w:rsidP="00E154B8">
            <w:pPr>
              <w:pStyle w:val="Tablemiddleline"/>
              <w:tabs>
                <w:tab w:val="decimal" w:pos="761"/>
              </w:tabs>
              <w:rPr>
                <w:rFonts w:ascii="Arial" w:hAnsi="Arial"/>
              </w:rPr>
            </w:pPr>
          </w:p>
        </w:tc>
      </w:tr>
    </w:tbl>
    <w:p w14:paraId="47C6CF40"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31099EC5" w14:textId="3BD8864B" w:rsidR="00B67019" w:rsidRPr="00D9302E" w:rsidRDefault="00B67019" w:rsidP="00B67019">
      <w:pPr>
        <w:rPr>
          <w:rFonts w:ascii="Arial" w:hAnsi="Arial"/>
        </w:rPr>
      </w:pPr>
      <w:r w:rsidRPr="008576CC">
        <w:rPr>
          <w:rFonts w:ascii="Arial" w:hAnsi="Arial"/>
        </w:rPr>
        <w:t>Ovládané a ovládající osoby a účetní</w:t>
      </w:r>
      <w:r w:rsidRPr="00D9302E">
        <w:rPr>
          <w:rFonts w:ascii="Arial" w:hAnsi="Arial"/>
        </w:rPr>
        <w:t xml:space="preserve"> jednotky pod podstatným vlivem k</w:t>
      </w:r>
      <w:r w:rsidR="002325F3">
        <w:rPr>
          <w:rFonts w:ascii="Arial" w:hAnsi="Arial"/>
        </w:rPr>
        <w:t> </w:t>
      </w:r>
      <w:r w:rsidRPr="00D9302E">
        <w:rPr>
          <w:rFonts w:ascii="Arial" w:hAnsi="Arial"/>
        </w:rPr>
        <w:t>31. 12. </w:t>
      </w:r>
      <w:r w:rsidR="000323BB">
        <w:rPr>
          <w:rFonts w:ascii="Arial" w:hAnsi="Arial"/>
        </w:rPr>
        <w:t>20</w:t>
      </w:r>
      <w:r w:rsidR="002C52BA">
        <w:rPr>
          <w:rFonts w:ascii="Arial" w:hAnsi="Arial"/>
        </w:rPr>
        <w:t>2</w:t>
      </w:r>
      <w:r w:rsidR="000466D3">
        <w:rPr>
          <w:rFonts w:ascii="Arial" w:hAnsi="Arial"/>
        </w:rPr>
        <w:t>1</w:t>
      </w:r>
      <w:r w:rsidRPr="00D9302E">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14:paraId="220F33F1" w14:textId="77777777" w:rsidTr="00E154B8">
        <w:trPr>
          <w:cantSplit/>
        </w:trPr>
        <w:tc>
          <w:tcPr>
            <w:tcW w:w="2410" w:type="dxa"/>
            <w:tcBorders>
              <w:top w:val="single" w:sz="12" w:space="0" w:color="808080"/>
              <w:bottom w:val="nil"/>
            </w:tcBorders>
            <w:vAlign w:val="bottom"/>
          </w:tcPr>
          <w:p w14:paraId="591CC135" w14:textId="77777777"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14:paraId="3F2CFFB2"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14:paraId="3C5A29A7"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14:paraId="69FCCB46"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1FC3BDE9" w14:textId="77777777" w:rsidTr="00E154B8">
        <w:trPr>
          <w:cantSplit/>
        </w:trPr>
        <w:tc>
          <w:tcPr>
            <w:tcW w:w="2410" w:type="dxa"/>
            <w:tcBorders>
              <w:top w:val="nil"/>
              <w:left w:val="nil"/>
              <w:bottom w:val="single" w:sz="6" w:space="0" w:color="808080"/>
              <w:right w:val="nil"/>
            </w:tcBorders>
            <w:vAlign w:val="bottom"/>
          </w:tcPr>
          <w:p w14:paraId="3C487387"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4284C6C1"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7AC9A33D"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24886627" w14:textId="77777777" w:rsidR="002930E6" w:rsidRPr="00D9302E" w:rsidRDefault="002930E6" w:rsidP="00E154B8">
            <w:pPr>
              <w:pStyle w:val="TableFirstLine"/>
              <w:rPr>
                <w:rFonts w:ascii="Arial" w:hAnsi="Arial"/>
              </w:rPr>
            </w:pPr>
          </w:p>
        </w:tc>
      </w:tr>
      <w:tr w:rsidR="002930E6" w:rsidRPr="00D9302E" w14:paraId="1EC2DD7A" w14:textId="77777777" w:rsidTr="00E154B8">
        <w:trPr>
          <w:cantSplit/>
        </w:trPr>
        <w:tc>
          <w:tcPr>
            <w:tcW w:w="2410" w:type="dxa"/>
            <w:tcBorders>
              <w:top w:val="nil"/>
            </w:tcBorders>
            <w:vAlign w:val="bottom"/>
          </w:tcPr>
          <w:p w14:paraId="33596205"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07123382" w14:textId="77777777" w:rsidR="002930E6" w:rsidRPr="00D9302E" w:rsidRDefault="002930E6" w:rsidP="00E154B8">
            <w:pPr>
              <w:pStyle w:val="TableFirstLine"/>
              <w:rPr>
                <w:rFonts w:ascii="Arial" w:hAnsi="Arial"/>
              </w:rPr>
            </w:pPr>
          </w:p>
        </w:tc>
        <w:tc>
          <w:tcPr>
            <w:tcW w:w="1198" w:type="dxa"/>
            <w:tcBorders>
              <w:top w:val="nil"/>
            </w:tcBorders>
            <w:vAlign w:val="bottom"/>
          </w:tcPr>
          <w:p w14:paraId="604EC5F6" w14:textId="77777777" w:rsidR="002930E6" w:rsidRPr="00D9302E" w:rsidRDefault="002930E6" w:rsidP="00E154B8">
            <w:pPr>
              <w:pStyle w:val="TableFirstLine"/>
              <w:rPr>
                <w:rFonts w:ascii="Arial" w:hAnsi="Arial"/>
              </w:rPr>
            </w:pPr>
          </w:p>
        </w:tc>
        <w:tc>
          <w:tcPr>
            <w:tcW w:w="1198" w:type="dxa"/>
            <w:tcBorders>
              <w:top w:val="nil"/>
            </w:tcBorders>
            <w:vAlign w:val="bottom"/>
          </w:tcPr>
          <w:p w14:paraId="490D5000" w14:textId="77777777" w:rsidR="002930E6" w:rsidRPr="00D9302E" w:rsidRDefault="002930E6" w:rsidP="00E154B8">
            <w:pPr>
              <w:pStyle w:val="TableFirstLine"/>
              <w:rPr>
                <w:rFonts w:ascii="Arial" w:hAnsi="Arial"/>
              </w:rPr>
            </w:pPr>
          </w:p>
        </w:tc>
      </w:tr>
      <w:tr w:rsidR="002930E6" w:rsidRPr="00D9302E" w14:paraId="58C4155B" w14:textId="77777777" w:rsidTr="00E154B8">
        <w:trPr>
          <w:cantSplit/>
        </w:trPr>
        <w:tc>
          <w:tcPr>
            <w:tcW w:w="2410" w:type="dxa"/>
            <w:vAlign w:val="bottom"/>
          </w:tcPr>
          <w:p w14:paraId="34B7641E"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7A88A1B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6B11357"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23FE86B" w14:textId="77777777" w:rsidR="002930E6" w:rsidRPr="00D9302E" w:rsidRDefault="002930E6" w:rsidP="00E154B8">
            <w:pPr>
              <w:pStyle w:val="TableFirstLine"/>
              <w:tabs>
                <w:tab w:val="decimal" w:pos="722"/>
              </w:tabs>
              <w:rPr>
                <w:rFonts w:ascii="Arial" w:hAnsi="Arial"/>
              </w:rPr>
            </w:pPr>
          </w:p>
        </w:tc>
      </w:tr>
      <w:tr w:rsidR="002930E6" w:rsidRPr="00D9302E" w14:paraId="3E30C22A" w14:textId="77777777" w:rsidTr="00E154B8">
        <w:trPr>
          <w:cantSplit/>
        </w:trPr>
        <w:tc>
          <w:tcPr>
            <w:tcW w:w="2410" w:type="dxa"/>
            <w:vAlign w:val="bottom"/>
          </w:tcPr>
          <w:p w14:paraId="75741EA5"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02C890F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36CF75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65AA31F" w14:textId="77777777" w:rsidR="002930E6" w:rsidRPr="00D9302E" w:rsidRDefault="002930E6" w:rsidP="00E154B8">
            <w:pPr>
              <w:pStyle w:val="TableFirstLine"/>
              <w:tabs>
                <w:tab w:val="decimal" w:pos="722"/>
              </w:tabs>
              <w:rPr>
                <w:rFonts w:ascii="Arial" w:hAnsi="Arial"/>
              </w:rPr>
            </w:pPr>
          </w:p>
        </w:tc>
      </w:tr>
      <w:tr w:rsidR="002930E6" w:rsidRPr="00D9302E" w14:paraId="7AB88AF1" w14:textId="77777777" w:rsidTr="00E154B8">
        <w:trPr>
          <w:cantSplit/>
        </w:trPr>
        <w:tc>
          <w:tcPr>
            <w:tcW w:w="2410" w:type="dxa"/>
            <w:vAlign w:val="bottom"/>
          </w:tcPr>
          <w:p w14:paraId="6F95A04B" w14:textId="336ACFD9"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00AD1C11">
              <w:rPr>
                <w:rFonts w:ascii="Arial" w:hAnsi="Arial"/>
              </w:rPr>
              <w:t>.</w:t>
            </w:r>
            <w:r w:rsidRPr="00D9302E">
              <w:rPr>
                <w:rFonts w:ascii="Arial" w:hAnsi="Arial"/>
              </w:rPr>
              <w:t xml:space="preserve"> </w:t>
            </w:r>
            <w:r w:rsidR="002325F3">
              <w:rPr>
                <w:rFonts w:ascii="Arial" w:hAnsi="Arial"/>
              </w:rPr>
              <w:t>f</w:t>
            </w:r>
            <w:r w:rsidRPr="00D9302E">
              <w:rPr>
                <w:rFonts w:ascii="Arial" w:hAnsi="Arial"/>
              </w:rPr>
              <w:t xml:space="preserve">ondy </w:t>
            </w:r>
          </w:p>
        </w:tc>
        <w:tc>
          <w:tcPr>
            <w:tcW w:w="1199" w:type="dxa"/>
            <w:vAlign w:val="bottom"/>
          </w:tcPr>
          <w:p w14:paraId="5A3351A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DD18AE6"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ACAA212" w14:textId="77777777" w:rsidR="002930E6" w:rsidRPr="00D9302E" w:rsidRDefault="002930E6" w:rsidP="00E154B8">
            <w:pPr>
              <w:pStyle w:val="TableFirstLine"/>
              <w:tabs>
                <w:tab w:val="decimal" w:pos="722"/>
              </w:tabs>
              <w:rPr>
                <w:rFonts w:ascii="Arial" w:hAnsi="Arial"/>
              </w:rPr>
            </w:pPr>
          </w:p>
        </w:tc>
      </w:tr>
      <w:tr w:rsidR="002930E6" w:rsidRPr="00D9302E" w14:paraId="290CAACC" w14:textId="77777777" w:rsidTr="00E154B8">
        <w:trPr>
          <w:cantSplit/>
        </w:trPr>
        <w:tc>
          <w:tcPr>
            <w:tcW w:w="2410" w:type="dxa"/>
            <w:vAlign w:val="bottom"/>
          </w:tcPr>
          <w:p w14:paraId="14B729E1" w14:textId="77777777"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14:paraId="51CE469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1783034"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ADE310E" w14:textId="77777777" w:rsidR="002930E6" w:rsidRPr="00D9302E" w:rsidRDefault="002930E6" w:rsidP="00E154B8">
            <w:pPr>
              <w:pStyle w:val="TableFirstLine"/>
              <w:tabs>
                <w:tab w:val="decimal" w:pos="722"/>
              </w:tabs>
              <w:rPr>
                <w:rFonts w:ascii="Arial" w:hAnsi="Arial"/>
              </w:rPr>
            </w:pPr>
          </w:p>
        </w:tc>
      </w:tr>
      <w:tr w:rsidR="002930E6" w:rsidRPr="00D9302E" w14:paraId="1A8BFBCD" w14:textId="77777777" w:rsidTr="00E154B8">
        <w:trPr>
          <w:cantSplit/>
        </w:trPr>
        <w:tc>
          <w:tcPr>
            <w:tcW w:w="2410" w:type="dxa"/>
            <w:vAlign w:val="bottom"/>
          </w:tcPr>
          <w:p w14:paraId="66011D3D"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53CB91CA"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3A4CA0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3E81C22" w14:textId="77777777" w:rsidR="002930E6" w:rsidRPr="00D9302E" w:rsidRDefault="002930E6" w:rsidP="00E154B8">
            <w:pPr>
              <w:pStyle w:val="TableFirstLine"/>
              <w:tabs>
                <w:tab w:val="decimal" w:pos="722"/>
              </w:tabs>
              <w:rPr>
                <w:rFonts w:ascii="Arial" w:hAnsi="Arial"/>
              </w:rPr>
            </w:pPr>
          </w:p>
        </w:tc>
      </w:tr>
      <w:tr w:rsidR="002930E6" w:rsidRPr="00D9302E" w14:paraId="7E33EE4F" w14:textId="77777777" w:rsidTr="00E154B8">
        <w:trPr>
          <w:cantSplit/>
        </w:trPr>
        <w:tc>
          <w:tcPr>
            <w:tcW w:w="2410" w:type="dxa"/>
            <w:vAlign w:val="bottom"/>
          </w:tcPr>
          <w:p w14:paraId="0747AAD6"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6371928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70F4D7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11C8555" w14:textId="77777777" w:rsidR="002930E6" w:rsidRPr="00D9302E" w:rsidRDefault="002930E6" w:rsidP="00E154B8">
            <w:pPr>
              <w:pStyle w:val="TableFirstLine"/>
              <w:tabs>
                <w:tab w:val="decimal" w:pos="722"/>
              </w:tabs>
              <w:rPr>
                <w:rFonts w:ascii="Arial" w:hAnsi="Arial"/>
              </w:rPr>
            </w:pPr>
          </w:p>
        </w:tc>
      </w:tr>
      <w:tr w:rsidR="002930E6" w:rsidRPr="00D9302E" w14:paraId="72643A85" w14:textId="77777777" w:rsidTr="00E154B8">
        <w:trPr>
          <w:cantSplit/>
        </w:trPr>
        <w:tc>
          <w:tcPr>
            <w:tcW w:w="2410" w:type="dxa"/>
            <w:vAlign w:val="bottom"/>
          </w:tcPr>
          <w:p w14:paraId="294A4423"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2124BAD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921D3C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1C6602B" w14:textId="77777777" w:rsidR="002930E6" w:rsidRPr="00D9302E" w:rsidRDefault="002930E6" w:rsidP="00E154B8">
            <w:pPr>
              <w:pStyle w:val="TableFirstLine"/>
              <w:tabs>
                <w:tab w:val="decimal" w:pos="722"/>
              </w:tabs>
              <w:rPr>
                <w:rFonts w:ascii="Arial" w:hAnsi="Arial"/>
              </w:rPr>
            </w:pPr>
          </w:p>
        </w:tc>
      </w:tr>
      <w:tr w:rsidR="002930E6" w:rsidRPr="00D9302E" w14:paraId="2FD37163" w14:textId="77777777" w:rsidTr="00E154B8">
        <w:trPr>
          <w:cantSplit/>
        </w:trPr>
        <w:tc>
          <w:tcPr>
            <w:tcW w:w="2410" w:type="dxa"/>
            <w:vAlign w:val="bottom"/>
          </w:tcPr>
          <w:p w14:paraId="0A25E58C" w14:textId="77777777"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14:paraId="6AE3EE9E"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5461D8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DE7C73E" w14:textId="77777777" w:rsidR="002930E6" w:rsidRPr="00D9302E" w:rsidRDefault="002930E6" w:rsidP="00E154B8">
            <w:pPr>
              <w:pStyle w:val="TableFirstLine"/>
              <w:tabs>
                <w:tab w:val="decimal" w:pos="722"/>
              </w:tabs>
              <w:rPr>
                <w:rFonts w:ascii="Arial" w:hAnsi="Arial"/>
              </w:rPr>
            </w:pPr>
          </w:p>
        </w:tc>
      </w:tr>
      <w:tr w:rsidR="002930E6" w:rsidRPr="00D9302E" w14:paraId="5AE168BA" w14:textId="77777777" w:rsidTr="00E154B8">
        <w:trPr>
          <w:cantSplit/>
        </w:trPr>
        <w:tc>
          <w:tcPr>
            <w:tcW w:w="2410" w:type="dxa"/>
            <w:vAlign w:val="bottom"/>
          </w:tcPr>
          <w:p w14:paraId="5DB1B0F7"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04DED0F2"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30285E3"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2D75B96" w14:textId="77777777" w:rsidR="002930E6" w:rsidRPr="00D9302E" w:rsidRDefault="002930E6" w:rsidP="00E154B8">
            <w:pPr>
              <w:pStyle w:val="TableFirstLine"/>
              <w:tabs>
                <w:tab w:val="decimal" w:pos="722"/>
              </w:tabs>
              <w:rPr>
                <w:rFonts w:ascii="Arial" w:hAnsi="Arial"/>
              </w:rPr>
            </w:pPr>
          </w:p>
        </w:tc>
      </w:tr>
      <w:tr w:rsidR="002930E6" w:rsidRPr="00D9302E" w14:paraId="7A802808" w14:textId="77777777" w:rsidTr="00E154B8">
        <w:trPr>
          <w:cantSplit/>
        </w:trPr>
        <w:tc>
          <w:tcPr>
            <w:tcW w:w="2410" w:type="dxa"/>
            <w:tcBorders>
              <w:bottom w:val="single" w:sz="12" w:space="0" w:color="808080"/>
            </w:tcBorders>
            <w:vAlign w:val="bottom"/>
          </w:tcPr>
          <w:p w14:paraId="147B7C3E"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605A13BD"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7AB422DB"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6BAA2CA8" w14:textId="77777777" w:rsidR="002930E6" w:rsidRPr="00D9302E" w:rsidRDefault="002930E6" w:rsidP="00E154B8">
            <w:pPr>
              <w:pStyle w:val="Tablemiddleline"/>
              <w:tabs>
                <w:tab w:val="decimal" w:pos="722"/>
              </w:tabs>
              <w:rPr>
                <w:rFonts w:ascii="Arial" w:hAnsi="Arial"/>
              </w:rPr>
            </w:pPr>
          </w:p>
        </w:tc>
      </w:tr>
    </w:tbl>
    <w:p w14:paraId="218CB69D"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2E467AAE" w14:textId="572CBA0B" w:rsidR="003C2AE4" w:rsidRPr="00D9302E" w:rsidRDefault="003C2AE4" w:rsidP="003C2AE4">
      <w:pPr>
        <w:rPr>
          <w:rFonts w:ascii="Arial" w:hAnsi="Arial"/>
        </w:rPr>
      </w:pPr>
      <w:r w:rsidRPr="00D9302E">
        <w:rPr>
          <w:rFonts w:ascii="Arial" w:hAnsi="Arial"/>
        </w:rPr>
        <w:t xml:space="preserve">Finanční informace o těchto společnostech byly získány </w:t>
      </w:r>
      <w:proofErr w:type="gramStart"/>
      <w:r w:rsidRPr="00D9302E">
        <w:rPr>
          <w:rFonts w:ascii="Arial" w:hAnsi="Arial"/>
        </w:rPr>
        <w:t>z</w:t>
      </w:r>
      <w:proofErr w:type="gramEnd"/>
      <w:r w:rsidR="002325F3">
        <w:rPr>
          <w:rFonts w:ascii="Arial" w:hAnsi="Arial"/>
        </w:rPr>
        <w:t> </w:t>
      </w:r>
      <w:r w:rsidRPr="00D9302E">
        <w:rPr>
          <w:rFonts w:ascii="Arial" w:hAnsi="Arial"/>
        </w:rPr>
        <w:t xml:space="preserve">auditorem </w:t>
      </w:r>
      <w:r w:rsidRPr="00D9302E">
        <w:rPr>
          <w:rFonts w:ascii="Arial" w:hAnsi="Arial"/>
          <w:i/>
        </w:rPr>
        <w:t>ověřené/neověřené</w:t>
      </w:r>
      <w:r w:rsidRPr="00D9302E">
        <w:rPr>
          <w:rFonts w:ascii="Arial" w:hAnsi="Arial"/>
        </w:rPr>
        <w:t xml:space="preserve"> účetní závěrky jednotlivých společností.</w:t>
      </w:r>
    </w:p>
    <w:p w14:paraId="60DD304A" w14:textId="69EA22EB"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w:t>
      </w:r>
      <w:r w:rsidR="002325F3">
        <w:rPr>
          <w:rFonts w:ascii="Arial" w:hAnsi="Arial"/>
        </w:rPr>
        <w:t>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14:paraId="75A16378" w14:textId="77777777" w:rsidTr="000D3150">
        <w:trPr>
          <w:cantSplit/>
          <w:trHeight w:val="170"/>
        </w:trPr>
        <w:tc>
          <w:tcPr>
            <w:tcW w:w="2586" w:type="dxa"/>
            <w:tcBorders>
              <w:top w:val="single" w:sz="12" w:space="0" w:color="808080"/>
              <w:bottom w:val="single" w:sz="12" w:space="0" w:color="808080"/>
            </w:tcBorders>
            <w:vAlign w:val="center"/>
          </w:tcPr>
          <w:p w14:paraId="209260E0" w14:textId="77777777"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14:paraId="2A9B2A9F" w14:textId="77777777"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14:paraId="1DBEE6E9" w14:textId="77777777" w:rsidR="003C2AE4" w:rsidRPr="00D9302E" w:rsidRDefault="00985FE9" w:rsidP="000466D3">
            <w:pPr>
              <w:pStyle w:val="TableHeader"/>
              <w:rPr>
                <w:rFonts w:ascii="Arial" w:hAnsi="Arial"/>
              </w:rPr>
            </w:pPr>
            <w:r>
              <w:rPr>
                <w:rFonts w:ascii="Arial" w:hAnsi="Arial"/>
              </w:rPr>
              <w:t>20</w:t>
            </w:r>
            <w:r w:rsidR="000323BB">
              <w:rPr>
                <w:rFonts w:ascii="Arial" w:hAnsi="Arial"/>
              </w:rPr>
              <w:t>2</w:t>
            </w:r>
            <w:r w:rsidR="000466D3">
              <w:rPr>
                <w:rFonts w:ascii="Arial" w:hAnsi="Arial"/>
              </w:rPr>
              <w:t>2</w:t>
            </w:r>
          </w:p>
        </w:tc>
        <w:tc>
          <w:tcPr>
            <w:tcW w:w="1531" w:type="dxa"/>
            <w:tcBorders>
              <w:top w:val="single" w:sz="12" w:space="0" w:color="808080"/>
              <w:bottom w:val="single" w:sz="12" w:space="0" w:color="808080"/>
            </w:tcBorders>
            <w:vAlign w:val="center"/>
          </w:tcPr>
          <w:p w14:paraId="3FAD479F" w14:textId="77777777" w:rsidR="003C2AE4" w:rsidRPr="00D9302E" w:rsidRDefault="000323BB" w:rsidP="000466D3">
            <w:pPr>
              <w:pStyle w:val="TableHeader"/>
              <w:rPr>
                <w:rFonts w:ascii="Arial" w:hAnsi="Arial"/>
              </w:rPr>
            </w:pPr>
            <w:r>
              <w:rPr>
                <w:rFonts w:ascii="Arial" w:hAnsi="Arial"/>
              </w:rPr>
              <w:t>20</w:t>
            </w:r>
            <w:r w:rsidR="002C52BA">
              <w:rPr>
                <w:rFonts w:ascii="Arial" w:hAnsi="Arial"/>
              </w:rPr>
              <w:t>2</w:t>
            </w:r>
            <w:r w:rsidR="000466D3">
              <w:rPr>
                <w:rFonts w:ascii="Arial" w:hAnsi="Arial"/>
              </w:rPr>
              <w:t>1</w:t>
            </w:r>
          </w:p>
        </w:tc>
      </w:tr>
      <w:tr w:rsidR="003C2AE4" w:rsidRPr="00D9302E" w14:paraId="2A75BFB4" w14:textId="77777777" w:rsidTr="002578FE">
        <w:trPr>
          <w:cantSplit/>
          <w:trHeight w:val="170"/>
        </w:trPr>
        <w:tc>
          <w:tcPr>
            <w:tcW w:w="2586" w:type="dxa"/>
            <w:tcBorders>
              <w:top w:val="single" w:sz="8" w:space="0" w:color="808080"/>
              <w:bottom w:val="nil"/>
            </w:tcBorders>
          </w:tcPr>
          <w:p w14:paraId="4B71E216" w14:textId="77777777"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14:paraId="6AFB4A9E" w14:textId="77777777" w:rsidR="003C2AE4" w:rsidRPr="00D9302E" w:rsidRDefault="003C2AE4" w:rsidP="000D3150">
            <w:pPr>
              <w:pStyle w:val="TableFirstLine"/>
              <w:rPr>
                <w:rFonts w:ascii="Arial" w:hAnsi="Arial"/>
              </w:rPr>
            </w:pPr>
          </w:p>
        </w:tc>
        <w:tc>
          <w:tcPr>
            <w:tcW w:w="1531" w:type="dxa"/>
            <w:tcBorders>
              <w:top w:val="single" w:sz="8" w:space="0" w:color="808080"/>
              <w:bottom w:val="nil"/>
            </w:tcBorders>
          </w:tcPr>
          <w:p w14:paraId="456A8D6E" w14:textId="77777777"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14:paraId="23C07C85" w14:textId="77777777" w:rsidR="003C2AE4" w:rsidRPr="00D9302E" w:rsidRDefault="003C2AE4" w:rsidP="000D3150">
            <w:pPr>
              <w:pStyle w:val="TableFirstLine"/>
              <w:tabs>
                <w:tab w:val="decimal" w:pos="671"/>
              </w:tabs>
              <w:rPr>
                <w:rFonts w:ascii="Arial" w:hAnsi="Arial"/>
              </w:rPr>
            </w:pPr>
          </w:p>
        </w:tc>
      </w:tr>
      <w:tr w:rsidR="000D3150" w:rsidRPr="00D9302E" w14:paraId="4A40E642" w14:textId="77777777" w:rsidTr="002578FE">
        <w:trPr>
          <w:cantSplit/>
          <w:trHeight w:val="170"/>
        </w:trPr>
        <w:tc>
          <w:tcPr>
            <w:tcW w:w="2586" w:type="dxa"/>
            <w:tcBorders>
              <w:top w:val="nil"/>
              <w:left w:val="nil"/>
              <w:bottom w:val="nil"/>
              <w:right w:val="nil"/>
            </w:tcBorders>
          </w:tcPr>
          <w:p w14:paraId="23D0325E" w14:textId="77777777"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14:paraId="0528FCB2" w14:textId="77777777" w:rsidR="000D3150" w:rsidRPr="00D9302E" w:rsidRDefault="000D3150" w:rsidP="000D3150">
            <w:pPr>
              <w:pStyle w:val="TableFirstLine"/>
              <w:rPr>
                <w:rFonts w:ascii="Arial" w:hAnsi="Arial"/>
              </w:rPr>
            </w:pPr>
          </w:p>
        </w:tc>
        <w:tc>
          <w:tcPr>
            <w:tcW w:w="1531" w:type="dxa"/>
            <w:tcBorders>
              <w:top w:val="nil"/>
              <w:left w:val="nil"/>
              <w:bottom w:val="nil"/>
              <w:right w:val="nil"/>
            </w:tcBorders>
          </w:tcPr>
          <w:p w14:paraId="1072E327" w14:textId="77777777"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14:paraId="22810245" w14:textId="77777777" w:rsidR="000D3150" w:rsidRPr="00D9302E" w:rsidRDefault="000D3150" w:rsidP="000D3150">
            <w:pPr>
              <w:pStyle w:val="TableFirstLine"/>
              <w:tabs>
                <w:tab w:val="decimal" w:pos="671"/>
              </w:tabs>
              <w:rPr>
                <w:rFonts w:ascii="Arial" w:hAnsi="Arial"/>
              </w:rPr>
            </w:pPr>
          </w:p>
        </w:tc>
      </w:tr>
      <w:tr w:rsidR="003C2AE4" w:rsidRPr="00D9302E" w14:paraId="50E39996" w14:textId="77777777" w:rsidTr="002578FE">
        <w:trPr>
          <w:cantSplit/>
          <w:trHeight w:val="170"/>
        </w:trPr>
        <w:tc>
          <w:tcPr>
            <w:tcW w:w="2586" w:type="dxa"/>
            <w:tcBorders>
              <w:top w:val="nil"/>
              <w:left w:val="nil"/>
              <w:bottom w:val="nil"/>
              <w:right w:val="nil"/>
            </w:tcBorders>
          </w:tcPr>
          <w:p w14:paraId="36CE5FF9" w14:textId="77777777" w:rsidR="003C2AE4" w:rsidRPr="00D9302E" w:rsidRDefault="003C2AE4" w:rsidP="000466D3">
            <w:pPr>
              <w:pStyle w:val="TableFirstLine"/>
              <w:rPr>
                <w:rFonts w:ascii="Arial" w:hAnsi="Arial"/>
              </w:rPr>
            </w:pPr>
          </w:p>
        </w:tc>
        <w:tc>
          <w:tcPr>
            <w:tcW w:w="1701" w:type="dxa"/>
            <w:tcBorders>
              <w:top w:val="nil"/>
              <w:left w:val="nil"/>
              <w:bottom w:val="nil"/>
              <w:right w:val="nil"/>
            </w:tcBorders>
          </w:tcPr>
          <w:p w14:paraId="26449FD0"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31B3A590"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53E3453A" w14:textId="77777777" w:rsidR="003C2AE4" w:rsidRPr="00D9302E" w:rsidRDefault="003C2AE4" w:rsidP="000D3150">
            <w:pPr>
              <w:pStyle w:val="TableFirstLine"/>
              <w:tabs>
                <w:tab w:val="decimal" w:pos="671"/>
              </w:tabs>
              <w:rPr>
                <w:rFonts w:ascii="Arial" w:hAnsi="Arial"/>
              </w:rPr>
            </w:pPr>
          </w:p>
        </w:tc>
      </w:tr>
      <w:tr w:rsidR="003C2AE4" w:rsidRPr="00D9302E" w14:paraId="438E4D9D" w14:textId="77777777" w:rsidTr="002578FE">
        <w:trPr>
          <w:cantSplit/>
          <w:trHeight w:val="170"/>
        </w:trPr>
        <w:tc>
          <w:tcPr>
            <w:tcW w:w="2586" w:type="dxa"/>
            <w:tcBorders>
              <w:top w:val="nil"/>
              <w:left w:val="nil"/>
              <w:bottom w:val="nil"/>
              <w:right w:val="nil"/>
            </w:tcBorders>
          </w:tcPr>
          <w:p w14:paraId="4687EF53"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67F52934"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433A98DE"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3A07427B" w14:textId="77777777" w:rsidR="003C2AE4" w:rsidRPr="00D9302E" w:rsidRDefault="003C2AE4" w:rsidP="000D3150">
            <w:pPr>
              <w:pStyle w:val="TableFirstLine"/>
              <w:tabs>
                <w:tab w:val="decimal" w:pos="671"/>
              </w:tabs>
              <w:rPr>
                <w:rFonts w:ascii="Arial" w:hAnsi="Arial"/>
              </w:rPr>
            </w:pPr>
          </w:p>
        </w:tc>
      </w:tr>
      <w:tr w:rsidR="000D3150" w:rsidRPr="00D9302E" w14:paraId="791CA136" w14:textId="77777777" w:rsidTr="000D3150">
        <w:trPr>
          <w:cantSplit/>
          <w:trHeight w:val="170"/>
        </w:trPr>
        <w:tc>
          <w:tcPr>
            <w:tcW w:w="2586" w:type="dxa"/>
            <w:tcBorders>
              <w:top w:val="nil"/>
            </w:tcBorders>
          </w:tcPr>
          <w:p w14:paraId="45444D36" w14:textId="77777777" w:rsidR="000D3150" w:rsidRPr="00D9302E" w:rsidRDefault="000D3150" w:rsidP="000D3150">
            <w:pPr>
              <w:pStyle w:val="TableFirstLine"/>
              <w:ind w:left="141"/>
              <w:rPr>
                <w:rFonts w:ascii="Arial" w:hAnsi="Arial"/>
              </w:rPr>
            </w:pPr>
          </w:p>
        </w:tc>
        <w:tc>
          <w:tcPr>
            <w:tcW w:w="1701" w:type="dxa"/>
            <w:tcBorders>
              <w:top w:val="nil"/>
            </w:tcBorders>
          </w:tcPr>
          <w:p w14:paraId="6852EDE7" w14:textId="77777777" w:rsidR="000D3150" w:rsidRPr="00D9302E" w:rsidRDefault="000D3150" w:rsidP="000D3150">
            <w:pPr>
              <w:pStyle w:val="TableFirstLine"/>
              <w:rPr>
                <w:rFonts w:ascii="Arial" w:hAnsi="Arial"/>
              </w:rPr>
            </w:pPr>
          </w:p>
        </w:tc>
        <w:tc>
          <w:tcPr>
            <w:tcW w:w="1531" w:type="dxa"/>
            <w:tcBorders>
              <w:top w:val="nil"/>
            </w:tcBorders>
          </w:tcPr>
          <w:p w14:paraId="507D963A" w14:textId="77777777" w:rsidR="000D3150" w:rsidRPr="00D9302E" w:rsidRDefault="000D3150" w:rsidP="000D3150">
            <w:pPr>
              <w:pStyle w:val="TableFirstLine"/>
              <w:tabs>
                <w:tab w:val="decimal" w:pos="671"/>
              </w:tabs>
              <w:rPr>
                <w:rFonts w:ascii="Arial" w:hAnsi="Arial"/>
              </w:rPr>
            </w:pPr>
          </w:p>
        </w:tc>
        <w:tc>
          <w:tcPr>
            <w:tcW w:w="1531" w:type="dxa"/>
            <w:tcBorders>
              <w:top w:val="nil"/>
            </w:tcBorders>
          </w:tcPr>
          <w:p w14:paraId="7CF90AB4" w14:textId="77777777" w:rsidR="000D3150" w:rsidRPr="00D9302E" w:rsidRDefault="000D3150" w:rsidP="000D3150">
            <w:pPr>
              <w:pStyle w:val="TableFirstLine"/>
              <w:tabs>
                <w:tab w:val="decimal" w:pos="671"/>
              </w:tabs>
              <w:rPr>
                <w:rFonts w:ascii="Arial" w:hAnsi="Arial"/>
              </w:rPr>
            </w:pPr>
          </w:p>
        </w:tc>
      </w:tr>
    </w:tbl>
    <w:p w14:paraId="5A617E57" w14:textId="77777777" w:rsidR="003C2AE4" w:rsidRPr="00D9302E" w:rsidRDefault="000D3150" w:rsidP="00D9302E">
      <w:pPr>
        <w:spacing w:after="0"/>
        <w:jc w:val="left"/>
        <w:rPr>
          <w:rFonts w:ascii="Arial" w:hAnsi="Arial"/>
        </w:rPr>
      </w:pPr>
      <w:r w:rsidRPr="00D9302E">
        <w:rPr>
          <w:rFonts w:ascii="Arial" w:hAnsi="Arial"/>
        </w:rPr>
        <w:br w:type="textWrapping" w:clear="all"/>
      </w:r>
    </w:p>
    <w:p w14:paraId="6938B4D5" w14:textId="564A72ED" w:rsidR="003C2AE4" w:rsidRPr="00D9302E" w:rsidRDefault="003C2AE4" w:rsidP="003C2AE4">
      <w:pPr>
        <w:jc w:val="left"/>
        <w:rPr>
          <w:rFonts w:ascii="Arial" w:hAnsi="Arial"/>
        </w:rPr>
      </w:pPr>
      <w:r w:rsidRPr="00D9302E">
        <w:rPr>
          <w:rFonts w:ascii="Arial" w:hAnsi="Arial"/>
        </w:rPr>
        <w:t>Ostatní dlouhodobé cenné papíry a podíly k</w:t>
      </w:r>
      <w:r w:rsidR="002325F3">
        <w:rPr>
          <w:rFonts w:ascii="Arial" w:hAnsi="Arial"/>
        </w:rPr>
        <w:t> </w:t>
      </w:r>
      <w:r w:rsidRPr="00D9302E">
        <w:rPr>
          <w:rFonts w:ascii="Arial" w:hAnsi="Arial"/>
        </w:rPr>
        <w:t>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14:paraId="5A8362DB" w14:textId="77777777" w:rsidTr="002A151D">
        <w:trPr>
          <w:cantSplit/>
        </w:trPr>
        <w:tc>
          <w:tcPr>
            <w:tcW w:w="1843" w:type="dxa"/>
            <w:tcBorders>
              <w:top w:val="single" w:sz="12" w:space="0" w:color="808080"/>
              <w:bottom w:val="single" w:sz="8" w:space="0" w:color="808080"/>
            </w:tcBorders>
            <w:vAlign w:val="center"/>
          </w:tcPr>
          <w:p w14:paraId="3F7E386E" w14:textId="77777777"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6847A0C3" w14:textId="77777777" w:rsidR="00FE5D87" w:rsidRPr="00D9302E" w:rsidRDefault="00985FE9" w:rsidP="000466D3">
            <w:pPr>
              <w:pStyle w:val="TableHeader"/>
              <w:rPr>
                <w:rFonts w:ascii="Arial" w:hAnsi="Arial"/>
              </w:rPr>
            </w:pPr>
            <w:r>
              <w:rPr>
                <w:rFonts w:ascii="Arial" w:hAnsi="Arial"/>
              </w:rPr>
              <w:t>20</w:t>
            </w:r>
            <w:r w:rsidR="000323BB">
              <w:rPr>
                <w:rFonts w:ascii="Arial" w:hAnsi="Arial"/>
              </w:rPr>
              <w:t>2</w:t>
            </w:r>
            <w:r w:rsidR="000466D3">
              <w:rPr>
                <w:rFonts w:ascii="Arial" w:hAnsi="Arial"/>
              </w:rPr>
              <w:t>2</w:t>
            </w:r>
          </w:p>
        </w:tc>
        <w:tc>
          <w:tcPr>
            <w:tcW w:w="3402" w:type="dxa"/>
            <w:gridSpan w:val="3"/>
            <w:tcBorders>
              <w:top w:val="single" w:sz="12" w:space="0" w:color="808080"/>
              <w:left w:val="nil"/>
              <w:bottom w:val="single" w:sz="8" w:space="0" w:color="808080"/>
            </w:tcBorders>
            <w:vAlign w:val="center"/>
          </w:tcPr>
          <w:p w14:paraId="1EEF39A6" w14:textId="77777777" w:rsidR="00FE5D87" w:rsidRPr="00D9302E" w:rsidRDefault="002A1D97" w:rsidP="000466D3">
            <w:pPr>
              <w:pStyle w:val="TableHeader"/>
              <w:rPr>
                <w:rFonts w:ascii="Arial" w:hAnsi="Arial"/>
              </w:rPr>
            </w:pPr>
            <w:r>
              <w:rPr>
                <w:rFonts w:ascii="Arial" w:hAnsi="Arial"/>
              </w:rPr>
              <w:t>20</w:t>
            </w:r>
            <w:r w:rsidR="002C52BA">
              <w:rPr>
                <w:rFonts w:ascii="Arial" w:hAnsi="Arial"/>
              </w:rPr>
              <w:t>2</w:t>
            </w:r>
            <w:r w:rsidR="000466D3">
              <w:rPr>
                <w:rFonts w:ascii="Arial" w:hAnsi="Arial"/>
              </w:rPr>
              <w:t>1</w:t>
            </w:r>
          </w:p>
        </w:tc>
      </w:tr>
      <w:tr w:rsidR="00FE5D87" w:rsidRPr="00D9302E" w14:paraId="12DBC621" w14:textId="77777777" w:rsidTr="002A151D">
        <w:trPr>
          <w:cantSplit/>
        </w:trPr>
        <w:tc>
          <w:tcPr>
            <w:tcW w:w="1843" w:type="dxa"/>
            <w:tcBorders>
              <w:top w:val="nil"/>
              <w:bottom w:val="single" w:sz="6" w:space="0" w:color="808080"/>
              <w:right w:val="nil"/>
            </w:tcBorders>
            <w:vAlign w:val="center"/>
          </w:tcPr>
          <w:p w14:paraId="7D744552" w14:textId="77777777" w:rsidR="00FE5D87" w:rsidRPr="00D9302E" w:rsidRDefault="009171F9" w:rsidP="002A151D">
            <w:pPr>
              <w:pStyle w:val="table"/>
              <w:rPr>
                <w:rFonts w:ascii="Arial" w:hAnsi="Arial"/>
              </w:rPr>
            </w:pPr>
            <w:r w:rsidRPr="00D9302E">
              <w:rPr>
                <w:rFonts w:ascii="Arial" w:hAnsi="Arial"/>
              </w:rPr>
              <w:t>Osoba</w:t>
            </w:r>
          </w:p>
        </w:tc>
        <w:tc>
          <w:tcPr>
            <w:tcW w:w="1134" w:type="dxa"/>
            <w:tcBorders>
              <w:top w:val="nil"/>
              <w:left w:val="nil"/>
              <w:bottom w:val="single" w:sz="6" w:space="0" w:color="808080"/>
              <w:right w:val="nil"/>
            </w:tcBorders>
            <w:vAlign w:val="center"/>
          </w:tcPr>
          <w:p w14:paraId="70944BDA"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042EEE26"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1772D657" w14:textId="77777777"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14:paraId="2B95735D"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1F7793A0"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496716A0" w14:textId="77777777" w:rsidR="00FE5D87" w:rsidRPr="00D9302E" w:rsidRDefault="00FE5D87" w:rsidP="002A151D">
            <w:pPr>
              <w:pStyle w:val="TableHeader"/>
              <w:rPr>
                <w:rFonts w:ascii="Arial" w:hAnsi="Arial"/>
              </w:rPr>
            </w:pPr>
            <w:r w:rsidRPr="00D9302E">
              <w:rPr>
                <w:rFonts w:ascii="Arial" w:hAnsi="Arial"/>
              </w:rPr>
              <w:t>Výnosy</w:t>
            </w:r>
          </w:p>
        </w:tc>
      </w:tr>
      <w:tr w:rsidR="00FE5D87" w:rsidRPr="00D9302E" w14:paraId="21FE4494" w14:textId="77777777" w:rsidTr="002A151D">
        <w:trPr>
          <w:cantSplit/>
          <w:trHeight w:val="340"/>
        </w:trPr>
        <w:tc>
          <w:tcPr>
            <w:tcW w:w="1843" w:type="dxa"/>
            <w:vAlign w:val="center"/>
          </w:tcPr>
          <w:p w14:paraId="144C96D7"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59436815"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09FCCD6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42602E0D"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7ED36F7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1067A0F7"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296E5E4"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2FFBC8A8" w14:textId="77777777" w:rsidTr="002A151D">
        <w:trPr>
          <w:cantSplit/>
          <w:trHeight w:val="340"/>
        </w:trPr>
        <w:tc>
          <w:tcPr>
            <w:tcW w:w="1843" w:type="dxa"/>
            <w:vAlign w:val="center"/>
          </w:tcPr>
          <w:p w14:paraId="3299B935"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4E62FF1E"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46E20C12"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68F5F723"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F16E96F"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6D061A7E"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1E334571"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1414B751" w14:textId="77777777" w:rsidTr="002A151D">
        <w:trPr>
          <w:cantSplit/>
          <w:trHeight w:val="340"/>
        </w:trPr>
        <w:tc>
          <w:tcPr>
            <w:tcW w:w="1843" w:type="dxa"/>
            <w:tcBorders>
              <w:bottom w:val="nil"/>
            </w:tcBorders>
            <w:vAlign w:val="center"/>
          </w:tcPr>
          <w:p w14:paraId="694DAF3E" w14:textId="77777777"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14:paraId="6448D209"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14:paraId="58AE8E6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3B9A6EF8"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2EA0009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4B43EBFC"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07C10CCD"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3023880A" w14:textId="77777777" w:rsidTr="002A151D">
        <w:trPr>
          <w:cantSplit/>
          <w:trHeight w:val="340"/>
        </w:trPr>
        <w:tc>
          <w:tcPr>
            <w:tcW w:w="1843" w:type="dxa"/>
            <w:tcBorders>
              <w:top w:val="nil"/>
              <w:bottom w:val="single" w:sz="12" w:space="0" w:color="808080"/>
            </w:tcBorders>
            <w:vAlign w:val="center"/>
          </w:tcPr>
          <w:p w14:paraId="79C963A8" w14:textId="77777777"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14:paraId="3E011DF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4BE66E68"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62266D09"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7731E9A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50DCACE3"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CE173C8" w14:textId="77777777" w:rsidR="00FE5D87" w:rsidRPr="00D9302E" w:rsidRDefault="00FE5D87" w:rsidP="002A151D">
            <w:pPr>
              <w:pStyle w:val="Tablemiddleline"/>
              <w:tabs>
                <w:tab w:val="decimal" w:pos="569"/>
              </w:tabs>
              <w:jc w:val="right"/>
              <w:rPr>
                <w:rFonts w:ascii="Arial" w:hAnsi="Arial"/>
              </w:rPr>
            </w:pPr>
          </w:p>
        </w:tc>
      </w:tr>
    </w:tbl>
    <w:p w14:paraId="0CC57411" w14:textId="77777777" w:rsidR="003C2AE4" w:rsidRPr="00D9302E" w:rsidRDefault="003C2AE4" w:rsidP="003C2AE4">
      <w:pPr>
        <w:rPr>
          <w:rFonts w:ascii="Arial" w:hAnsi="Arial"/>
        </w:rPr>
      </w:pPr>
      <w:r w:rsidRPr="00D9302E">
        <w:rPr>
          <w:rFonts w:ascii="Arial" w:hAnsi="Arial"/>
        </w:rPr>
        <w:lastRenderedPageBreak/>
        <w:t>Jiný dlouhodobý finanční majetek se skládá z ____________________ ____________.</w:t>
      </w:r>
    </w:p>
    <w:p w14:paraId="0E0273D7" w14:textId="71083302" w:rsidR="00EA66A9" w:rsidRPr="00D9302E" w:rsidRDefault="00D9302E" w:rsidP="00EA66A9">
      <w:pPr>
        <w:rPr>
          <w:rFonts w:ascii="Arial" w:hAnsi="Arial"/>
          <w:i/>
          <w:iCs/>
        </w:rPr>
      </w:pPr>
      <w:r>
        <w:rPr>
          <w:rFonts w:ascii="Arial" w:hAnsi="Arial"/>
          <w:i/>
          <w:iCs/>
        </w:rPr>
        <w:t>K</w:t>
      </w:r>
      <w:r w:rsidR="002325F3">
        <w:rPr>
          <w:rFonts w:ascii="Arial" w:hAnsi="Arial"/>
          <w:i/>
          <w:iCs/>
        </w:rPr>
        <w:t> </w:t>
      </w:r>
      <w:r>
        <w:rPr>
          <w:rFonts w:ascii="Arial" w:hAnsi="Arial"/>
          <w:i/>
          <w:iCs/>
        </w:rPr>
        <w:t>31. 12</w:t>
      </w:r>
      <w:r w:rsidR="00520881">
        <w:rPr>
          <w:rFonts w:ascii="Arial" w:hAnsi="Arial"/>
          <w:i/>
          <w:iCs/>
        </w:rPr>
        <w:t>.</w:t>
      </w:r>
      <w:r>
        <w:rPr>
          <w:rFonts w:ascii="Arial" w:hAnsi="Arial"/>
          <w:i/>
          <w:iCs/>
        </w:rPr>
        <w:t xml:space="preserve"> </w:t>
      </w:r>
      <w:r w:rsidR="00985FE9">
        <w:rPr>
          <w:rFonts w:ascii="Arial" w:hAnsi="Arial"/>
          <w:i/>
          <w:iCs/>
        </w:rPr>
        <w:t>20</w:t>
      </w:r>
      <w:r w:rsidR="000323BB">
        <w:rPr>
          <w:rFonts w:ascii="Arial" w:hAnsi="Arial"/>
          <w:i/>
          <w:iCs/>
        </w:rPr>
        <w:t>2</w:t>
      </w:r>
      <w:r w:rsidR="000466D3">
        <w:rPr>
          <w:rFonts w:ascii="Arial" w:hAnsi="Arial"/>
          <w:i/>
          <w:iCs/>
        </w:rPr>
        <w:t>2</w:t>
      </w:r>
      <w:r w:rsidR="00944934">
        <w:rPr>
          <w:rFonts w:ascii="Arial" w:hAnsi="Arial"/>
          <w:i/>
          <w:iCs/>
        </w:rPr>
        <w:t xml:space="preserve"> </w:t>
      </w:r>
      <w:r>
        <w:rPr>
          <w:rFonts w:ascii="Arial" w:hAnsi="Arial"/>
          <w:i/>
          <w:iCs/>
        </w:rPr>
        <w:t>byl d</w:t>
      </w:r>
      <w:r w:rsidR="00EA66A9" w:rsidRPr="00D9302E">
        <w:rPr>
          <w:rFonts w:ascii="Arial" w:hAnsi="Arial"/>
          <w:i/>
          <w:iCs/>
        </w:rPr>
        <w:t>louhodobý fin</w:t>
      </w:r>
      <w:r>
        <w:rPr>
          <w:rFonts w:ascii="Arial" w:hAnsi="Arial"/>
          <w:i/>
          <w:iCs/>
        </w:rPr>
        <w:t>anční majetek v</w:t>
      </w:r>
      <w:r w:rsidR="002325F3">
        <w:rPr>
          <w:rFonts w:ascii="Arial" w:hAnsi="Arial"/>
          <w:i/>
          <w:iCs/>
        </w:rPr>
        <w:t> </w:t>
      </w:r>
      <w:r>
        <w:rPr>
          <w:rFonts w:ascii="Arial" w:hAnsi="Arial"/>
          <w:i/>
          <w:iCs/>
        </w:rPr>
        <w:t xml:space="preserve">hodnotě __________ tis. Kč (k 31. 12. </w:t>
      </w:r>
      <w:r w:rsidR="002C52BA">
        <w:rPr>
          <w:rFonts w:ascii="Arial" w:hAnsi="Arial"/>
          <w:i/>
          <w:iCs/>
        </w:rPr>
        <w:t>202</w:t>
      </w:r>
      <w:r w:rsidR="000466D3">
        <w:rPr>
          <w:rFonts w:ascii="Arial" w:hAnsi="Arial"/>
          <w:i/>
          <w:iCs/>
        </w:rPr>
        <w:t>1</w:t>
      </w:r>
      <w:r>
        <w:rPr>
          <w:rFonts w:ascii="Arial" w:hAnsi="Arial"/>
          <w:i/>
          <w:iCs/>
        </w:rPr>
        <w:t xml:space="preserve">__________ 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14:paraId="0F22B369" w14:textId="77777777" w:rsidR="003C2AE4" w:rsidRDefault="00EE08E5" w:rsidP="002D705E">
      <w:pPr>
        <w:pStyle w:val="Nadpis1"/>
        <w:numPr>
          <w:ilvl w:val="0"/>
          <w:numId w:val="1"/>
        </w:numPr>
        <w:rPr>
          <w:rFonts w:ascii="Arial" w:hAnsi="Arial"/>
          <w:sz w:val="24"/>
          <w:szCs w:val="24"/>
          <w:u w:val="none"/>
        </w:rPr>
      </w:pPr>
      <w:bookmarkStart w:id="56" w:name="_Toc122429532"/>
      <w:r>
        <w:rPr>
          <w:rFonts w:ascii="Arial" w:hAnsi="Arial"/>
          <w:sz w:val="24"/>
          <w:szCs w:val="24"/>
          <w:u w:val="none"/>
        </w:rPr>
        <w:t>ZÁSOBY</w:t>
      </w:r>
      <w:bookmarkEnd w:id="56"/>
    </w:p>
    <w:p w14:paraId="41496E61" w14:textId="40AF4268" w:rsidR="002D705E" w:rsidRPr="00D9302E" w:rsidRDefault="00D1553E" w:rsidP="002D705E">
      <w:pPr>
        <w:rPr>
          <w:rFonts w:ascii="Arial" w:hAnsi="Arial"/>
          <w:i/>
          <w:iCs/>
        </w:rPr>
      </w:pPr>
      <w:r w:rsidRPr="00D9302E">
        <w:rPr>
          <w:rFonts w:ascii="Arial" w:hAnsi="Arial"/>
          <w:i/>
          <w:iCs/>
        </w:rPr>
        <w:t>K</w:t>
      </w:r>
      <w:r w:rsidR="002325F3">
        <w:rPr>
          <w:rFonts w:ascii="Arial" w:hAnsi="Arial"/>
          <w:i/>
          <w:iCs/>
        </w:rPr>
        <w:t> </w:t>
      </w:r>
      <w:r w:rsidRPr="00D9302E">
        <w:rPr>
          <w:rFonts w:ascii="Arial" w:hAnsi="Arial"/>
          <w:i/>
          <w:iCs/>
        </w:rPr>
        <w:t xml:space="preserve">31. 12. </w:t>
      </w:r>
      <w:r w:rsidR="00985FE9">
        <w:rPr>
          <w:rFonts w:ascii="Arial" w:hAnsi="Arial"/>
          <w:i/>
          <w:iCs/>
        </w:rPr>
        <w:t>20</w:t>
      </w:r>
      <w:r w:rsidR="000323BB">
        <w:rPr>
          <w:rFonts w:ascii="Arial" w:hAnsi="Arial"/>
          <w:i/>
          <w:iCs/>
        </w:rPr>
        <w:t>2</w:t>
      </w:r>
      <w:r w:rsidR="000466D3">
        <w:rPr>
          <w:rFonts w:ascii="Arial" w:hAnsi="Arial"/>
          <w:i/>
          <w:iCs/>
        </w:rPr>
        <w:t>2</w:t>
      </w:r>
      <w:r w:rsidRPr="00D9302E">
        <w:rPr>
          <w:rFonts w:ascii="Arial" w:hAnsi="Arial"/>
          <w:i/>
          <w:iCs/>
        </w:rPr>
        <w:t xml:space="preserve"> byly z</w:t>
      </w:r>
      <w:r w:rsidR="002D705E" w:rsidRPr="00D9302E">
        <w:rPr>
          <w:rFonts w:ascii="Arial" w:hAnsi="Arial"/>
          <w:i/>
          <w:iCs/>
        </w:rPr>
        <w:t>ásoby společnosti v</w:t>
      </w:r>
      <w:r w:rsidR="002325F3">
        <w:rPr>
          <w:rFonts w:ascii="Arial" w:hAnsi="Arial"/>
          <w:i/>
          <w:iCs/>
        </w:rPr>
        <w:t> </w:t>
      </w:r>
      <w:r w:rsidR="002D705E" w:rsidRPr="00D9302E">
        <w:rPr>
          <w:rFonts w:ascii="Arial" w:hAnsi="Arial"/>
          <w:i/>
          <w:iCs/>
        </w:rPr>
        <w:t xml:space="preserve">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w:t>
      </w:r>
      <w:r w:rsidR="002A1D97">
        <w:rPr>
          <w:rFonts w:ascii="Arial" w:hAnsi="Arial"/>
          <w:i/>
          <w:iCs/>
        </w:rPr>
        <w:t>20</w:t>
      </w:r>
      <w:r w:rsidR="002C52BA">
        <w:rPr>
          <w:rFonts w:ascii="Arial" w:hAnsi="Arial"/>
          <w:i/>
          <w:iCs/>
        </w:rPr>
        <w:t>2</w:t>
      </w:r>
      <w:r w:rsidR="000466D3">
        <w:rPr>
          <w:rFonts w:ascii="Arial" w:hAnsi="Arial"/>
          <w:i/>
          <w:iCs/>
        </w:rPr>
        <w:t>1</w:t>
      </w:r>
      <w:r w:rsidRPr="00D9302E">
        <w:rPr>
          <w:rFonts w:ascii="Arial" w:hAnsi="Arial"/>
          <w:i/>
          <w:iCs/>
        </w:rPr>
        <w:t xml:space="preserve">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14:paraId="391C51A9" w14:textId="77777777" w:rsidR="00E40789" w:rsidRPr="00D50719" w:rsidRDefault="00D50719" w:rsidP="00D50719">
      <w:pPr>
        <w:pStyle w:val="Nadpis1"/>
        <w:numPr>
          <w:ilvl w:val="0"/>
          <w:numId w:val="1"/>
        </w:numPr>
        <w:rPr>
          <w:rFonts w:ascii="Arial" w:hAnsi="Arial"/>
          <w:sz w:val="24"/>
          <w:szCs w:val="24"/>
          <w:u w:val="none"/>
        </w:rPr>
      </w:pPr>
      <w:bookmarkStart w:id="57" w:name="_Toc122429533"/>
      <w:r>
        <w:rPr>
          <w:rFonts w:ascii="Arial" w:hAnsi="Arial"/>
          <w:sz w:val="24"/>
          <w:szCs w:val="24"/>
          <w:u w:val="none"/>
        </w:rPr>
        <w:t>POHLEDÁVKY</w:t>
      </w:r>
      <w:bookmarkEnd w:id="57"/>
    </w:p>
    <w:p w14:paraId="0E7592BE" w14:textId="153CCD7C" w:rsidR="006B4B08" w:rsidRDefault="006B4B08" w:rsidP="00CC6EE0">
      <w:pPr>
        <w:rPr>
          <w:rFonts w:ascii="Arial" w:hAnsi="Arial"/>
          <w:iCs/>
        </w:rPr>
      </w:pPr>
      <w:r w:rsidRPr="006B4B08">
        <w:rPr>
          <w:rFonts w:ascii="Arial" w:hAnsi="Arial"/>
          <w:iCs/>
        </w:rPr>
        <w:t>Pohledávky s</w:t>
      </w:r>
      <w:r w:rsidR="002325F3">
        <w:rPr>
          <w:rFonts w:ascii="Arial" w:hAnsi="Arial"/>
          <w:iCs/>
        </w:rPr>
        <w:t> </w:t>
      </w:r>
      <w:r w:rsidRPr="006B4B08">
        <w:rPr>
          <w:rFonts w:ascii="Arial" w:hAnsi="Arial"/>
          <w:iCs/>
        </w:rPr>
        <w:t>dobou splatnosti delší než 5 let činily k</w:t>
      </w:r>
      <w:r w:rsidR="002325F3">
        <w:rPr>
          <w:rFonts w:ascii="Arial" w:hAnsi="Arial"/>
          <w:iCs/>
        </w:rPr>
        <w:t> </w:t>
      </w:r>
      <w:r w:rsidRPr="006B4B08">
        <w:rPr>
          <w:rFonts w:ascii="Arial" w:hAnsi="Arial"/>
          <w:iCs/>
        </w:rPr>
        <w:t xml:space="preserve">31. 12. </w:t>
      </w:r>
      <w:r w:rsidR="00985FE9">
        <w:rPr>
          <w:rFonts w:ascii="Arial" w:hAnsi="Arial"/>
          <w:iCs/>
        </w:rPr>
        <w:t>20</w:t>
      </w:r>
      <w:r w:rsidR="000323BB">
        <w:rPr>
          <w:rFonts w:ascii="Arial" w:hAnsi="Arial"/>
          <w:iCs/>
        </w:rPr>
        <w:t>2</w:t>
      </w:r>
      <w:r w:rsidR="000466D3">
        <w:rPr>
          <w:rFonts w:ascii="Arial" w:hAnsi="Arial"/>
          <w:iCs/>
        </w:rPr>
        <w:t>2</w:t>
      </w:r>
      <w:r w:rsidRPr="006B4B08">
        <w:rPr>
          <w:rFonts w:ascii="Arial" w:hAnsi="Arial"/>
          <w:iCs/>
        </w:rPr>
        <w:t xml:space="preserve"> __________ </w:t>
      </w:r>
      <w:r w:rsidR="00D1553E">
        <w:rPr>
          <w:rFonts w:ascii="Arial" w:hAnsi="Arial"/>
          <w:iCs/>
        </w:rPr>
        <w:t xml:space="preserve">tis. </w:t>
      </w:r>
      <w:r w:rsidRPr="006B4B08">
        <w:rPr>
          <w:rFonts w:ascii="Arial" w:hAnsi="Arial"/>
          <w:iCs/>
        </w:rPr>
        <w:t xml:space="preserve">Kč </w:t>
      </w:r>
      <w:r w:rsidR="00D1553E">
        <w:rPr>
          <w:rFonts w:ascii="Arial" w:hAnsi="Arial"/>
          <w:iCs/>
        </w:rPr>
        <w:t xml:space="preserve">(k 31. 12. </w:t>
      </w:r>
      <w:r w:rsidR="002A1D97">
        <w:rPr>
          <w:rFonts w:ascii="Arial" w:hAnsi="Arial"/>
          <w:iCs/>
        </w:rPr>
        <w:t>20</w:t>
      </w:r>
      <w:r w:rsidR="002C52BA">
        <w:rPr>
          <w:rFonts w:ascii="Arial" w:hAnsi="Arial"/>
          <w:iCs/>
        </w:rPr>
        <w:t>2</w:t>
      </w:r>
      <w:r w:rsidR="000466D3">
        <w:rPr>
          <w:rFonts w:ascii="Arial" w:hAnsi="Arial"/>
          <w:iCs/>
        </w:rPr>
        <w:t>1</w:t>
      </w:r>
      <w:r w:rsidR="000323BB">
        <w:rPr>
          <w:rFonts w:ascii="Arial" w:hAnsi="Arial"/>
          <w:iCs/>
        </w:rPr>
        <w:t xml:space="preserve"> </w:t>
      </w:r>
      <w:r w:rsidR="00D1553E">
        <w:rPr>
          <w:rFonts w:ascii="Arial" w:hAnsi="Arial"/>
          <w:iCs/>
        </w:rPr>
        <w:t>___________ Kč).</w:t>
      </w:r>
    </w:p>
    <w:p w14:paraId="4F8B4E67" w14:textId="58A3C558" w:rsidR="001F0B94" w:rsidRPr="00D9302E" w:rsidRDefault="001F0B94" w:rsidP="001F0B94">
      <w:pPr>
        <w:rPr>
          <w:rFonts w:ascii="Arial" w:hAnsi="Arial"/>
        </w:rPr>
      </w:pPr>
      <w:r w:rsidRPr="00D9302E">
        <w:rPr>
          <w:rFonts w:ascii="Arial" w:hAnsi="Arial"/>
        </w:rPr>
        <w:t>Na nesplacené pohledávky, které jsou považovány za pochybné, byly v</w:t>
      </w:r>
      <w:r w:rsidR="002325F3">
        <w:rPr>
          <w:rFonts w:ascii="Arial" w:hAnsi="Arial"/>
        </w:rPr>
        <w:t> </w:t>
      </w:r>
      <w:r w:rsidRPr="00D9302E">
        <w:rPr>
          <w:rFonts w:ascii="Arial" w:hAnsi="Arial"/>
        </w:rPr>
        <w:t xml:space="preserve">roce </w:t>
      </w:r>
      <w:r w:rsidR="000323BB">
        <w:rPr>
          <w:rFonts w:ascii="Arial" w:hAnsi="Arial"/>
        </w:rPr>
        <w:t>202</w:t>
      </w:r>
      <w:r w:rsidR="000466D3">
        <w:rPr>
          <w:rFonts w:ascii="Arial" w:hAnsi="Arial"/>
        </w:rPr>
        <w:t>2</w:t>
      </w:r>
      <w:r w:rsidRPr="00D9302E">
        <w:rPr>
          <w:rFonts w:ascii="Arial" w:hAnsi="Arial"/>
        </w:rPr>
        <w:t xml:space="preserve"> a </w:t>
      </w:r>
      <w:r w:rsidR="002A1D97">
        <w:rPr>
          <w:rFonts w:ascii="Arial" w:hAnsi="Arial"/>
        </w:rPr>
        <w:t>20</w:t>
      </w:r>
      <w:r w:rsidR="002C52BA">
        <w:rPr>
          <w:rFonts w:ascii="Arial" w:hAnsi="Arial"/>
        </w:rPr>
        <w:t>2</w:t>
      </w:r>
      <w:r w:rsidR="000466D3">
        <w:rPr>
          <w:rFonts w:ascii="Arial" w:hAnsi="Arial"/>
        </w:rPr>
        <w:t>1</w:t>
      </w:r>
      <w:r w:rsidRPr="00D9302E">
        <w:rPr>
          <w:rFonts w:ascii="Arial" w:hAnsi="Arial"/>
        </w:rPr>
        <w:t xml:space="preserve"> vytvořeny opravné položky na základě __________ (viz bod 7).</w:t>
      </w:r>
    </w:p>
    <w:p w14:paraId="2E4B94EB" w14:textId="1DD69CC2" w:rsidR="001F0B94" w:rsidRPr="00D9302E" w:rsidRDefault="001F0B9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985FE9">
        <w:rPr>
          <w:rFonts w:ascii="Arial" w:hAnsi="Arial"/>
        </w:rPr>
        <w:t>20</w:t>
      </w:r>
      <w:r w:rsidR="000323BB">
        <w:rPr>
          <w:rFonts w:ascii="Arial" w:hAnsi="Arial"/>
        </w:rPr>
        <w:t>2</w:t>
      </w:r>
      <w:r w:rsidR="000466D3">
        <w:rPr>
          <w:rFonts w:ascii="Arial" w:hAnsi="Arial"/>
        </w:rPr>
        <w:t>2</w:t>
      </w:r>
      <w:r w:rsidRPr="00D9302E">
        <w:rPr>
          <w:rFonts w:ascii="Arial" w:hAnsi="Arial"/>
        </w:rPr>
        <w:t xml:space="preserve">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w:t>
      </w:r>
      <w:r w:rsidR="002A1D97">
        <w:rPr>
          <w:rFonts w:ascii="Arial" w:hAnsi="Arial"/>
        </w:rPr>
        <w:t>20</w:t>
      </w:r>
      <w:r w:rsidR="00944934">
        <w:rPr>
          <w:rFonts w:ascii="Arial" w:hAnsi="Arial"/>
        </w:rPr>
        <w:t>2</w:t>
      </w:r>
      <w:r w:rsidR="000466D3">
        <w:rPr>
          <w:rFonts w:ascii="Arial" w:hAnsi="Arial"/>
        </w:rPr>
        <w:t>1</w:t>
      </w:r>
      <w:r w:rsidR="00E637BC" w:rsidRPr="00D9302E">
        <w:rPr>
          <w:rFonts w:ascii="Arial" w:hAnsi="Arial"/>
        </w:rPr>
        <w:t xml:space="preserve"> </w:t>
      </w:r>
      <w:r w:rsidRPr="00D9302E">
        <w:rPr>
          <w:rFonts w:ascii="Arial" w:hAnsi="Arial"/>
        </w:rPr>
        <w:t>__________ tis. Kč</w:t>
      </w:r>
      <w:r w:rsidR="00E637BC" w:rsidRPr="00D9302E">
        <w:rPr>
          <w:rFonts w:ascii="Arial" w:hAnsi="Arial"/>
        </w:rPr>
        <w:t>)</w:t>
      </w:r>
      <w:r w:rsidRPr="00D9302E">
        <w:rPr>
          <w:rFonts w:ascii="Arial" w:hAnsi="Arial"/>
        </w:rPr>
        <w:t>.</w:t>
      </w:r>
    </w:p>
    <w:p w14:paraId="249CCA7F" w14:textId="36AD1EEA" w:rsidR="001F0B94" w:rsidRPr="00D9302E" w:rsidRDefault="001F0B94" w:rsidP="001F0B94">
      <w:pPr>
        <w:rPr>
          <w:rFonts w:ascii="Arial" w:hAnsi="Arial"/>
          <w:i/>
          <w:iCs/>
        </w:rPr>
      </w:pPr>
      <w:r w:rsidRPr="00D9302E">
        <w:rPr>
          <w:rFonts w:ascii="Arial" w:hAnsi="Arial"/>
        </w:rPr>
        <w:t>Společnost z</w:t>
      </w:r>
      <w:r w:rsidR="002325F3">
        <w:rPr>
          <w:rFonts w:ascii="Arial" w:hAnsi="Arial"/>
        </w:rPr>
        <w:t> </w:t>
      </w:r>
      <w:r w:rsidRPr="00D9302E">
        <w:rPr>
          <w:rFonts w:ascii="Arial" w:hAnsi="Arial"/>
        </w:rPr>
        <w:t xml:space="preserve">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w:t>
      </w:r>
      <w:r w:rsidR="002325F3">
        <w:rPr>
          <w:rFonts w:ascii="Arial" w:hAnsi="Arial"/>
          <w:i/>
          <w:iCs/>
        </w:rPr>
        <w:t> </w:t>
      </w:r>
      <w:r w:rsidRPr="00D9302E">
        <w:rPr>
          <w:rFonts w:ascii="Arial" w:hAnsi="Arial"/>
          <w:i/>
          <w:iCs/>
        </w:rPr>
        <w:t>konkurzním řízení</w:t>
      </w:r>
      <w:r w:rsidRPr="00D9302E">
        <w:rPr>
          <w:rFonts w:ascii="Arial" w:hAnsi="Arial"/>
        </w:rPr>
        <w:t xml:space="preserve"> atd. odepsal</w:t>
      </w:r>
      <w:r w:rsidR="00117E88" w:rsidRPr="00D9302E">
        <w:rPr>
          <w:rFonts w:ascii="Arial" w:hAnsi="Arial"/>
        </w:rPr>
        <w:t>a do nákladů v</w:t>
      </w:r>
      <w:r w:rsidR="002325F3">
        <w:rPr>
          <w:rFonts w:ascii="Arial" w:hAnsi="Arial"/>
        </w:rPr>
        <w:t> </w:t>
      </w:r>
      <w:r w:rsidR="00117E88" w:rsidRPr="00D9302E">
        <w:rPr>
          <w:rFonts w:ascii="Arial" w:hAnsi="Arial"/>
        </w:rPr>
        <w:t xml:space="preserve">roce </w:t>
      </w:r>
      <w:r w:rsidR="000323BB">
        <w:rPr>
          <w:rFonts w:ascii="Arial" w:hAnsi="Arial"/>
        </w:rPr>
        <w:t>202</w:t>
      </w:r>
      <w:r w:rsidR="000466D3">
        <w:rPr>
          <w:rFonts w:ascii="Arial" w:hAnsi="Arial"/>
        </w:rPr>
        <w:t>2</w:t>
      </w:r>
      <w:r w:rsidR="00944934">
        <w:rPr>
          <w:rFonts w:ascii="Arial" w:hAnsi="Arial"/>
        </w:rPr>
        <w:t xml:space="preserve"> </w:t>
      </w:r>
      <w:r w:rsidRPr="00D9302E">
        <w:rPr>
          <w:rFonts w:ascii="Arial" w:hAnsi="Arial"/>
        </w:rPr>
        <w:t xml:space="preserve">pohledávky ve výši __________ tis. Kč </w:t>
      </w:r>
      <w:r w:rsidR="00117E88" w:rsidRPr="00D9302E">
        <w:rPr>
          <w:rFonts w:ascii="Arial" w:hAnsi="Arial"/>
        </w:rPr>
        <w:t xml:space="preserve">(v roce </w:t>
      </w:r>
      <w:r w:rsidR="002A1D97">
        <w:rPr>
          <w:rFonts w:ascii="Arial" w:hAnsi="Arial"/>
        </w:rPr>
        <w:t>20</w:t>
      </w:r>
      <w:r w:rsidR="00944934">
        <w:rPr>
          <w:rFonts w:ascii="Arial" w:hAnsi="Arial"/>
        </w:rPr>
        <w:t>2</w:t>
      </w:r>
      <w:r w:rsidR="000466D3">
        <w:rPr>
          <w:rFonts w:ascii="Arial" w:hAnsi="Arial"/>
        </w:rPr>
        <w:t>1</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14:paraId="2E113CC9" w14:textId="2A87DA70"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w:t>
      </w:r>
      <w:r w:rsidR="002325F3">
        <w:rPr>
          <w:rFonts w:ascii="Arial" w:hAnsi="Arial"/>
        </w:rPr>
        <w:t> </w:t>
      </w:r>
      <w:r w:rsidR="00CB3E14">
        <w:rPr>
          <w:rFonts w:ascii="Arial" w:hAnsi="Arial"/>
        </w:rPr>
        <w:t>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14:paraId="38D6646F" w14:textId="77777777" w:rsidTr="006109C5">
        <w:trPr>
          <w:cantSplit/>
        </w:trPr>
        <w:tc>
          <w:tcPr>
            <w:tcW w:w="2267" w:type="dxa"/>
            <w:tcBorders>
              <w:top w:val="single" w:sz="12" w:space="0" w:color="808080"/>
              <w:bottom w:val="single" w:sz="8" w:space="0" w:color="808080"/>
            </w:tcBorders>
            <w:vAlign w:val="center"/>
          </w:tcPr>
          <w:p w14:paraId="6655ABE8" w14:textId="77777777"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14:paraId="7FB0C8A8" w14:textId="77777777" w:rsidR="00E40789" w:rsidRPr="00830F34" w:rsidRDefault="00985FE9" w:rsidP="00944934">
            <w:pPr>
              <w:pStyle w:val="TableHeader"/>
              <w:rPr>
                <w:rFonts w:ascii="Arial" w:hAnsi="Arial"/>
              </w:rPr>
            </w:pPr>
            <w:r>
              <w:rPr>
                <w:rFonts w:ascii="Arial" w:hAnsi="Arial"/>
              </w:rPr>
              <w:t>20</w:t>
            </w:r>
            <w:r w:rsidR="000323BB">
              <w:rPr>
                <w:rFonts w:ascii="Arial" w:hAnsi="Arial"/>
              </w:rPr>
              <w:t>2</w:t>
            </w:r>
            <w:r w:rsidR="00F35993">
              <w:rPr>
                <w:rFonts w:ascii="Arial" w:hAnsi="Arial"/>
              </w:rPr>
              <w:t>2</w:t>
            </w:r>
          </w:p>
        </w:tc>
        <w:tc>
          <w:tcPr>
            <w:tcW w:w="1361" w:type="dxa"/>
            <w:tcBorders>
              <w:top w:val="single" w:sz="12" w:space="0" w:color="808080"/>
              <w:bottom w:val="single" w:sz="8" w:space="0" w:color="808080"/>
            </w:tcBorders>
            <w:vAlign w:val="center"/>
          </w:tcPr>
          <w:p w14:paraId="3C0ECC05" w14:textId="77777777" w:rsidR="00E40789" w:rsidRPr="00830F34" w:rsidRDefault="002A1D97" w:rsidP="00944934">
            <w:pPr>
              <w:pStyle w:val="TableHeader"/>
              <w:rPr>
                <w:rFonts w:ascii="Arial" w:hAnsi="Arial"/>
              </w:rPr>
            </w:pPr>
            <w:r>
              <w:rPr>
                <w:rFonts w:ascii="Arial" w:hAnsi="Arial"/>
              </w:rPr>
              <w:t>20</w:t>
            </w:r>
            <w:r w:rsidR="00944934">
              <w:rPr>
                <w:rFonts w:ascii="Arial" w:hAnsi="Arial"/>
              </w:rPr>
              <w:t>2</w:t>
            </w:r>
            <w:r w:rsidR="00F35993">
              <w:rPr>
                <w:rFonts w:ascii="Arial" w:hAnsi="Arial"/>
              </w:rPr>
              <w:t>1</w:t>
            </w:r>
          </w:p>
        </w:tc>
        <w:tc>
          <w:tcPr>
            <w:tcW w:w="2870" w:type="dxa"/>
            <w:tcBorders>
              <w:top w:val="single" w:sz="12" w:space="0" w:color="808080"/>
              <w:bottom w:val="single" w:sz="8" w:space="0" w:color="808080"/>
            </w:tcBorders>
            <w:vAlign w:val="center"/>
          </w:tcPr>
          <w:p w14:paraId="1EB5A061" w14:textId="77777777"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14:paraId="046D19CA" w14:textId="77777777" w:rsidTr="006109C5">
        <w:trPr>
          <w:cantSplit/>
        </w:trPr>
        <w:tc>
          <w:tcPr>
            <w:tcW w:w="2267" w:type="dxa"/>
            <w:tcBorders>
              <w:top w:val="single" w:sz="8" w:space="0" w:color="808080"/>
            </w:tcBorders>
            <w:vAlign w:val="bottom"/>
          </w:tcPr>
          <w:p w14:paraId="13D7BCD6" w14:textId="77777777"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14:paraId="56740E4B" w14:textId="77777777"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14:paraId="3D55480F" w14:textId="77777777"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14:paraId="0BBA481C" w14:textId="77777777" w:rsidR="00E40789" w:rsidRPr="00830F34" w:rsidRDefault="00E40789" w:rsidP="00CC6EE0">
            <w:pPr>
              <w:pStyle w:val="TableFirstLine"/>
              <w:rPr>
                <w:rFonts w:ascii="Arial" w:hAnsi="Arial"/>
              </w:rPr>
            </w:pPr>
          </w:p>
        </w:tc>
      </w:tr>
      <w:tr w:rsidR="00E40789" w:rsidRPr="00830F34" w14:paraId="49E1D687" w14:textId="77777777" w:rsidTr="006109C5">
        <w:trPr>
          <w:cantSplit/>
        </w:trPr>
        <w:tc>
          <w:tcPr>
            <w:tcW w:w="2267" w:type="dxa"/>
          </w:tcPr>
          <w:p w14:paraId="68831606" w14:textId="77777777" w:rsidR="00E40789" w:rsidRPr="00830F34" w:rsidRDefault="00E40789" w:rsidP="00CC6EE0">
            <w:pPr>
              <w:pStyle w:val="TableFirstLine"/>
              <w:rPr>
                <w:rFonts w:ascii="Arial" w:hAnsi="Arial"/>
              </w:rPr>
            </w:pPr>
          </w:p>
        </w:tc>
        <w:tc>
          <w:tcPr>
            <w:tcW w:w="1361" w:type="dxa"/>
          </w:tcPr>
          <w:p w14:paraId="07F0D480" w14:textId="77777777" w:rsidR="00E40789" w:rsidRPr="00830F34" w:rsidRDefault="00E40789" w:rsidP="00CC6EE0">
            <w:pPr>
              <w:pStyle w:val="TableFirstLine"/>
              <w:tabs>
                <w:tab w:val="decimal" w:pos="775"/>
              </w:tabs>
              <w:rPr>
                <w:rFonts w:ascii="Arial" w:hAnsi="Arial"/>
              </w:rPr>
            </w:pPr>
          </w:p>
        </w:tc>
        <w:tc>
          <w:tcPr>
            <w:tcW w:w="1361" w:type="dxa"/>
          </w:tcPr>
          <w:p w14:paraId="3D14F0B1" w14:textId="77777777" w:rsidR="00E40789" w:rsidRPr="00830F34" w:rsidRDefault="00E40789" w:rsidP="00CC6EE0">
            <w:pPr>
              <w:pStyle w:val="TableFirstLine"/>
              <w:rPr>
                <w:rFonts w:ascii="Arial" w:hAnsi="Arial"/>
              </w:rPr>
            </w:pPr>
          </w:p>
        </w:tc>
        <w:tc>
          <w:tcPr>
            <w:tcW w:w="2870" w:type="dxa"/>
          </w:tcPr>
          <w:p w14:paraId="676286FF" w14:textId="77777777" w:rsidR="00E40789" w:rsidRPr="00830F34" w:rsidRDefault="00E40789" w:rsidP="00CC6EE0">
            <w:pPr>
              <w:pStyle w:val="TableFirstLine"/>
              <w:rPr>
                <w:rFonts w:ascii="Arial" w:hAnsi="Arial"/>
              </w:rPr>
            </w:pPr>
          </w:p>
        </w:tc>
      </w:tr>
      <w:tr w:rsidR="00E40789" w:rsidRPr="003A2F2F" w14:paraId="20ED9CDA" w14:textId="77777777" w:rsidTr="006109C5">
        <w:trPr>
          <w:cantSplit/>
        </w:trPr>
        <w:tc>
          <w:tcPr>
            <w:tcW w:w="2267" w:type="dxa"/>
            <w:tcBorders>
              <w:top w:val="nil"/>
              <w:left w:val="nil"/>
              <w:bottom w:val="nil"/>
              <w:right w:val="nil"/>
            </w:tcBorders>
          </w:tcPr>
          <w:p w14:paraId="77EFD67A" w14:textId="77777777"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14:paraId="4703F391" w14:textId="77777777"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14:paraId="7DA3D538" w14:textId="77777777" w:rsidR="00E40789" w:rsidRPr="00830F34" w:rsidRDefault="00E40789" w:rsidP="00CC6EE0">
            <w:pPr>
              <w:pStyle w:val="TableFirstLine"/>
              <w:rPr>
                <w:rFonts w:ascii="Arial" w:hAnsi="Arial"/>
              </w:rPr>
            </w:pPr>
          </w:p>
        </w:tc>
        <w:tc>
          <w:tcPr>
            <w:tcW w:w="2870" w:type="dxa"/>
            <w:tcBorders>
              <w:top w:val="nil"/>
              <w:left w:val="nil"/>
              <w:bottom w:val="nil"/>
              <w:right w:val="nil"/>
            </w:tcBorders>
          </w:tcPr>
          <w:p w14:paraId="1137B37E" w14:textId="77777777" w:rsidR="00E40789" w:rsidRPr="00830F34" w:rsidRDefault="00E40789" w:rsidP="00CC6EE0">
            <w:pPr>
              <w:pStyle w:val="TableFirstLine"/>
              <w:rPr>
                <w:rFonts w:ascii="Arial" w:hAnsi="Arial"/>
              </w:rPr>
            </w:pPr>
          </w:p>
        </w:tc>
      </w:tr>
      <w:tr w:rsidR="00E40789" w:rsidRPr="00B90B06" w14:paraId="0EC6B383" w14:textId="77777777" w:rsidTr="006109C5">
        <w:trPr>
          <w:cantSplit/>
        </w:trPr>
        <w:tc>
          <w:tcPr>
            <w:tcW w:w="2267" w:type="dxa"/>
            <w:tcBorders>
              <w:top w:val="nil"/>
              <w:left w:val="nil"/>
              <w:bottom w:val="single" w:sz="12" w:space="0" w:color="808080"/>
              <w:right w:val="nil"/>
            </w:tcBorders>
          </w:tcPr>
          <w:p w14:paraId="56A713E3" w14:textId="77777777"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14:paraId="62B2CA3F" w14:textId="77777777"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14:paraId="0005CA7A" w14:textId="77777777"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14:paraId="793559E6" w14:textId="77777777" w:rsidR="00E40789" w:rsidRPr="003A2F2F" w:rsidRDefault="00E40789" w:rsidP="00CC6EE0">
            <w:pPr>
              <w:pStyle w:val="Tablemiddleline"/>
              <w:rPr>
                <w:rFonts w:ascii="Arial" w:hAnsi="Arial"/>
                <w:highlight w:val="yellow"/>
              </w:rPr>
            </w:pPr>
          </w:p>
        </w:tc>
      </w:tr>
    </w:tbl>
    <w:p w14:paraId="77E159AA" w14:textId="77777777" w:rsidR="001F0B94" w:rsidRDefault="001F0B94" w:rsidP="001F0B94">
      <w:pPr>
        <w:spacing w:after="0"/>
        <w:rPr>
          <w:rFonts w:ascii="Arial" w:hAnsi="Arial"/>
        </w:rPr>
      </w:pPr>
    </w:p>
    <w:p w14:paraId="1B39CDFD" w14:textId="31C3AE42" w:rsidR="001F0B94" w:rsidRPr="00D9302E" w:rsidRDefault="009C60D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985FE9">
        <w:rPr>
          <w:rFonts w:ascii="Arial" w:hAnsi="Arial"/>
        </w:rPr>
        <w:t>20</w:t>
      </w:r>
      <w:r w:rsidR="000323BB">
        <w:rPr>
          <w:rFonts w:ascii="Arial" w:hAnsi="Arial"/>
        </w:rPr>
        <w:t>2</w:t>
      </w:r>
      <w:r w:rsidR="000466D3">
        <w:rPr>
          <w:rFonts w:ascii="Arial" w:hAnsi="Arial"/>
        </w:rPr>
        <w:t>2</w:t>
      </w:r>
      <w:r w:rsidRPr="00D9302E">
        <w:rPr>
          <w:rFonts w:ascii="Arial" w:hAnsi="Arial"/>
        </w:rPr>
        <w:t xml:space="preserve"> </w:t>
      </w:r>
      <w:r w:rsidR="001F0B94" w:rsidRPr="00D9302E">
        <w:rPr>
          <w:rFonts w:ascii="Arial" w:hAnsi="Arial"/>
        </w:rPr>
        <w:t>měla společnost</w:t>
      </w:r>
      <w:r w:rsidRPr="00D9302E">
        <w:rPr>
          <w:rFonts w:ascii="Arial" w:hAnsi="Arial"/>
        </w:rPr>
        <w:t xml:space="preserve"> dlouhodobé pohledávky ve výši __________ tis. Kč (k 31. 12. </w:t>
      </w:r>
      <w:r w:rsidR="002A1D97">
        <w:rPr>
          <w:rFonts w:ascii="Arial" w:hAnsi="Arial"/>
        </w:rPr>
        <w:t>20</w:t>
      </w:r>
      <w:r w:rsidR="00944934">
        <w:rPr>
          <w:rFonts w:ascii="Arial" w:hAnsi="Arial"/>
        </w:rPr>
        <w:t>2</w:t>
      </w:r>
      <w:r w:rsidR="000466D3">
        <w:rPr>
          <w:rFonts w:ascii="Arial" w:hAnsi="Arial"/>
        </w:rPr>
        <w:t>1</w:t>
      </w:r>
      <w:r w:rsidRPr="00D9302E">
        <w:rPr>
          <w:rFonts w:ascii="Arial" w:hAnsi="Arial"/>
        </w:rPr>
        <w:t xml:space="preserve"> __________ tis. Kč) týkající se __________</w:t>
      </w:r>
      <w:r w:rsidR="001F0B94" w:rsidRPr="00D9302E">
        <w:rPr>
          <w:rFonts w:ascii="Arial" w:hAnsi="Arial"/>
        </w:rPr>
        <w:t>. Tyto pohledávky mají lhůtu splatnosti v</w:t>
      </w:r>
      <w:r w:rsidR="002325F3">
        <w:rPr>
          <w:rFonts w:ascii="Arial" w:hAnsi="Arial"/>
        </w:rPr>
        <w:t> </w:t>
      </w:r>
      <w:r w:rsidR="001F0B94" w:rsidRPr="00D9302E">
        <w:rPr>
          <w:rFonts w:ascii="Arial" w:hAnsi="Arial"/>
        </w:rPr>
        <w:t xml:space="preserve">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14:paraId="13A026E0" w14:textId="2E48CE17" w:rsidR="00A73E8E" w:rsidRPr="00D9302E" w:rsidRDefault="00D9302E" w:rsidP="00A73E8E">
      <w:pPr>
        <w:rPr>
          <w:rFonts w:ascii="Arial" w:hAnsi="Arial"/>
          <w:i/>
          <w:iCs/>
        </w:rPr>
      </w:pPr>
      <w:r w:rsidRPr="00D9302E">
        <w:rPr>
          <w:rFonts w:ascii="Arial" w:hAnsi="Arial"/>
          <w:i/>
          <w:iCs/>
        </w:rPr>
        <w:t>K</w:t>
      </w:r>
      <w:r w:rsidR="002325F3">
        <w:rPr>
          <w:rFonts w:ascii="Arial" w:hAnsi="Arial"/>
          <w:i/>
          <w:iCs/>
        </w:rPr>
        <w:t> </w:t>
      </w:r>
      <w:r w:rsidRPr="00D9302E">
        <w:rPr>
          <w:rFonts w:ascii="Arial" w:hAnsi="Arial"/>
          <w:i/>
          <w:iCs/>
        </w:rPr>
        <w:t xml:space="preserve">31. 12. </w:t>
      </w:r>
      <w:r w:rsidR="00985FE9">
        <w:rPr>
          <w:rFonts w:ascii="Arial" w:hAnsi="Arial"/>
          <w:i/>
          <w:iCs/>
        </w:rPr>
        <w:t>20</w:t>
      </w:r>
      <w:r w:rsidR="000323BB">
        <w:rPr>
          <w:rFonts w:ascii="Arial" w:hAnsi="Arial"/>
          <w:i/>
          <w:iCs/>
        </w:rPr>
        <w:t>2</w:t>
      </w:r>
      <w:r w:rsidR="000466D3">
        <w:rPr>
          <w:rFonts w:ascii="Arial" w:hAnsi="Arial"/>
          <w:i/>
          <w:iCs/>
        </w:rPr>
        <w:t>2</w:t>
      </w:r>
      <w:r w:rsidRPr="00D9302E">
        <w:rPr>
          <w:rFonts w:ascii="Arial" w:hAnsi="Arial"/>
          <w:i/>
          <w:iCs/>
        </w:rPr>
        <w:t xml:space="preserve"> byly p</w:t>
      </w:r>
      <w:r w:rsidR="00A73E8E" w:rsidRPr="00D9302E">
        <w:rPr>
          <w:rFonts w:ascii="Arial" w:hAnsi="Arial"/>
          <w:i/>
          <w:iCs/>
        </w:rPr>
        <w:t>ohledávky společnosti v</w:t>
      </w:r>
      <w:r w:rsidR="002325F3">
        <w:rPr>
          <w:rFonts w:ascii="Arial" w:hAnsi="Arial"/>
          <w:i/>
          <w:iCs/>
        </w:rPr>
        <w:t> </w:t>
      </w:r>
      <w:r w:rsidR="00A73E8E" w:rsidRPr="00D9302E">
        <w:rPr>
          <w:rFonts w:ascii="Arial" w:hAnsi="Arial"/>
          <w:i/>
          <w:iCs/>
        </w:rPr>
        <w:t xml:space="preserve">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 xml:space="preserve">(k 31. 12. </w:t>
      </w:r>
      <w:r w:rsidR="002A1D97">
        <w:rPr>
          <w:rFonts w:ascii="Arial" w:hAnsi="Arial"/>
          <w:i/>
          <w:iCs/>
        </w:rPr>
        <w:t>20</w:t>
      </w:r>
      <w:r w:rsidR="00944934">
        <w:rPr>
          <w:rFonts w:ascii="Arial" w:hAnsi="Arial"/>
          <w:i/>
          <w:iCs/>
        </w:rPr>
        <w:t>2</w:t>
      </w:r>
      <w:r w:rsidR="000466D3">
        <w:rPr>
          <w:rFonts w:ascii="Arial" w:hAnsi="Arial"/>
          <w:i/>
          <w:iCs/>
        </w:rPr>
        <w:t>1</w:t>
      </w:r>
      <w:r w:rsidRPr="00D9302E">
        <w:rPr>
          <w:rFonts w:ascii="Arial" w:hAnsi="Arial"/>
          <w:i/>
          <w:iCs/>
        </w:rPr>
        <w:t>__________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14:paraId="02000930" w14:textId="77777777" w:rsidR="001F0B94" w:rsidRPr="00D9302E" w:rsidRDefault="001F0B94" w:rsidP="001F0B94">
      <w:pPr>
        <w:rPr>
          <w:rFonts w:ascii="Arial" w:hAnsi="Arial"/>
        </w:rPr>
      </w:pPr>
      <w:r w:rsidRPr="00D9302E">
        <w:rPr>
          <w:rFonts w:ascii="Arial" w:hAnsi="Arial"/>
        </w:rPr>
        <w:t>Jiné pohledávky jsou tvořeny kladnými reálnými hodnotami otevřených derivátů</w:t>
      </w:r>
      <w:r w:rsidR="00F47D58">
        <w:rPr>
          <w:rFonts w:ascii="Arial" w:hAnsi="Arial"/>
        </w:rPr>
        <w:t xml:space="preserve"> a vložených derivátů oddělených od hostitelského nástroje </w:t>
      </w:r>
      <w:r w:rsidRPr="00D9302E">
        <w:rPr>
          <w:rFonts w:ascii="Arial" w:hAnsi="Arial"/>
        </w:rPr>
        <w:t>(viz bod 16).</w:t>
      </w:r>
    </w:p>
    <w:p w14:paraId="566D378D" w14:textId="77777777" w:rsidR="001F0B94" w:rsidRPr="00D9302E" w:rsidRDefault="001F0B94" w:rsidP="001F0B94">
      <w:pPr>
        <w:rPr>
          <w:rFonts w:ascii="Arial" w:hAnsi="Arial"/>
        </w:rPr>
      </w:pPr>
      <w:r w:rsidRPr="00D9302E">
        <w:rPr>
          <w:rFonts w:ascii="Arial" w:hAnsi="Arial"/>
        </w:rPr>
        <w:t xml:space="preserve">Dohadné účty aktivní zahrnují především </w:t>
      </w:r>
      <w:r w:rsidR="009C60D4" w:rsidRPr="00D9302E">
        <w:rPr>
          <w:rFonts w:ascii="Arial" w:hAnsi="Arial"/>
        </w:rPr>
        <w:t>__________</w:t>
      </w:r>
      <w:r w:rsidRPr="00D9302E">
        <w:rPr>
          <w:rFonts w:ascii="Arial" w:hAnsi="Arial"/>
        </w:rPr>
        <w:t>.</w:t>
      </w:r>
    </w:p>
    <w:p w14:paraId="36F8F025" w14:textId="77777777" w:rsidR="001F0B94" w:rsidRPr="00D9302E" w:rsidRDefault="001F0B94" w:rsidP="001F0B94">
      <w:pPr>
        <w:rPr>
          <w:rFonts w:ascii="Arial" w:hAnsi="Arial"/>
        </w:rPr>
      </w:pPr>
      <w:r w:rsidRPr="00D9302E">
        <w:rPr>
          <w:rFonts w:ascii="Arial" w:hAnsi="Arial"/>
        </w:rPr>
        <w:t xml:space="preserve">Pohledávky za spřízněnými </w:t>
      </w:r>
      <w:r w:rsidR="00AD6A2A" w:rsidRPr="00D9302E">
        <w:rPr>
          <w:rFonts w:ascii="Arial" w:hAnsi="Arial"/>
        </w:rPr>
        <w:t>stranami</w:t>
      </w:r>
      <w:r w:rsidRPr="00D9302E">
        <w:rPr>
          <w:rFonts w:ascii="Arial" w:hAnsi="Arial"/>
        </w:rPr>
        <w:t xml:space="preserve"> (viz bod 22).</w:t>
      </w:r>
    </w:p>
    <w:p w14:paraId="072196B5" w14:textId="77777777" w:rsidR="001F0B94" w:rsidRPr="00D9302E" w:rsidRDefault="00EE08E5" w:rsidP="001F0B94">
      <w:pPr>
        <w:pStyle w:val="Nadpis1"/>
        <w:numPr>
          <w:ilvl w:val="0"/>
          <w:numId w:val="1"/>
        </w:numPr>
        <w:rPr>
          <w:rFonts w:ascii="Arial" w:hAnsi="Arial"/>
          <w:sz w:val="24"/>
          <w:szCs w:val="24"/>
          <w:u w:val="none"/>
        </w:rPr>
      </w:pPr>
      <w:bookmarkStart w:id="58" w:name="_Toc122429534"/>
      <w:r w:rsidRPr="00D9302E">
        <w:rPr>
          <w:rFonts w:ascii="Arial" w:hAnsi="Arial"/>
          <w:sz w:val="24"/>
          <w:szCs w:val="24"/>
          <w:u w:val="none"/>
        </w:rPr>
        <w:t>OPRAVNÉ POLOŽKY</w:t>
      </w:r>
      <w:bookmarkEnd w:id="58"/>
    </w:p>
    <w:p w14:paraId="2E9F5A5F" w14:textId="3A171DED" w:rsidR="001F0B94" w:rsidRPr="00D9302E" w:rsidRDefault="001F0B94" w:rsidP="001F0B94">
      <w:pPr>
        <w:rPr>
          <w:rFonts w:ascii="Arial" w:hAnsi="Arial"/>
        </w:rPr>
      </w:pPr>
      <w:r w:rsidRPr="00D9302E">
        <w:rPr>
          <w:rFonts w:ascii="Arial" w:hAnsi="Arial"/>
        </w:rPr>
        <w:t>Opravné položky vyjadřují přechodné snížení hodnoty aktiv (uvedených v</w:t>
      </w:r>
      <w:r w:rsidR="002325F3">
        <w:rPr>
          <w:rFonts w:ascii="Arial" w:hAnsi="Arial"/>
        </w:rPr>
        <w:t> </w:t>
      </w:r>
      <w:r w:rsidRPr="00D9302E">
        <w:rPr>
          <w:rFonts w:ascii="Arial" w:hAnsi="Arial"/>
        </w:rPr>
        <w:t>bodech 4, 5 a 6).</w:t>
      </w:r>
    </w:p>
    <w:p w14:paraId="325AC654" w14:textId="77777777" w:rsidR="001F0B94" w:rsidRPr="00D9302E" w:rsidRDefault="001F0B94" w:rsidP="001F0B94">
      <w:pPr>
        <w:jc w:val="left"/>
        <w:rPr>
          <w:rFonts w:ascii="Arial" w:hAnsi="Arial"/>
        </w:rPr>
      </w:pPr>
      <w:r w:rsidRPr="00D9302E">
        <w:rPr>
          <w:rFonts w:ascii="Arial" w:hAnsi="Arial"/>
        </w:rPr>
        <w:lastRenderedPageBreak/>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14:paraId="26486782" w14:textId="77777777" w:rsidTr="00E51A97">
        <w:trPr>
          <w:cantSplit/>
        </w:trPr>
        <w:tc>
          <w:tcPr>
            <w:tcW w:w="1361" w:type="dxa"/>
            <w:tcBorders>
              <w:top w:val="single" w:sz="12" w:space="0" w:color="808080"/>
              <w:bottom w:val="single" w:sz="4" w:space="0" w:color="808080"/>
            </w:tcBorders>
            <w:vAlign w:val="center"/>
          </w:tcPr>
          <w:p w14:paraId="5F7759DB" w14:textId="77777777" w:rsidR="00C42818" w:rsidRPr="00D9302E" w:rsidRDefault="00C42818" w:rsidP="00E154B8">
            <w:pPr>
              <w:pStyle w:val="table"/>
              <w:rPr>
                <w:rFonts w:ascii="Arial" w:hAnsi="Arial"/>
              </w:rPr>
            </w:pPr>
            <w:r w:rsidRPr="00D9302E">
              <w:rPr>
                <w:rFonts w:ascii="Arial" w:hAnsi="Arial"/>
              </w:rPr>
              <w:t xml:space="preserve">Opravné </w:t>
            </w:r>
          </w:p>
          <w:p w14:paraId="00BF227F" w14:textId="77777777"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14:paraId="3F9AFFE2" w14:textId="23E3D136"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1. 1. </w:t>
            </w:r>
            <w:r w:rsidR="007D0FA3">
              <w:rPr>
                <w:rFonts w:ascii="Arial" w:hAnsi="Arial"/>
              </w:rPr>
              <w:t>20</w:t>
            </w:r>
            <w:r w:rsidR="000466D3">
              <w:rPr>
                <w:rFonts w:ascii="Arial" w:hAnsi="Arial"/>
              </w:rPr>
              <w:t>2</w:t>
            </w:r>
            <w:r w:rsidR="00F35993">
              <w:rPr>
                <w:rFonts w:ascii="Arial" w:hAnsi="Arial"/>
              </w:rPr>
              <w:t>1</w:t>
            </w:r>
          </w:p>
        </w:tc>
        <w:tc>
          <w:tcPr>
            <w:tcW w:w="1247" w:type="dxa"/>
            <w:tcBorders>
              <w:top w:val="single" w:sz="12" w:space="0" w:color="808080"/>
              <w:bottom w:val="single" w:sz="4" w:space="0" w:color="808080"/>
            </w:tcBorders>
            <w:vAlign w:val="center"/>
          </w:tcPr>
          <w:p w14:paraId="38575F37" w14:textId="75DDBC5C" w:rsidR="00C42818" w:rsidRPr="00D9302E" w:rsidRDefault="00C42818" w:rsidP="000466D3">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2A1D97">
              <w:rPr>
                <w:rFonts w:ascii="Arial" w:hAnsi="Arial"/>
              </w:rPr>
              <w:t>20</w:t>
            </w:r>
            <w:r w:rsidR="00944934">
              <w:rPr>
                <w:rFonts w:ascii="Arial" w:hAnsi="Arial"/>
              </w:rPr>
              <w:t>2</w:t>
            </w:r>
            <w:r w:rsidR="000466D3">
              <w:rPr>
                <w:rFonts w:ascii="Arial" w:hAnsi="Arial"/>
              </w:rPr>
              <w:t>1</w:t>
            </w:r>
          </w:p>
        </w:tc>
        <w:tc>
          <w:tcPr>
            <w:tcW w:w="1247" w:type="dxa"/>
            <w:tcBorders>
              <w:top w:val="single" w:sz="12" w:space="0" w:color="808080"/>
              <w:bottom w:val="single" w:sz="4" w:space="0" w:color="808080"/>
            </w:tcBorders>
            <w:vAlign w:val="center"/>
          </w:tcPr>
          <w:p w14:paraId="0AEC8552" w14:textId="56901B05"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31. 12. </w:t>
            </w:r>
            <w:r w:rsidR="002A1D97">
              <w:rPr>
                <w:rFonts w:ascii="Arial" w:hAnsi="Arial"/>
              </w:rPr>
              <w:t>20</w:t>
            </w:r>
            <w:r w:rsidR="00944934">
              <w:rPr>
                <w:rFonts w:ascii="Arial" w:hAnsi="Arial"/>
              </w:rPr>
              <w:t>2</w:t>
            </w:r>
            <w:r w:rsidR="000466D3">
              <w:rPr>
                <w:rFonts w:ascii="Arial" w:hAnsi="Arial"/>
              </w:rPr>
              <w:t>1</w:t>
            </w:r>
          </w:p>
        </w:tc>
        <w:tc>
          <w:tcPr>
            <w:tcW w:w="1247" w:type="dxa"/>
            <w:tcBorders>
              <w:top w:val="single" w:sz="12" w:space="0" w:color="808080"/>
              <w:bottom w:val="single" w:sz="4" w:space="0" w:color="808080"/>
            </w:tcBorders>
            <w:vAlign w:val="center"/>
          </w:tcPr>
          <w:p w14:paraId="2EC34114" w14:textId="7169638F" w:rsidR="00C42818" w:rsidRPr="00D9302E" w:rsidRDefault="00C42818" w:rsidP="000466D3">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985FE9">
              <w:rPr>
                <w:rFonts w:ascii="Arial" w:hAnsi="Arial"/>
              </w:rPr>
              <w:t>20</w:t>
            </w:r>
            <w:r w:rsidR="000323BB">
              <w:rPr>
                <w:rFonts w:ascii="Arial" w:hAnsi="Arial"/>
              </w:rPr>
              <w:t>2</w:t>
            </w:r>
            <w:r w:rsidR="000466D3">
              <w:rPr>
                <w:rFonts w:ascii="Arial" w:hAnsi="Arial"/>
              </w:rPr>
              <w:t>2</w:t>
            </w:r>
          </w:p>
        </w:tc>
        <w:tc>
          <w:tcPr>
            <w:tcW w:w="1247" w:type="dxa"/>
            <w:tcBorders>
              <w:top w:val="single" w:sz="12" w:space="0" w:color="808080"/>
              <w:bottom w:val="single" w:sz="4" w:space="0" w:color="808080"/>
            </w:tcBorders>
            <w:vAlign w:val="center"/>
          </w:tcPr>
          <w:p w14:paraId="13A46F24" w14:textId="731D4F7F"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31. 12. </w:t>
            </w:r>
            <w:r w:rsidR="00985FE9">
              <w:rPr>
                <w:rFonts w:ascii="Arial" w:hAnsi="Arial"/>
              </w:rPr>
              <w:t>20</w:t>
            </w:r>
            <w:r w:rsidR="000323BB">
              <w:rPr>
                <w:rFonts w:ascii="Arial" w:hAnsi="Arial"/>
              </w:rPr>
              <w:t>2</w:t>
            </w:r>
            <w:r w:rsidR="000466D3">
              <w:rPr>
                <w:rFonts w:ascii="Arial" w:hAnsi="Arial"/>
              </w:rPr>
              <w:t>2</w:t>
            </w:r>
          </w:p>
        </w:tc>
      </w:tr>
      <w:tr w:rsidR="00C42818" w:rsidRPr="00D9302E" w14:paraId="06C35836" w14:textId="77777777" w:rsidTr="00E51A97">
        <w:trPr>
          <w:cantSplit/>
        </w:trPr>
        <w:tc>
          <w:tcPr>
            <w:tcW w:w="1361" w:type="dxa"/>
            <w:tcBorders>
              <w:top w:val="nil"/>
            </w:tcBorders>
            <w:vAlign w:val="bottom"/>
          </w:tcPr>
          <w:p w14:paraId="42B7BF3E" w14:textId="77777777"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14:paraId="1E307F46"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458F5A6D"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278CD1B4"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6055B284"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52AE60C5" w14:textId="77777777" w:rsidR="00C42818" w:rsidRPr="00D9302E" w:rsidRDefault="00C42818" w:rsidP="00E154B8">
            <w:pPr>
              <w:pStyle w:val="TableFirstLine"/>
              <w:tabs>
                <w:tab w:val="decimal" w:pos="781"/>
              </w:tabs>
              <w:rPr>
                <w:rFonts w:ascii="Arial" w:hAnsi="Arial"/>
              </w:rPr>
            </w:pPr>
          </w:p>
        </w:tc>
      </w:tr>
      <w:tr w:rsidR="00C42818" w:rsidRPr="00D9302E" w14:paraId="11CA0E7D" w14:textId="77777777" w:rsidTr="00E51A97">
        <w:trPr>
          <w:cantSplit/>
        </w:trPr>
        <w:tc>
          <w:tcPr>
            <w:tcW w:w="1361" w:type="dxa"/>
            <w:vAlign w:val="bottom"/>
          </w:tcPr>
          <w:p w14:paraId="0F1BBFA6" w14:textId="77777777" w:rsidR="00C42818" w:rsidRPr="00D9302E" w:rsidRDefault="00C42818" w:rsidP="00E154B8">
            <w:pPr>
              <w:pStyle w:val="TableFirstLine"/>
              <w:rPr>
                <w:rFonts w:ascii="Arial" w:hAnsi="Arial"/>
              </w:rPr>
            </w:pPr>
            <w:r w:rsidRPr="00D9302E">
              <w:rPr>
                <w:rFonts w:ascii="Arial" w:hAnsi="Arial"/>
              </w:rPr>
              <w:t>zásobám</w:t>
            </w:r>
          </w:p>
        </w:tc>
        <w:tc>
          <w:tcPr>
            <w:tcW w:w="1247" w:type="dxa"/>
            <w:vAlign w:val="bottom"/>
          </w:tcPr>
          <w:p w14:paraId="36940757" w14:textId="77777777" w:rsidR="00C42818" w:rsidRPr="00D9302E" w:rsidRDefault="00C42818" w:rsidP="00E154B8">
            <w:pPr>
              <w:pStyle w:val="TableFirstLine"/>
              <w:tabs>
                <w:tab w:val="decimal" w:pos="781"/>
              </w:tabs>
              <w:rPr>
                <w:rFonts w:ascii="Arial" w:hAnsi="Arial"/>
              </w:rPr>
            </w:pPr>
          </w:p>
        </w:tc>
        <w:tc>
          <w:tcPr>
            <w:tcW w:w="1247" w:type="dxa"/>
            <w:vAlign w:val="bottom"/>
          </w:tcPr>
          <w:p w14:paraId="67EA6BBF" w14:textId="77777777" w:rsidR="00C42818" w:rsidRPr="00D9302E" w:rsidRDefault="00C42818" w:rsidP="00E154B8">
            <w:pPr>
              <w:pStyle w:val="TableFirstLine"/>
              <w:tabs>
                <w:tab w:val="decimal" w:pos="781"/>
              </w:tabs>
              <w:rPr>
                <w:rFonts w:ascii="Arial" w:hAnsi="Arial"/>
              </w:rPr>
            </w:pPr>
          </w:p>
        </w:tc>
        <w:tc>
          <w:tcPr>
            <w:tcW w:w="1247" w:type="dxa"/>
            <w:vAlign w:val="bottom"/>
          </w:tcPr>
          <w:p w14:paraId="273461BE" w14:textId="77777777" w:rsidR="00C42818" w:rsidRPr="00D9302E" w:rsidRDefault="00C42818" w:rsidP="00E154B8">
            <w:pPr>
              <w:pStyle w:val="TableFirstLine"/>
              <w:tabs>
                <w:tab w:val="decimal" w:pos="781"/>
              </w:tabs>
              <w:rPr>
                <w:rFonts w:ascii="Arial" w:hAnsi="Arial"/>
              </w:rPr>
            </w:pPr>
          </w:p>
        </w:tc>
        <w:tc>
          <w:tcPr>
            <w:tcW w:w="1247" w:type="dxa"/>
            <w:vAlign w:val="bottom"/>
          </w:tcPr>
          <w:p w14:paraId="1F968A52" w14:textId="77777777" w:rsidR="00C42818" w:rsidRPr="00D9302E" w:rsidRDefault="00C42818" w:rsidP="00E154B8">
            <w:pPr>
              <w:pStyle w:val="TableFirstLine"/>
              <w:tabs>
                <w:tab w:val="decimal" w:pos="781"/>
              </w:tabs>
              <w:rPr>
                <w:rFonts w:ascii="Arial" w:hAnsi="Arial"/>
              </w:rPr>
            </w:pPr>
          </w:p>
        </w:tc>
        <w:tc>
          <w:tcPr>
            <w:tcW w:w="1247" w:type="dxa"/>
            <w:vAlign w:val="bottom"/>
          </w:tcPr>
          <w:p w14:paraId="6D452C86" w14:textId="77777777" w:rsidR="00C42818" w:rsidRPr="00D9302E" w:rsidRDefault="00C42818" w:rsidP="00E154B8">
            <w:pPr>
              <w:pStyle w:val="TableFirstLine"/>
              <w:tabs>
                <w:tab w:val="decimal" w:pos="781"/>
              </w:tabs>
              <w:rPr>
                <w:rFonts w:ascii="Arial" w:hAnsi="Arial"/>
              </w:rPr>
            </w:pPr>
          </w:p>
        </w:tc>
      </w:tr>
      <w:tr w:rsidR="00C42818" w:rsidRPr="00D9302E" w14:paraId="66D8708F" w14:textId="77777777" w:rsidTr="00E51A97">
        <w:trPr>
          <w:cantSplit/>
        </w:trPr>
        <w:tc>
          <w:tcPr>
            <w:tcW w:w="1361" w:type="dxa"/>
            <w:tcBorders>
              <w:bottom w:val="nil"/>
            </w:tcBorders>
            <w:vAlign w:val="bottom"/>
          </w:tcPr>
          <w:p w14:paraId="0F9A83FD" w14:textId="77777777"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14:paraId="35C64BB1"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352836B"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5F886999"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0F480899"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597E8C47" w14:textId="77777777" w:rsidR="00C42818" w:rsidRPr="00D9302E" w:rsidRDefault="00C42818" w:rsidP="00E154B8">
            <w:pPr>
              <w:pStyle w:val="TableFirstLine"/>
              <w:tabs>
                <w:tab w:val="decimal" w:pos="781"/>
              </w:tabs>
              <w:rPr>
                <w:rFonts w:ascii="Arial" w:hAnsi="Arial"/>
              </w:rPr>
            </w:pPr>
          </w:p>
        </w:tc>
      </w:tr>
      <w:tr w:rsidR="00C42818" w:rsidRPr="00D9302E" w14:paraId="0915382B" w14:textId="77777777" w:rsidTr="00E51A97">
        <w:trPr>
          <w:cantSplit/>
        </w:trPr>
        <w:tc>
          <w:tcPr>
            <w:tcW w:w="1361" w:type="dxa"/>
            <w:tcBorders>
              <w:top w:val="nil"/>
              <w:bottom w:val="single" w:sz="12" w:space="0" w:color="808080"/>
            </w:tcBorders>
            <w:vAlign w:val="bottom"/>
          </w:tcPr>
          <w:p w14:paraId="186305F4" w14:textId="467FA05D" w:rsidR="00C42818" w:rsidRPr="00D9302E" w:rsidRDefault="00C42818" w:rsidP="00E154B8">
            <w:pPr>
              <w:pStyle w:val="Tablemiddleline"/>
              <w:rPr>
                <w:rFonts w:ascii="Arial" w:hAnsi="Arial"/>
              </w:rPr>
            </w:pPr>
            <w:r w:rsidRPr="00D9302E">
              <w:rPr>
                <w:rFonts w:ascii="Arial" w:hAnsi="Arial"/>
              </w:rPr>
              <w:t xml:space="preserve">pohledávkám </w:t>
            </w:r>
            <w:r w:rsidR="002325F3">
              <w:rPr>
                <w:rFonts w:ascii="Arial" w:hAnsi="Arial"/>
              </w:rPr>
              <w:t>–</w:t>
            </w:r>
            <w:r w:rsidRPr="00D9302E">
              <w:rPr>
                <w:rFonts w:ascii="Arial" w:hAnsi="Arial"/>
              </w:rPr>
              <w:t xml:space="preserve"> ostatní</w:t>
            </w:r>
          </w:p>
        </w:tc>
        <w:tc>
          <w:tcPr>
            <w:tcW w:w="1247" w:type="dxa"/>
            <w:tcBorders>
              <w:top w:val="nil"/>
              <w:bottom w:val="single" w:sz="12" w:space="0" w:color="808080"/>
            </w:tcBorders>
            <w:vAlign w:val="bottom"/>
          </w:tcPr>
          <w:p w14:paraId="29E8199D"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82B69D0"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48718DE"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0DD1E15B"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7BF1854" w14:textId="77777777" w:rsidR="00C42818" w:rsidRPr="00D9302E" w:rsidRDefault="00C42818" w:rsidP="00E154B8">
            <w:pPr>
              <w:pStyle w:val="Tablemiddleline"/>
              <w:tabs>
                <w:tab w:val="decimal" w:pos="781"/>
              </w:tabs>
              <w:rPr>
                <w:rFonts w:ascii="Arial" w:hAnsi="Arial"/>
              </w:rPr>
            </w:pPr>
          </w:p>
        </w:tc>
      </w:tr>
    </w:tbl>
    <w:p w14:paraId="0E188172" w14:textId="2937F8E9" w:rsidR="001F0B94" w:rsidRPr="00D9302E" w:rsidRDefault="001F0B94" w:rsidP="000015B0">
      <w:pPr>
        <w:spacing w:before="240"/>
        <w:rPr>
          <w:rFonts w:ascii="Arial" w:hAnsi="Arial"/>
        </w:rPr>
      </w:pPr>
      <w:r w:rsidRPr="00D9302E">
        <w:rPr>
          <w:rFonts w:ascii="Arial" w:hAnsi="Arial"/>
        </w:rPr>
        <w:t>Zákonné opravné položky se tvoří v</w:t>
      </w:r>
      <w:r w:rsidR="002325F3">
        <w:rPr>
          <w:rFonts w:ascii="Arial" w:hAnsi="Arial"/>
        </w:rPr>
        <w:t> </w:t>
      </w:r>
      <w:r w:rsidRPr="00D9302E">
        <w:rPr>
          <w:rFonts w:ascii="Arial" w:hAnsi="Arial"/>
        </w:rPr>
        <w:t xml:space="preserve">souladu se zákonem o rezervách </w:t>
      </w:r>
      <w:r w:rsidRPr="00D9302E">
        <w:rPr>
          <w:rFonts w:ascii="Arial" w:hAnsi="Arial"/>
          <w:i/>
          <w:iCs/>
        </w:rPr>
        <w:t>a jsou daňově uznatelné</w:t>
      </w:r>
      <w:r w:rsidRPr="00D9302E">
        <w:rPr>
          <w:rFonts w:ascii="Arial" w:hAnsi="Arial"/>
        </w:rPr>
        <w:t>.</w:t>
      </w:r>
    </w:p>
    <w:p w14:paraId="5D2AB240" w14:textId="77777777" w:rsidR="001F0B94" w:rsidRPr="00D9302E" w:rsidRDefault="001F0B94" w:rsidP="001F0B94">
      <w:pPr>
        <w:pStyle w:val="Nadpis1"/>
        <w:numPr>
          <w:ilvl w:val="0"/>
          <w:numId w:val="1"/>
        </w:numPr>
        <w:rPr>
          <w:rFonts w:ascii="Arial" w:hAnsi="Arial"/>
          <w:sz w:val="24"/>
          <w:szCs w:val="24"/>
          <w:u w:val="none"/>
        </w:rPr>
      </w:pPr>
      <w:bookmarkStart w:id="59" w:name="_Toc474124210"/>
      <w:bookmarkStart w:id="60" w:name="_Toc474124322"/>
      <w:bookmarkStart w:id="61" w:name="_Toc122429535"/>
      <w:r w:rsidRPr="00D9302E">
        <w:rPr>
          <w:rFonts w:ascii="Arial" w:hAnsi="Arial"/>
          <w:sz w:val="24"/>
          <w:szCs w:val="24"/>
          <w:u w:val="none"/>
        </w:rPr>
        <w:t xml:space="preserve">KRÁTKODOBÝ </w:t>
      </w:r>
      <w:bookmarkEnd w:id="59"/>
      <w:bookmarkEnd w:id="60"/>
      <w:r w:rsidR="00EE08E5" w:rsidRPr="00D9302E">
        <w:rPr>
          <w:rFonts w:ascii="Arial" w:hAnsi="Arial"/>
          <w:sz w:val="24"/>
          <w:szCs w:val="24"/>
          <w:u w:val="none"/>
        </w:rPr>
        <w:t>FINANČNÍ MAJETEK A PENĚŽNÍ PROSTŘEDKY</w:t>
      </w:r>
      <w:bookmarkEnd w:id="61"/>
    </w:p>
    <w:p w14:paraId="4A053829" w14:textId="48B27D32" w:rsidR="001F0B94" w:rsidRPr="00D9302E" w:rsidRDefault="001F0B9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985FE9">
        <w:rPr>
          <w:rFonts w:ascii="Arial" w:hAnsi="Arial"/>
        </w:rPr>
        <w:t>20</w:t>
      </w:r>
      <w:r w:rsidR="000323BB">
        <w:rPr>
          <w:rFonts w:ascii="Arial" w:hAnsi="Arial"/>
        </w:rPr>
        <w:t>2</w:t>
      </w:r>
      <w:r w:rsidR="000466D3">
        <w:rPr>
          <w:rFonts w:ascii="Arial" w:hAnsi="Arial"/>
        </w:rPr>
        <w:t>2</w:t>
      </w:r>
      <w:r w:rsidRPr="00D9302E">
        <w:rPr>
          <w:rFonts w:ascii="Arial" w:hAnsi="Arial"/>
        </w:rPr>
        <w:t xml:space="preserve"> a</w:t>
      </w:r>
      <w:r w:rsidR="00CC0CEF" w:rsidRPr="00D9302E">
        <w:rPr>
          <w:rFonts w:ascii="Arial" w:hAnsi="Arial"/>
        </w:rPr>
        <w:t xml:space="preserve"> 31. 12.</w:t>
      </w:r>
      <w:r w:rsidRPr="00D9302E">
        <w:rPr>
          <w:rFonts w:ascii="Arial" w:hAnsi="Arial"/>
        </w:rPr>
        <w:t xml:space="preserve"> </w:t>
      </w:r>
      <w:r w:rsidR="002A1D97">
        <w:rPr>
          <w:rFonts w:ascii="Arial" w:hAnsi="Arial"/>
        </w:rPr>
        <w:t>20</w:t>
      </w:r>
      <w:r w:rsidR="00944934">
        <w:rPr>
          <w:rFonts w:ascii="Arial" w:hAnsi="Arial"/>
        </w:rPr>
        <w:t>2</w:t>
      </w:r>
      <w:r w:rsidR="000466D3">
        <w:rPr>
          <w:rFonts w:ascii="Arial" w:hAnsi="Arial"/>
        </w:rPr>
        <w:t>1</w:t>
      </w:r>
      <w:r w:rsidRPr="00D9302E">
        <w:rPr>
          <w:rFonts w:ascii="Arial" w:hAnsi="Arial"/>
        </w:rPr>
        <w:t xml:space="preserve"> měla společnost následující zůstatky účtů s</w:t>
      </w:r>
      <w:r w:rsidR="002325F3">
        <w:rPr>
          <w:rFonts w:ascii="Arial" w:hAnsi="Arial"/>
        </w:rPr>
        <w:t> </w:t>
      </w:r>
      <w:r w:rsidRPr="00D9302E">
        <w:rPr>
          <w:rFonts w:ascii="Arial" w:hAnsi="Arial"/>
        </w:rPr>
        <w:t>omezeným disponováním (v tis. Kč):</w:t>
      </w:r>
      <w:r w:rsidR="00D9302E">
        <w:rPr>
          <w:rFonts w:ascii="Arial" w:hAnsi="Arial"/>
        </w:rPr>
        <w:t xml:space="preserve"> </w:t>
      </w:r>
      <w:r w:rsidR="00D9302E" w:rsidRPr="00D9302E">
        <w:rPr>
          <w:rFonts w:ascii="Arial" w:hAnsi="Arial"/>
          <w:i/>
          <w:color w:val="FF0000"/>
        </w:rPr>
        <w:t>(Popište.)</w:t>
      </w:r>
    </w:p>
    <w:p w14:paraId="454860D9" w14:textId="14C40F63" w:rsidR="00A431F0" w:rsidRPr="00D9302E" w:rsidRDefault="001F0B94" w:rsidP="001A4C2D">
      <w:pPr>
        <w:rPr>
          <w:rFonts w:ascii="Arial" w:hAnsi="Arial"/>
        </w:rPr>
      </w:pPr>
      <w:r w:rsidRPr="00D9302E">
        <w:rPr>
          <w:rFonts w:ascii="Arial" w:hAnsi="Arial"/>
        </w:rPr>
        <w:t>Společnost má otevřený kontokorentní účet u __________, který jí umožňuje čerpat úvěr do výše __________ tis. Kč. K</w:t>
      </w:r>
      <w:r w:rsidR="002325F3">
        <w:rPr>
          <w:rFonts w:ascii="Arial" w:hAnsi="Arial"/>
        </w:rPr>
        <w:t> </w:t>
      </w:r>
      <w:r w:rsidRPr="00D9302E">
        <w:rPr>
          <w:rFonts w:ascii="Arial" w:hAnsi="Arial"/>
        </w:rPr>
        <w:t xml:space="preserve">31. 12. </w:t>
      </w:r>
      <w:r w:rsidR="00985FE9">
        <w:rPr>
          <w:rFonts w:ascii="Arial" w:hAnsi="Arial"/>
        </w:rPr>
        <w:t>20</w:t>
      </w:r>
      <w:r w:rsidR="000323BB">
        <w:rPr>
          <w:rFonts w:ascii="Arial" w:hAnsi="Arial"/>
        </w:rPr>
        <w:t>2</w:t>
      </w:r>
      <w:r w:rsidR="000466D3">
        <w:rPr>
          <w:rFonts w:ascii="Arial" w:hAnsi="Arial"/>
        </w:rPr>
        <w:t>2</w:t>
      </w:r>
      <w:r w:rsidRPr="00D9302E">
        <w:rPr>
          <w:rFonts w:ascii="Arial" w:hAnsi="Arial"/>
        </w:rPr>
        <w:t xml:space="preserve"> činil záporný zůstatek (v souladu s</w:t>
      </w:r>
      <w:r w:rsidR="002325F3">
        <w:rPr>
          <w:rFonts w:ascii="Arial" w:hAnsi="Arial"/>
        </w:rPr>
        <w:t> </w:t>
      </w:r>
      <w:r w:rsidRPr="00D9302E">
        <w:rPr>
          <w:rFonts w:ascii="Arial" w:hAnsi="Arial"/>
        </w:rPr>
        <w:t xml:space="preserve">dohodnutým úvěrovým rámcem __________ tis. Kč) __________ tis. Kč </w:t>
      </w:r>
      <w:r w:rsidR="00D851DE" w:rsidRPr="00D9302E">
        <w:rPr>
          <w:rFonts w:ascii="Arial" w:hAnsi="Arial"/>
        </w:rPr>
        <w:t xml:space="preserve">(k 31. 12. </w:t>
      </w:r>
      <w:r w:rsidR="00944934">
        <w:rPr>
          <w:rFonts w:ascii="Arial" w:hAnsi="Arial"/>
        </w:rPr>
        <w:t>202</w:t>
      </w:r>
      <w:r w:rsidR="000466D3">
        <w:rPr>
          <w:rFonts w:ascii="Arial" w:hAnsi="Arial"/>
        </w:rPr>
        <w:t>1</w:t>
      </w:r>
      <w:r w:rsidRPr="00D9302E">
        <w:rPr>
          <w:rFonts w:ascii="Arial" w:hAnsi="Arial"/>
        </w:rPr>
        <w:t>__________ tis. Kč</w:t>
      </w:r>
      <w:r w:rsidR="00D851DE" w:rsidRPr="00D9302E">
        <w:rPr>
          <w:rFonts w:ascii="Arial" w:hAnsi="Arial"/>
        </w:rPr>
        <w:t>)</w:t>
      </w:r>
      <w:r w:rsidRPr="00D9302E">
        <w:rPr>
          <w:rFonts w:ascii="Arial" w:hAnsi="Arial"/>
        </w:rPr>
        <w:t xml:space="preserve"> a v</w:t>
      </w:r>
      <w:r w:rsidR="002325F3">
        <w:rPr>
          <w:rFonts w:ascii="Arial" w:hAnsi="Arial"/>
        </w:rPr>
        <w:t> </w:t>
      </w:r>
      <w:r w:rsidRPr="00D9302E">
        <w:rPr>
          <w:rFonts w:ascii="Arial" w:hAnsi="Arial"/>
        </w:rPr>
        <w:t xml:space="preserve">rozvaze je vykázán jako krátkodobý </w:t>
      </w:r>
      <w:r w:rsidR="00D851DE" w:rsidRPr="00D9302E">
        <w:rPr>
          <w:rFonts w:ascii="Arial" w:hAnsi="Arial"/>
        </w:rPr>
        <w:t>závazek k</w:t>
      </w:r>
      <w:r w:rsidR="002325F3">
        <w:rPr>
          <w:rFonts w:ascii="Arial" w:hAnsi="Arial"/>
        </w:rPr>
        <w:t> </w:t>
      </w:r>
      <w:r w:rsidR="00D851DE" w:rsidRPr="00D9302E">
        <w:rPr>
          <w:rFonts w:ascii="Arial" w:hAnsi="Arial"/>
        </w:rPr>
        <w:t>úvěrovým institucím</w:t>
      </w:r>
      <w:r w:rsidRPr="00D9302E">
        <w:rPr>
          <w:rFonts w:ascii="Arial" w:hAnsi="Arial"/>
        </w:rPr>
        <w:t xml:space="preserve"> (viz bod 14).</w:t>
      </w:r>
    </w:p>
    <w:p w14:paraId="04B84A83" w14:textId="486BCD3D" w:rsidR="001A4C2D" w:rsidRPr="00A431F0" w:rsidRDefault="00A431F0" w:rsidP="001A4C2D">
      <w:pPr>
        <w:rPr>
          <w:rFonts w:ascii="Arial" w:hAnsi="Arial"/>
          <w:color w:val="FF0000"/>
        </w:rPr>
      </w:pPr>
      <w:r w:rsidRPr="00D9302E">
        <w:rPr>
          <w:rFonts w:ascii="Arial" w:hAnsi="Arial"/>
          <w:i/>
          <w:iCs/>
        </w:rPr>
        <w:t>K</w:t>
      </w:r>
      <w:r w:rsidR="002325F3">
        <w:rPr>
          <w:rFonts w:ascii="Arial" w:hAnsi="Arial"/>
          <w:i/>
          <w:iCs/>
        </w:rPr>
        <w:t> </w:t>
      </w:r>
      <w:r w:rsidRPr="00D9302E">
        <w:rPr>
          <w:rFonts w:ascii="Arial" w:hAnsi="Arial"/>
          <w:i/>
          <w:iCs/>
        </w:rPr>
        <w:t xml:space="preserve">31. 12. </w:t>
      </w:r>
      <w:r w:rsidR="000323BB">
        <w:rPr>
          <w:rFonts w:ascii="Arial" w:hAnsi="Arial"/>
          <w:i/>
          <w:iCs/>
        </w:rPr>
        <w:t>202</w:t>
      </w:r>
      <w:r w:rsidR="000466D3">
        <w:rPr>
          <w:rFonts w:ascii="Arial" w:hAnsi="Arial"/>
          <w:i/>
          <w:iCs/>
        </w:rPr>
        <w:t>2</w:t>
      </w:r>
      <w:r w:rsidR="000323BB">
        <w:rPr>
          <w:rFonts w:ascii="Arial" w:hAnsi="Arial"/>
          <w:i/>
          <w:iCs/>
        </w:rPr>
        <w:t xml:space="preserve"> </w:t>
      </w:r>
      <w:r w:rsidRPr="00D9302E">
        <w:rPr>
          <w:rFonts w:ascii="Arial" w:hAnsi="Arial"/>
          <w:i/>
          <w:iCs/>
        </w:rPr>
        <w:t>byly p</w:t>
      </w:r>
      <w:r w:rsidR="001A4C2D" w:rsidRPr="00D9302E">
        <w:rPr>
          <w:rFonts w:ascii="Arial" w:hAnsi="Arial"/>
          <w:i/>
          <w:iCs/>
        </w:rPr>
        <w:t xml:space="preserve">eněžní prostředky </w:t>
      </w:r>
      <w:r w:rsidR="00BD1BD5" w:rsidRPr="00D9302E">
        <w:rPr>
          <w:rFonts w:ascii="Arial" w:hAnsi="Arial"/>
          <w:i/>
          <w:iCs/>
        </w:rPr>
        <w:t>v</w:t>
      </w:r>
      <w:r w:rsidR="002325F3">
        <w:rPr>
          <w:rFonts w:ascii="Arial" w:hAnsi="Arial"/>
          <w:i/>
          <w:iCs/>
        </w:rPr>
        <w:t> </w:t>
      </w:r>
      <w:r w:rsidR="001A4C2D" w:rsidRPr="00D9302E">
        <w:rPr>
          <w:rFonts w:ascii="Arial" w:hAnsi="Arial"/>
          <w:i/>
          <w:iCs/>
        </w:rPr>
        <w:t xml:space="preserve">hodnotě __________ tis. Kč </w:t>
      </w:r>
      <w:r w:rsidRPr="00D9302E">
        <w:rPr>
          <w:rFonts w:ascii="Arial" w:hAnsi="Arial"/>
          <w:i/>
          <w:iCs/>
        </w:rPr>
        <w:t xml:space="preserve">(k 31. 12. </w:t>
      </w:r>
      <w:r w:rsidR="002A1D97">
        <w:rPr>
          <w:rFonts w:ascii="Arial" w:hAnsi="Arial"/>
          <w:i/>
          <w:iCs/>
        </w:rPr>
        <w:t>20</w:t>
      </w:r>
      <w:r w:rsidR="00944934">
        <w:rPr>
          <w:rFonts w:ascii="Arial" w:hAnsi="Arial"/>
          <w:i/>
          <w:iCs/>
        </w:rPr>
        <w:t>2</w:t>
      </w:r>
      <w:r w:rsidR="000466D3">
        <w:rPr>
          <w:rFonts w:ascii="Arial" w:hAnsi="Arial"/>
          <w:i/>
          <w:iCs/>
        </w:rPr>
        <w:t>1</w:t>
      </w:r>
      <w:r w:rsidR="000323BB">
        <w:rPr>
          <w:rFonts w:ascii="Arial" w:hAnsi="Arial"/>
          <w:i/>
          <w:iCs/>
        </w:rPr>
        <w:t xml:space="preserve"> </w:t>
      </w:r>
      <w:r w:rsidRPr="00D9302E">
        <w:rPr>
          <w:rFonts w:ascii="Arial" w:hAnsi="Arial"/>
          <w:i/>
          <w:iCs/>
        </w:rPr>
        <w:t xml:space="preserve">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14:paraId="2D0F49B9" w14:textId="1E223100" w:rsidR="001F0B94" w:rsidRPr="00CD5723" w:rsidRDefault="001F0B94" w:rsidP="001F0B94">
      <w:pPr>
        <w:rPr>
          <w:rFonts w:ascii="Arial" w:hAnsi="Arial"/>
        </w:rPr>
      </w:pPr>
      <w:r w:rsidRPr="00CD5723">
        <w:rPr>
          <w:rFonts w:ascii="Arial" w:hAnsi="Arial"/>
        </w:rPr>
        <w:t>Společnost má v</w:t>
      </w:r>
      <w:r w:rsidR="002325F3">
        <w:rPr>
          <w:rFonts w:ascii="Arial" w:hAnsi="Arial"/>
        </w:rPr>
        <w:t> </w:t>
      </w:r>
      <w:r w:rsidRPr="00CD5723">
        <w:rPr>
          <w:rFonts w:ascii="Arial" w:hAnsi="Arial"/>
        </w:rPr>
        <w:t xml:space="preserve">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w:t>
      </w:r>
      <w:r w:rsidR="002325F3">
        <w:rPr>
          <w:rFonts w:ascii="Arial" w:hAnsi="Arial"/>
        </w:rPr>
        <w:t> </w:t>
      </w:r>
      <w:r w:rsidRPr="00CD5723">
        <w:rPr>
          <w:rFonts w:ascii="Arial" w:hAnsi="Arial"/>
        </w:rPr>
        <w:t>účetnictví.</w:t>
      </w:r>
    </w:p>
    <w:p w14:paraId="3E8C18A5" w14:textId="20BE807A" w:rsidR="001F0B94" w:rsidRPr="00CD5723" w:rsidRDefault="001F0B94" w:rsidP="001F0B94">
      <w:pPr>
        <w:rPr>
          <w:rFonts w:ascii="Arial" w:hAnsi="Arial"/>
        </w:rPr>
      </w:pPr>
      <w:r w:rsidRPr="00CD5723">
        <w:rPr>
          <w:rFonts w:ascii="Arial" w:hAnsi="Arial"/>
        </w:rPr>
        <w:t>Krátkodobé cenné papíry a podíly k</w:t>
      </w:r>
      <w:r w:rsidR="002325F3">
        <w:rPr>
          <w:rFonts w:ascii="Arial" w:hAnsi="Arial"/>
        </w:rPr>
        <w:t> </w:t>
      </w:r>
      <w:r w:rsidRPr="00CD5723">
        <w:rPr>
          <w:rFonts w:ascii="Arial" w:hAnsi="Arial"/>
        </w:rPr>
        <w:t>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14:paraId="6AE77F72" w14:textId="77777777" w:rsidTr="00FE5D87">
        <w:trPr>
          <w:cantSplit/>
        </w:trPr>
        <w:tc>
          <w:tcPr>
            <w:tcW w:w="1843" w:type="dxa"/>
            <w:tcBorders>
              <w:top w:val="single" w:sz="12" w:space="0" w:color="808080"/>
              <w:bottom w:val="single" w:sz="8" w:space="0" w:color="808080"/>
            </w:tcBorders>
            <w:vAlign w:val="center"/>
          </w:tcPr>
          <w:p w14:paraId="1F9A5500" w14:textId="77777777"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7EBB996B" w14:textId="77777777" w:rsidR="0060358E" w:rsidRPr="00CD5723" w:rsidRDefault="00985FE9" w:rsidP="000466D3">
            <w:pPr>
              <w:pStyle w:val="TableHeader"/>
              <w:rPr>
                <w:rFonts w:ascii="Arial" w:hAnsi="Arial"/>
              </w:rPr>
            </w:pPr>
            <w:r>
              <w:rPr>
                <w:rFonts w:ascii="Arial" w:hAnsi="Arial"/>
              </w:rPr>
              <w:t>20</w:t>
            </w:r>
            <w:r w:rsidR="000323BB">
              <w:rPr>
                <w:rFonts w:ascii="Arial" w:hAnsi="Arial"/>
              </w:rPr>
              <w:t>2</w:t>
            </w:r>
            <w:r w:rsidR="000466D3">
              <w:rPr>
                <w:rFonts w:ascii="Arial" w:hAnsi="Arial"/>
              </w:rPr>
              <w:t>2</w:t>
            </w:r>
          </w:p>
        </w:tc>
        <w:tc>
          <w:tcPr>
            <w:tcW w:w="3402" w:type="dxa"/>
            <w:gridSpan w:val="3"/>
            <w:tcBorders>
              <w:top w:val="single" w:sz="12" w:space="0" w:color="808080"/>
              <w:left w:val="nil"/>
              <w:bottom w:val="single" w:sz="8" w:space="0" w:color="808080"/>
            </w:tcBorders>
            <w:vAlign w:val="center"/>
          </w:tcPr>
          <w:p w14:paraId="7DF99574" w14:textId="77777777" w:rsidR="0060358E" w:rsidRPr="00CD5723" w:rsidRDefault="002A1D97" w:rsidP="000466D3">
            <w:pPr>
              <w:pStyle w:val="TableHeader"/>
              <w:rPr>
                <w:rFonts w:ascii="Arial" w:hAnsi="Arial"/>
              </w:rPr>
            </w:pPr>
            <w:r>
              <w:rPr>
                <w:rFonts w:ascii="Arial" w:hAnsi="Arial"/>
              </w:rPr>
              <w:t>20</w:t>
            </w:r>
            <w:r w:rsidR="00944934">
              <w:rPr>
                <w:rFonts w:ascii="Arial" w:hAnsi="Arial"/>
              </w:rPr>
              <w:t>2</w:t>
            </w:r>
            <w:r w:rsidR="000466D3">
              <w:rPr>
                <w:rFonts w:ascii="Arial" w:hAnsi="Arial"/>
              </w:rPr>
              <w:t>1</w:t>
            </w:r>
          </w:p>
        </w:tc>
      </w:tr>
      <w:tr w:rsidR="0060358E" w:rsidRPr="00CD5723" w14:paraId="081EF681" w14:textId="77777777" w:rsidTr="00FE5D87">
        <w:trPr>
          <w:cantSplit/>
        </w:trPr>
        <w:tc>
          <w:tcPr>
            <w:tcW w:w="1843" w:type="dxa"/>
            <w:tcBorders>
              <w:top w:val="nil"/>
              <w:bottom w:val="single" w:sz="6" w:space="0" w:color="808080"/>
              <w:right w:val="nil"/>
            </w:tcBorders>
            <w:vAlign w:val="center"/>
          </w:tcPr>
          <w:p w14:paraId="4E111F71" w14:textId="77777777"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14:paraId="01F0029A"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6FA08B89"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7D15EC72" w14:textId="77777777"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14:paraId="4D1CD4EA"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6620E674"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1735DAFE" w14:textId="77777777" w:rsidR="0060358E" w:rsidRPr="00CD5723" w:rsidRDefault="0060358E" w:rsidP="002A151D">
            <w:pPr>
              <w:pStyle w:val="TableHeader"/>
              <w:rPr>
                <w:rFonts w:ascii="Arial" w:hAnsi="Arial"/>
              </w:rPr>
            </w:pPr>
            <w:r w:rsidRPr="00CD5723">
              <w:rPr>
                <w:rFonts w:ascii="Arial" w:hAnsi="Arial"/>
              </w:rPr>
              <w:t>Výnosy</w:t>
            </w:r>
          </w:p>
        </w:tc>
      </w:tr>
      <w:tr w:rsidR="0060358E" w:rsidRPr="00CD5723" w14:paraId="597FFAE4" w14:textId="77777777" w:rsidTr="00FE5D87">
        <w:trPr>
          <w:cantSplit/>
          <w:trHeight w:val="340"/>
        </w:trPr>
        <w:tc>
          <w:tcPr>
            <w:tcW w:w="1843" w:type="dxa"/>
            <w:vAlign w:val="center"/>
          </w:tcPr>
          <w:p w14:paraId="26E35721"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7A926387"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5D012A60"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10C39A4A"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B02D490"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6A15D5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2785F7CB"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5A9B7A20" w14:textId="77777777" w:rsidTr="00FE5D87">
        <w:trPr>
          <w:cantSplit/>
          <w:trHeight w:val="340"/>
        </w:trPr>
        <w:tc>
          <w:tcPr>
            <w:tcW w:w="1843" w:type="dxa"/>
            <w:vAlign w:val="center"/>
          </w:tcPr>
          <w:p w14:paraId="1DC8D5FF"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3CC650F5"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1F1C9F1F"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2811331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6E2CAFC"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591EB28"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9F72D8E"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7550604C" w14:textId="77777777" w:rsidTr="00FE5D87">
        <w:trPr>
          <w:cantSplit/>
          <w:trHeight w:val="340"/>
        </w:trPr>
        <w:tc>
          <w:tcPr>
            <w:tcW w:w="1843" w:type="dxa"/>
            <w:tcBorders>
              <w:bottom w:val="nil"/>
            </w:tcBorders>
            <w:vAlign w:val="center"/>
          </w:tcPr>
          <w:p w14:paraId="19A8F9CA" w14:textId="77777777"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14:paraId="02837DE6"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14:paraId="098186EC"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4921BF36"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2EB16349"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663AA88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36142E6"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04B6F28B" w14:textId="77777777" w:rsidTr="00FE5D87">
        <w:trPr>
          <w:cantSplit/>
          <w:trHeight w:val="340"/>
        </w:trPr>
        <w:tc>
          <w:tcPr>
            <w:tcW w:w="1843" w:type="dxa"/>
            <w:tcBorders>
              <w:top w:val="nil"/>
              <w:bottom w:val="single" w:sz="12" w:space="0" w:color="808080"/>
            </w:tcBorders>
            <w:vAlign w:val="center"/>
          </w:tcPr>
          <w:p w14:paraId="278B2F6F" w14:textId="77777777"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14:paraId="21A7777D"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09FB8CC"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7A814166"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4BB6D759"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40703D62"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2CEFC074" w14:textId="77777777" w:rsidR="0060358E" w:rsidRPr="00CD5723" w:rsidRDefault="0060358E" w:rsidP="002A151D">
            <w:pPr>
              <w:pStyle w:val="Tablemiddleline"/>
              <w:tabs>
                <w:tab w:val="decimal" w:pos="569"/>
              </w:tabs>
              <w:jc w:val="right"/>
              <w:rPr>
                <w:rFonts w:ascii="Arial" w:hAnsi="Arial"/>
              </w:rPr>
            </w:pPr>
          </w:p>
        </w:tc>
      </w:tr>
    </w:tbl>
    <w:p w14:paraId="79836E26" w14:textId="77777777" w:rsidR="001F0B94" w:rsidRPr="00CD5723" w:rsidRDefault="001F0B94" w:rsidP="001F0B94">
      <w:pPr>
        <w:spacing w:after="0"/>
        <w:rPr>
          <w:rFonts w:ascii="Arial" w:hAnsi="Arial"/>
        </w:rPr>
      </w:pPr>
    </w:p>
    <w:p w14:paraId="422595BA" w14:textId="3DCC484D" w:rsidR="00CC361D" w:rsidRPr="00150F8A" w:rsidRDefault="001F0B94" w:rsidP="00CC361D">
      <w:pPr>
        <w:rPr>
          <w:rFonts w:ascii="Arial" w:hAnsi="Arial"/>
          <w:i/>
          <w:iCs/>
          <w:color w:val="FF0000"/>
        </w:rPr>
      </w:pPr>
      <w:r w:rsidRPr="00CD5723">
        <w:rPr>
          <w:rFonts w:ascii="Arial" w:hAnsi="Arial"/>
        </w:rPr>
        <w:t>Společnost má k</w:t>
      </w:r>
      <w:r w:rsidR="002325F3">
        <w:rPr>
          <w:rFonts w:ascii="Arial" w:hAnsi="Arial"/>
        </w:rPr>
        <w:t> </w:t>
      </w:r>
      <w:r w:rsidRPr="00CD5723">
        <w:rPr>
          <w:rFonts w:ascii="Arial" w:hAnsi="Arial"/>
        </w:rPr>
        <w:t xml:space="preserve">31. 12. </w:t>
      </w:r>
      <w:r w:rsidR="00985FE9">
        <w:rPr>
          <w:rFonts w:ascii="Arial" w:hAnsi="Arial"/>
        </w:rPr>
        <w:t>2</w:t>
      </w:r>
      <w:r w:rsidR="000323BB">
        <w:rPr>
          <w:rFonts w:ascii="Arial" w:hAnsi="Arial"/>
        </w:rPr>
        <w:t>02</w:t>
      </w:r>
      <w:r w:rsidR="000466D3">
        <w:rPr>
          <w:rFonts w:ascii="Arial" w:hAnsi="Arial"/>
        </w:rPr>
        <w:t>2</w:t>
      </w:r>
      <w:r w:rsidRPr="00CD5723">
        <w:rPr>
          <w:rFonts w:ascii="Arial" w:hAnsi="Arial"/>
        </w:rPr>
        <w:t xml:space="preserve"> _________ tis. Kč pohledávek určených k</w:t>
      </w:r>
      <w:r w:rsidR="002325F3">
        <w:rPr>
          <w:rFonts w:ascii="Arial" w:hAnsi="Arial"/>
        </w:rPr>
        <w:t> </w:t>
      </w:r>
      <w:r w:rsidRPr="00CD5723">
        <w:rPr>
          <w:rFonts w:ascii="Arial" w:hAnsi="Arial"/>
        </w:rPr>
        <w:t>obchodování oceněných reálnou hodnotou</w:t>
      </w:r>
      <w:r w:rsidR="00A431F0" w:rsidRPr="00CD5723">
        <w:rPr>
          <w:rFonts w:ascii="Arial" w:hAnsi="Arial"/>
        </w:rPr>
        <w:t xml:space="preserve"> (k 31. 12. </w:t>
      </w:r>
      <w:r w:rsidR="00944934">
        <w:rPr>
          <w:rFonts w:ascii="Arial" w:hAnsi="Arial"/>
        </w:rPr>
        <w:t>202</w:t>
      </w:r>
      <w:r w:rsidR="000466D3">
        <w:rPr>
          <w:rFonts w:ascii="Arial" w:hAnsi="Arial"/>
        </w:rPr>
        <w:t>1</w:t>
      </w:r>
      <w:r w:rsidR="00A431F0" w:rsidRPr="00CD5723">
        <w:rPr>
          <w:rFonts w:ascii="Arial" w:hAnsi="Arial"/>
        </w:rPr>
        <w:t xml:space="preserve"> __________ tis. Kč)</w:t>
      </w:r>
      <w:r w:rsidRPr="00CD5723">
        <w:rPr>
          <w:rFonts w:ascii="Arial" w:hAnsi="Arial"/>
        </w:rPr>
        <w:t>.</w:t>
      </w:r>
      <w:r w:rsidR="001F6304">
        <w:rPr>
          <w:rFonts w:ascii="Arial" w:hAnsi="Arial"/>
        </w:rPr>
        <w:t xml:space="preserve"> </w:t>
      </w:r>
      <w:r w:rsidR="00363503" w:rsidRPr="00CD5723">
        <w:rPr>
          <w:rFonts w:ascii="Arial" w:hAnsi="Arial"/>
          <w:i/>
          <w:iCs/>
        </w:rPr>
        <w:t>K</w:t>
      </w:r>
      <w:r w:rsidR="002325F3">
        <w:rPr>
          <w:rFonts w:ascii="Arial" w:hAnsi="Arial"/>
          <w:i/>
          <w:iCs/>
        </w:rPr>
        <w:t> </w:t>
      </w:r>
      <w:r w:rsidR="00A431F0" w:rsidRPr="00CD5723">
        <w:rPr>
          <w:rFonts w:ascii="Arial" w:hAnsi="Arial"/>
          <w:i/>
          <w:iCs/>
        </w:rPr>
        <w:t xml:space="preserve">31. 12. </w:t>
      </w:r>
      <w:r w:rsidR="00985FE9">
        <w:rPr>
          <w:rFonts w:ascii="Arial" w:hAnsi="Arial"/>
          <w:i/>
          <w:iCs/>
        </w:rPr>
        <w:t>20</w:t>
      </w:r>
      <w:r w:rsidR="000323BB">
        <w:rPr>
          <w:rFonts w:ascii="Arial" w:hAnsi="Arial"/>
          <w:i/>
          <w:iCs/>
        </w:rPr>
        <w:t>2</w:t>
      </w:r>
      <w:r w:rsidR="000466D3">
        <w:rPr>
          <w:rFonts w:ascii="Arial" w:hAnsi="Arial"/>
          <w:i/>
          <w:iCs/>
        </w:rPr>
        <w:t>2</w:t>
      </w:r>
      <w:r w:rsidR="00A431F0" w:rsidRPr="00CD5723">
        <w:rPr>
          <w:rFonts w:ascii="Arial" w:hAnsi="Arial"/>
          <w:i/>
          <w:iCs/>
        </w:rPr>
        <w:t xml:space="preserve"> byl k</w:t>
      </w:r>
      <w:r w:rsidR="00363503" w:rsidRPr="00CD5723">
        <w:rPr>
          <w:rFonts w:ascii="Arial" w:hAnsi="Arial"/>
          <w:i/>
          <w:iCs/>
        </w:rPr>
        <w:t xml:space="preserve">rátkodobý finanční majetek </w:t>
      </w:r>
      <w:r w:rsidR="00A431F0" w:rsidRPr="00CD5723">
        <w:rPr>
          <w:rFonts w:ascii="Arial" w:hAnsi="Arial"/>
          <w:i/>
          <w:iCs/>
        </w:rPr>
        <w:t>v</w:t>
      </w:r>
      <w:r w:rsidR="002325F3">
        <w:rPr>
          <w:rFonts w:ascii="Arial" w:hAnsi="Arial"/>
          <w:i/>
          <w:iCs/>
        </w:rPr>
        <w:t> </w:t>
      </w:r>
      <w:r w:rsidR="00A431F0" w:rsidRPr="00CD5723">
        <w:rPr>
          <w:rFonts w:ascii="Arial" w:hAnsi="Arial"/>
          <w:i/>
          <w:iCs/>
        </w:rPr>
        <w:t xml:space="preserve">hodnotě __________ tis. Kč (k 31. 12. </w:t>
      </w:r>
      <w:r w:rsidR="002A1D97">
        <w:rPr>
          <w:rFonts w:ascii="Arial" w:hAnsi="Arial"/>
          <w:i/>
          <w:iCs/>
        </w:rPr>
        <w:t>20</w:t>
      </w:r>
      <w:r w:rsidR="00944934">
        <w:rPr>
          <w:rFonts w:ascii="Arial" w:hAnsi="Arial"/>
          <w:i/>
          <w:iCs/>
        </w:rPr>
        <w:t>2</w:t>
      </w:r>
      <w:r w:rsidR="000466D3">
        <w:rPr>
          <w:rFonts w:ascii="Arial" w:hAnsi="Arial"/>
          <w:i/>
          <w:iCs/>
        </w:rPr>
        <w:t>1</w:t>
      </w:r>
      <w:r w:rsidR="00CC361D" w:rsidRPr="00CD5723">
        <w:rPr>
          <w:rFonts w:ascii="Arial" w:hAnsi="Arial"/>
          <w:i/>
          <w:iCs/>
        </w:rPr>
        <w:t xml:space="preserve"> __________ tis.</w:t>
      </w:r>
      <w:r w:rsidR="00363503"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14:paraId="36EDC608" w14:textId="77777777" w:rsidR="0001258B" w:rsidRPr="002F299F" w:rsidRDefault="00EE08E5" w:rsidP="0001258B">
      <w:pPr>
        <w:pStyle w:val="Nadpis1"/>
        <w:numPr>
          <w:ilvl w:val="0"/>
          <w:numId w:val="1"/>
        </w:numPr>
        <w:rPr>
          <w:rFonts w:ascii="Arial" w:hAnsi="Arial"/>
          <w:sz w:val="24"/>
          <w:szCs w:val="24"/>
          <w:u w:val="none"/>
        </w:rPr>
      </w:pPr>
      <w:bookmarkStart w:id="62" w:name="_Toc122429536"/>
      <w:r w:rsidRPr="002F299F">
        <w:rPr>
          <w:rFonts w:ascii="Arial" w:hAnsi="Arial"/>
          <w:sz w:val="24"/>
          <w:szCs w:val="24"/>
          <w:u w:val="none"/>
        </w:rPr>
        <w:t>ČASOVÉ ROZLIŠENÍ AKTIV</w:t>
      </w:r>
      <w:bookmarkEnd w:id="62"/>
    </w:p>
    <w:p w14:paraId="5AD2E2FE" w14:textId="77777777"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14:paraId="675B0C0E" w14:textId="77777777" w:rsidR="002930E6" w:rsidRPr="002F299F" w:rsidRDefault="002930E6" w:rsidP="002930E6">
      <w:pPr>
        <w:rPr>
          <w:rFonts w:ascii="Arial" w:hAnsi="Arial"/>
        </w:rPr>
      </w:pPr>
      <w:r>
        <w:rPr>
          <w:rFonts w:ascii="Arial" w:hAnsi="Arial"/>
        </w:rPr>
        <w:lastRenderedPageBreak/>
        <w:t>Komplexní náklady příštích období zahrnují __________ a jsou časov</w:t>
      </w:r>
      <w:r w:rsidR="002A4D42">
        <w:rPr>
          <w:rFonts w:ascii="Arial" w:hAnsi="Arial"/>
        </w:rPr>
        <w:t>ě</w:t>
      </w:r>
      <w:r>
        <w:rPr>
          <w:rFonts w:ascii="Arial" w:hAnsi="Arial"/>
        </w:rPr>
        <w:t xml:space="preserve"> rozlišovány po dobu __________ let. </w:t>
      </w:r>
    </w:p>
    <w:p w14:paraId="2AEA5080" w14:textId="77777777" w:rsidR="0001258B" w:rsidRPr="002F299F" w:rsidRDefault="0001258B" w:rsidP="0001258B">
      <w:pPr>
        <w:rPr>
          <w:rFonts w:ascii="Arial" w:hAnsi="Arial"/>
        </w:rPr>
      </w:pPr>
      <w:r w:rsidRPr="002F299F">
        <w:rPr>
          <w:rFonts w:ascii="Arial" w:hAnsi="Arial"/>
        </w:rPr>
        <w:t xml:space="preserve">Příjmy příštích období zahrnují zejména __________ a jsou účtovány do výnosů období, do kterého věcně </w:t>
      </w:r>
      <w:r w:rsidR="00DF4D82">
        <w:rPr>
          <w:rFonts w:ascii="Arial" w:hAnsi="Arial"/>
        </w:rPr>
        <w:br/>
      </w:r>
      <w:r w:rsidRPr="002F299F">
        <w:rPr>
          <w:rFonts w:ascii="Arial" w:hAnsi="Arial"/>
        </w:rPr>
        <w:t>a časově přísluší.</w:t>
      </w:r>
    </w:p>
    <w:p w14:paraId="7A1F090D" w14:textId="77777777" w:rsidR="00E40789" w:rsidRPr="00D50719" w:rsidRDefault="00D50719" w:rsidP="00D50719">
      <w:pPr>
        <w:pStyle w:val="Nadpis1"/>
        <w:numPr>
          <w:ilvl w:val="0"/>
          <w:numId w:val="1"/>
        </w:numPr>
        <w:rPr>
          <w:rFonts w:ascii="Arial" w:hAnsi="Arial"/>
          <w:sz w:val="24"/>
          <w:szCs w:val="24"/>
          <w:u w:val="none"/>
        </w:rPr>
      </w:pPr>
      <w:bookmarkStart w:id="63" w:name="_Toc122429537"/>
      <w:r>
        <w:rPr>
          <w:rFonts w:ascii="Arial" w:hAnsi="Arial"/>
          <w:sz w:val="24"/>
          <w:szCs w:val="24"/>
          <w:u w:val="none"/>
        </w:rPr>
        <w:t>VLASTNÍ KAPITÁL</w:t>
      </w:r>
      <w:bookmarkEnd w:id="63"/>
    </w:p>
    <w:p w14:paraId="13AB2DAA" w14:textId="1E359408" w:rsidR="00FE486A" w:rsidRPr="00FE486A" w:rsidRDefault="00FE486A" w:rsidP="0001258B">
      <w:pPr>
        <w:rPr>
          <w:rFonts w:ascii="Arial" w:hAnsi="Arial"/>
          <w:i/>
          <w:color w:val="FF0000"/>
        </w:rPr>
      </w:pPr>
      <w:r w:rsidRPr="00FE486A">
        <w:rPr>
          <w:rFonts w:ascii="Arial" w:hAnsi="Arial"/>
          <w:i/>
          <w:color w:val="FF0000"/>
        </w:rPr>
        <w:t xml:space="preserve">Pozn. </w:t>
      </w:r>
      <w:r>
        <w:rPr>
          <w:rFonts w:ascii="Arial" w:hAnsi="Arial"/>
          <w:i/>
          <w:color w:val="FF0000"/>
        </w:rPr>
        <w:t>V</w:t>
      </w:r>
      <w:r w:rsidR="002325F3">
        <w:rPr>
          <w:rFonts w:ascii="Arial" w:hAnsi="Arial"/>
          <w:i/>
          <w:color w:val="FF0000"/>
        </w:rPr>
        <w:t> </w:t>
      </w:r>
      <w:r>
        <w:rPr>
          <w:rFonts w:ascii="Arial" w:hAnsi="Arial"/>
          <w:i/>
          <w:color w:val="FF0000"/>
        </w:rPr>
        <w:t>souladu s § 18 odst. 2 zákona č. 563/1991 Sb., o účetnictví, ve znění pozdějších předpisů, zahrnuje účetní závěrka obchodn</w:t>
      </w:r>
      <w:r w:rsidR="00585957">
        <w:rPr>
          <w:rFonts w:ascii="Arial" w:hAnsi="Arial"/>
          <w:i/>
          <w:color w:val="FF0000"/>
        </w:rPr>
        <w:t>í společnosti, která je velkou nebo</w:t>
      </w:r>
      <w:r>
        <w:rPr>
          <w:rFonts w:ascii="Arial" w:hAnsi="Arial"/>
          <w:i/>
          <w:color w:val="FF0000"/>
        </w:rPr>
        <w:t xml:space="preserve"> střední účetní jednotkou</w:t>
      </w:r>
      <w:r w:rsidR="00A50081">
        <w:rPr>
          <w:rFonts w:ascii="Arial" w:hAnsi="Arial"/>
          <w:i/>
          <w:color w:val="FF0000"/>
        </w:rPr>
        <w:t>,</w:t>
      </w:r>
      <w:r>
        <w:rPr>
          <w:rFonts w:ascii="Arial" w:hAnsi="Arial"/>
          <w:i/>
          <w:color w:val="FF0000"/>
        </w:rPr>
        <w:t xml:space="preserve"> také přehled o změnách vlastního kapitál –</w:t>
      </w:r>
      <w:r w:rsidR="00A50081">
        <w:rPr>
          <w:rFonts w:ascii="Arial" w:hAnsi="Arial"/>
          <w:i/>
          <w:color w:val="FF0000"/>
        </w:rPr>
        <w:t xml:space="preserve"> p</w:t>
      </w:r>
      <w:r>
        <w:rPr>
          <w:rFonts w:ascii="Arial" w:hAnsi="Arial"/>
          <w:i/>
          <w:color w:val="FF0000"/>
        </w:rPr>
        <w:t xml:space="preserve">říklad </w:t>
      </w:r>
      <w:r w:rsidR="00585957">
        <w:rPr>
          <w:rFonts w:ascii="Arial" w:hAnsi="Arial"/>
          <w:i/>
          <w:color w:val="FF0000"/>
        </w:rPr>
        <w:t>přehledu</w:t>
      </w:r>
      <w:r>
        <w:rPr>
          <w:rFonts w:ascii="Arial" w:hAnsi="Arial"/>
          <w:i/>
          <w:color w:val="FF0000"/>
        </w:rPr>
        <w:t xml:space="preserve"> o změnách vlastního kapitálu je uveden v</w:t>
      </w:r>
      <w:r w:rsidR="002325F3">
        <w:rPr>
          <w:rFonts w:ascii="Arial" w:hAnsi="Arial"/>
          <w:i/>
          <w:color w:val="FF0000"/>
        </w:rPr>
        <w:t> </w:t>
      </w:r>
      <w:r>
        <w:rPr>
          <w:rFonts w:ascii="Arial" w:hAnsi="Arial"/>
          <w:i/>
          <w:color w:val="FF0000"/>
        </w:rPr>
        <w:t xml:space="preserve">souboru „Příklad formulářů </w:t>
      </w:r>
      <w:r w:rsidR="00A50081">
        <w:rPr>
          <w:rFonts w:ascii="Arial" w:hAnsi="Arial"/>
          <w:i/>
          <w:color w:val="FF0000"/>
        </w:rPr>
        <w:t>účetníc</w:t>
      </w:r>
      <w:r>
        <w:rPr>
          <w:rFonts w:ascii="Arial" w:hAnsi="Arial"/>
          <w:i/>
          <w:color w:val="FF0000"/>
        </w:rPr>
        <w:t>h výkazů“ na webu KA</w:t>
      </w:r>
      <w:r w:rsidR="00B67F49">
        <w:rPr>
          <w:rFonts w:ascii="Arial" w:hAnsi="Arial"/>
          <w:i/>
          <w:color w:val="FF0000"/>
        </w:rPr>
        <w:t xml:space="preserve"> </w:t>
      </w:r>
      <w:r>
        <w:rPr>
          <w:rFonts w:ascii="Arial" w:hAnsi="Arial"/>
          <w:i/>
          <w:color w:val="FF0000"/>
        </w:rPr>
        <w:t>ČR.</w:t>
      </w:r>
    </w:p>
    <w:p w14:paraId="290382A4" w14:textId="087CC74F"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w:t>
      </w:r>
      <w:r w:rsidR="00924541">
        <w:rPr>
          <w:rFonts w:ascii="Arial" w:hAnsi="Arial"/>
        </w:rPr>
        <w:br/>
      </w:r>
      <w:r w:rsidRPr="002F299F">
        <w:rPr>
          <w:rFonts w:ascii="Arial" w:hAnsi="Arial"/>
        </w:rPr>
        <w:t>a splacených, s</w:t>
      </w:r>
      <w:r w:rsidR="002325F3">
        <w:rPr>
          <w:rFonts w:ascii="Arial" w:hAnsi="Arial"/>
        </w:rPr>
        <w:t> </w:t>
      </w:r>
      <w:r w:rsidRPr="002F299F">
        <w:rPr>
          <w:rFonts w:ascii="Arial" w:hAnsi="Arial"/>
        </w:rPr>
        <w:t xml:space="preserve">nominální hodnotou __________. Ostatní kapitálové fondy se skládají z __________. </w:t>
      </w:r>
    </w:p>
    <w:p w14:paraId="06B783AE" w14:textId="35F6D15B" w:rsidR="0001258B" w:rsidRPr="002F299F" w:rsidRDefault="0001258B" w:rsidP="0001258B">
      <w:pPr>
        <w:rPr>
          <w:rFonts w:ascii="Arial" w:hAnsi="Arial"/>
          <w:i/>
        </w:rPr>
      </w:pPr>
      <w:r w:rsidRPr="002F299F">
        <w:rPr>
          <w:rFonts w:ascii="Arial" w:hAnsi="Arial"/>
        </w:rPr>
        <w:t>V</w:t>
      </w:r>
      <w:r w:rsidR="002325F3">
        <w:rPr>
          <w:rFonts w:ascii="Arial" w:hAnsi="Arial"/>
        </w:rPr>
        <w:t> </w:t>
      </w:r>
      <w:r w:rsidRPr="002F299F">
        <w:rPr>
          <w:rFonts w:ascii="Arial" w:hAnsi="Arial"/>
        </w:rPr>
        <w:t xml:space="preserve">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14:paraId="4943633B" w14:textId="20B28B9F" w:rsidR="0001258B" w:rsidRPr="002F299F" w:rsidRDefault="0001258B" w:rsidP="0001258B">
      <w:pPr>
        <w:rPr>
          <w:rFonts w:ascii="Arial" w:hAnsi="Arial"/>
        </w:rPr>
      </w:pPr>
      <w:r w:rsidRPr="002F299F">
        <w:rPr>
          <w:rFonts w:ascii="Arial" w:hAnsi="Arial"/>
        </w:rPr>
        <w:t>Valná hromada společnosti rozhodla o zvýšení základního kapitálu v</w:t>
      </w:r>
      <w:r w:rsidR="002325F3">
        <w:rPr>
          <w:rFonts w:ascii="Arial" w:hAnsi="Arial"/>
        </w:rPr>
        <w:t> </w:t>
      </w:r>
      <w:r w:rsidRPr="002F299F">
        <w:rPr>
          <w:rFonts w:ascii="Arial" w:hAnsi="Arial"/>
        </w:rPr>
        <w:t xml:space="preserve">částce __________ tis. Kč </w:t>
      </w:r>
      <w:r w:rsidR="00924541">
        <w:rPr>
          <w:rFonts w:ascii="Arial" w:hAnsi="Arial"/>
        </w:rPr>
        <w:br/>
      </w:r>
      <w:r w:rsidRPr="002F299F">
        <w:rPr>
          <w:rFonts w:ascii="Arial" w:hAnsi="Arial"/>
        </w:rPr>
        <w:t>k __________. Zbývající pohledávky za upsaným základním kapitálem k</w:t>
      </w:r>
      <w:r w:rsidR="002325F3">
        <w:rPr>
          <w:rFonts w:ascii="Arial" w:hAnsi="Arial"/>
        </w:rPr>
        <w:t> </w:t>
      </w:r>
      <w:r w:rsidRPr="002F299F">
        <w:rPr>
          <w:rFonts w:ascii="Arial" w:hAnsi="Arial"/>
        </w:rPr>
        <w:t xml:space="preserve">31. 12. </w:t>
      </w:r>
      <w:r w:rsidR="00985FE9">
        <w:rPr>
          <w:rFonts w:ascii="Arial" w:hAnsi="Arial"/>
        </w:rPr>
        <w:t>20</w:t>
      </w:r>
      <w:r w:rsidR="000323BB">
        <w:rPr>
          <w:rFonts w:ascii="Arial" w:hAnsi="Arial"/>
        </w:rPr>
        <w:t>2</w:t>
      </w:r>
      <w:r w:rsidR="005F6D55">
        <w:rPr>
          <w:rFonts w:ascii="Arial" w:hAnsi="Arial"/>
        </w:rPr>
        <w:t>2</w:t>
      </w:r>
      <w:r w:rsidRPr="002F299F">
        <w:rPr>
          <w:rFonts w:ascii="Arial" w:hAnsi="Arial"/>
        </w:rPr>
        <w:t xml:space="preserve"> a 31. 12. </w:t>
      </w:r>
      <w:r w:rsidR="002A1D97">
        <w:rPr>
          <w:rFonts w:ascii="Arial" w:hAnsi="Arial"/>
        </w:rPr>
        <w:t>20</w:t>
      </w:r>
      <w:r w:rsidR="00944934">
        <w:rPr>
          <w:rFonts w:ascii="Arial" w:hAnsi="Arial"/>
        </w:rPr>
        <w:t>2</w:t>
      </w:r>
      <w:r w:rsidR="005F6D55">
        <w:rPr>
          <w:rFonts w:ascii="Arial" w:hAnsi="Arial"/>
        </w:rPr>
        <w:t>1</w:t>
      </w:r>
      <w:r w:rsidRPr="002F299F">
        <w:rPr>
          <w:rFonts w:ascii="Arial" w:hAnsi="Arial"/>
        </w:rPr>
        <w:t xml:space="preserve"> jsou vykázány v</w:t>
      </w:r>
      <w:r w:rsidR="002325F3">
        <w:rPr>
          <w:rFonts w:ascii="Arial" w:hAnsi="Arial"/>
        </w:rPr>
        <w:t> </w:t>
      </w:r>
      <w:r w:rsidRPr="002F299F">
        <w:rPr>
          <w:rFonts w:ascii="Arial" w:hAnsi="Arial"/>
        </w:rPr>
        <w:t xml:space="preserve">rozvaze jako aktivum a jsou splatné __________. Základní kapitál společnosti snížený o pohledávky za upsaným základním kapitálem </w:t>
      </w:r>
      <w:r w:rsidR="004A7B21" w:rsidRPr="002F299F">
        <w:rPr>
          <w:rFonts w:ascii="Arial" w:hAnsi="Arial"/>
        </w:rPr>
        <w:t>činil k</w:t>
      </w:r>
      <w:r w:rsidR="002325F3">
        <w:rPr>
          <w:rFonts w:ascii="Arial" w:hAnsi="Arial"/>
        </w:rPr>
        <w:t> </w:t>
      </w:r>
      <w:r w:rsidR="004A7B21" w:rsidRPr="002F299F">
        <w:rPr>
          <w:rFonts w:ascii="Arial" w:hAnsi="Arial"/>
        </w:rPr>
        <w:t xml:space="preserve">31. 12. </w:t>
      </w:r>
      <w:r w:rsidR="00985FE9">
        <w:rPr>
          <w:rFonts w:ascii="Arial" w:hAnsi="Arial"/>
        </w:rPr>
        <w:t>20</w:t>
      </w:r>
      <w:r w:rsidR="000323BB">
        <w:rPr>
          <w:rFonts w:ascii="Arial" w:hAnsi="Arial"/>
        </w:rPr>
        <w:t>2</w:t>
      </w:r>
      <w:r w:rsidR="005F6D55">
        <w:rPr>
          <w:rFonts w:ascii="Arial" w:hAnsi="Arial"/>
        </w:rPr>
        <w:t>2</w:t>
      </w:r>
      <w:r w:rsidR="004A7B21" w:rsidRPr="002F299F">
        <w:rPr>
          <w:rFonts w:ascii="Arial" w:hAnsi="Arial"/>
        </w:rPr>
        <w:t xml:space="preserve"> </w:t>
      </w:r>
      <w:r w:rsidRPr="002F299F">
        <w:rPr>
          <w:rFonts w:ascii="Arial" w:hAnsi="Arial"/>
        </w:rPr>
        <w:t xml:space="preserve">__________ tis. Kč </w:t>
      </w:r>
      <w:r w:rsidR="004A7B21" w:rsidRPr="002F299F">
        <w:rPr>
          <w:rFonts w:ascii="Arial" w:hAnsi="Arial"/>
        </w:rPr>
        <w:t xml:space="preserve">(k 31. 12. </w:t>
      </w:r>
      <w:r w:rsidR="00924541">
        <w:rPr>
          <w:rFonts w:ascii="Arial" w:hAnsi="Arial"/>
        </w:rPr>
        <w:t>20</w:t>
      </w:r>
      <w:r w:rsidR="00944934">
        <w:rPr>
          <w:rFonts w:ascii="Arial" w:hAnsi="Arial"/>
        </w:rPr>
        <w:t>2</w:t>
      </w:r>
      <w:r w:rsidR="005F6D55">
        <w:rPr>
          <w:rFonts w:ascii="Arial" w:hAnsi="Arial"/>
        </w:rPr>
        <w:t>1</w:t>
      </w:r>
      <w:r w:rsidR="00944934">
        <w:rPr>
          <w:rFonts w:ascii="Arial" w:hAnsi="Arial"/>
        </w:rPr>
        <w:t xml:space="preserve"> </w:t>
      </w:r>
      <w:r w:rsidRPr="002F299F">
        <w:rPr>
          <w:rFonts w:ascii="Arial" w:hAnsi="Arial"/>
        </w:rPr>
        <w:t>__________ tis. Kč.</w:t>
      </w:r>
    </w:p>
    <w:p w14:paraId="3942B10A" w14:textId="156121C4" w:rsidR="0018415E" w:rsidRPr="002F299F" w:rsidRDefault="0018415E" w:rsidP="0018415E">
      <w:pPr>
        <w:rPr>
          <w:rFonts w:ascii="Arial" w:hAnsi="Arial"/>
        </w:rPr>
      </w:pPr>
      <w:r w:rsidRPr="002F299F">
        <w:rPr>
          <w:rFonts w:ascii="Arial" w:hAnsi="Arial"/>
        </w:rPr>
        <w:t>Oceňovací rozdíly z</w:t>
      </w:r>
      <w:r w:rsidR="002325F3">
        <w:rPr>
          <w:rFonts w:ascii="Arial" w:hAnsi="Arial"/>
        </w:rPr>
        <w:t> </w:t>
      </w:r>
      <w:r w:rsidRPr="002F299F">
        <w:rPr>
          <w:rFonts w:ascii="Arial" w:hAnsi="Arial"/>
        </w:rPr>
        <w:t>přecenění majetku a závazků vznikly z</w:t>
      </w:r>
      <w:r w:rsidR="002325F3">
        <w:rPr>
          <w:rFonts w:ascii="Arial" w:hAnsi="Arial"/>
        </w:rPr>
        <w:t> </w:t>
      </w:r>
      <w:r w:rsidRPr="002F299F">
        <w:rPr>
          <w:rFonts w:ascii="Arial" w:hAnsi="Arial"/>
        </w:rPr>
        <w:t>důvodu __________ (viz bod X).</w:t>
      </w:r>
    </w:p>
    <w:p w14:paraId="4E8EA7F8" w14:textId="4A591A2B" w:rsidR="0018415E" w:rsidRDefault="0018415E" w:rsidP="0018415E">
      <w:pPr>
        <w:rPr>
          <w:rFonts w:ascii="Arial" w:hAnsi="Arial"/>
        </w:rPr>
      </w:pPr>
      <w:r w:rsidRPr="002F299F">
        <w:rPr>
          <w:rFonts w:ascii="Arial" w:hAnsi="Arial"/>
        </w:rPr>
        <w:t>Oceňovací rozdíly z</w:t>
      </w:r>
      <w:r w:rsidR="002325F3">
        <w:rPr>
          <w:rFonts w:ascii="Arial" w:hAnsi="Arial"/>
        </w:rPr>
        <w:t> </w:t>
      </w:r>
      <w:r w:rsidRPr="002F299F">
        <w:rPr>
          <w:rFonts w:ascii="Arial" w:hAnsi="Arial"/>
        </w:rPr>
        <w:t>přecenění při přeměnách vznikly __________ (viz bod X).</w:t>
      </w:r>
    </w:p>
    <w:p w14:paraId="51CEBF0B" w14:textId="5DA93B2F"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w:t>
      </w:r>
      <w:r w:rsidR="002325F3">
        <w:rPr>
          <w:rFonts w:ascii="Arial" w:hAnsi="Arial"/>
        </w:rPr>
        <w:t> </w:t>
      </w:r>
      <w:r w:rsidRPr="00FB52B9">
        <w:rPr>
          <w:rFonts w:ascii="Arial" w:hAnsi="Arial"/>
        </w:rPr>
        <w:t xml:space="preserve">důvodu držení vlastních akcií, </w:t>
      </w:r>
      <w:r w:rsidR="000A01DE">
        <w:rPr>
          <w:rFonts w:ascii="Arial" w:hAnsi="Arial"/>
        </w:rPr>
        <w:t>z</w:t>
      </w:r>
      <w:r w:rsidR="002325F3">
        <w:rPr>
          <w:rFonts w:ascii="Arial" w:hAnsi="Arial"/>
        </w:rPr>
        <w:t> </w:t>
      </w:r>
      <w:r w:rsidR="000A01DE">
        <w:rPr>
          <w:rFonts w:ascii="Arial" w:hAnsi="Arial"/>
        </w:rPr>
        <w:t>důvodů finanční asistence</w:t>
      </w:r>
      <w:r w:rsidRPr="00FB52B9">
        <w:rPr>
          <w:rFonts w:ascii="Arial" w:hAnsi="Arial"/>
        </w:rPr>
        <w:t>_________.</w:t>
      </w:r>
      <w:r w:rsidR="00820877">
        <w:rPr>
          <w:rFonts w:ascii="Arial" w:hAnsi="Arial"/>
        </w:rPr>
        <w:t xml:space="preserve"> </w:t>
      </w:r>
    </w:p>
    <w:p w14:paraId="0383DCB2" w14:textId="77777777"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14:paraId="74B64804" w14:textId="650EE569" w:rsidR="0045785C" w:rsidRPr="002F299F" w:rsidRDefault="0045785C" w:rsidP="008D470A">
      <w:pPr>
        <w:pStyle w:val="Normalitalic"/>
        <w:rPr>
          <w:rFonts w:ascii="Arial" w:hAnsi="Arial"/>
        </w:rPr>
      </w:pPr>
      <w:r w:rsidRPr="002F299F">
        <w:rPr>
          <w:rFonts w:ascii="Arial" w:hAnsi="Arial"/>
        </w:rPr>
        <w:t xml:space="preserve">Na podílech na zisku za rok </w:t>
      </w:r>
      <w:r w:rsidR="00985FE9">
        <w:rPr>
          <w:rFonts w:ascii="Arial" w:hAnsi="Arial"/>
        </w:rPr>
        <w:t>20</w:t>
      </w:r>
      <w:r w:rsidR="000323BB">
        <w:rPr>
          <w:rFonts w:ascii="Arial" w:hAnsi="Arial"/>
        </w:rPr>
        <w:t>2</w:t>
      </w:r>
      <w:r w:rsidR="005F6D55">
        <w:rPr>
          <w:rFonts w:ascii="Arial" w:hAnsi="Arial"/>
        </w:rPr>
        <w:t>2</w:t>
      </w:r>
      <w:r w:rsidRPr="002F299F">
        <w:rPr>
          <w:rFonts w:ascii="Arial" w:hAnsi="Arial"/>
        </w:rPr>
        <w:t xml:space="preserve"> lze vyplatit pouze část nerozděleného zisku k</w:t>
      </w:r>
      <w:r w:rsidR="002325F3">
        <w:rPr>
          <w:rFonts w:ascii="Arial" w:hAnsi="Arial"/>
        </w:rPr>
        <w:t> </w:t>
      </w:r>
      <w:r w:rsidRPr="002F299F">
        <w:rPr>
          <w:rFonts w:ascii="Arial" w:hAnsi="Arial"/>
        </w:rPr>
        <w:t xml:space="preserve">31. 12. </w:t>
      </w:r>
      <w:r w:rsidR="00985FE9">
        <w:rPr>
          <w:rFonts w:ascii="Arial" w:hAnsi="Arial"/>
        </w:rPr>
        <w:t>20</w:t>
      </w:r>
      <w:r w:rsidR="000323BB">
        <w:rPr>
          <w:rFonts w:ascii="Arial" w:hAnsi="Arial"/>
        </w:rPr>
        <w:t>2</w:t>
      </w:r>
      <w:r w:rsidR="005F6D55">
        <w:rPr>
          <w:rFonts w:ascii="Arial" w:hAnsi="Arial"/>
        </w:rPr>
        <w:t>2</w:t>
      </w:r>
      <w:r w:rsidR="000323BB">
        <w:rPr>
          <w:rFonts w:ascii="Arial" w:hAnsi="Arial"/>
        </w:rPr>
        <w:t xml:space="preserve"> </w:t>
      </w:r>
      <w:r w:rsidRPr="002F299F">
        <w:rPr>
          <w:rFonts w:ascii="Arial" w:hAnsi="Arial"/>
        </w:rPr>
        <w:t xml:space="preserve">a zisku za rok </w:t>
      </w:r>
      <w:r w:rsidR="00985FE9">
        <w:rPr>
          <w:rFonts w:ascii="Arial" w:hAnsi="Arial"/>
        </w:rPr>
        <w:t>20</w:t>
      </w:r>
      <w:r w:rsidR="000323BB">
        <w:rPr>
          <w:rFonts w:ascii="Arial" w:hAnsi="Arial"/>
        </w:rPr>
        <w:t>2</w:t>
      </w:r>
      <w:r w:rsidR="005F6D55">
        <w:rPr>
          <w:rFonts w:ascii="Arial" w:hAnsi="Arial"/>
        </w:rPr>
        <w:t>2</w:t>
      </w:r>
      <w:r w:rsidRPr="002F299F">
        <w:rPr>
          <w:rFonts w:ascii="Arial" w:hAnsi="Arial"/>
        </w:rPr>
        <w:t xml:space="preserve"> převyšující příděly do rezervního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w:t>
      </w:r>
      <w:r w:rsidR="002325F3">
        <w:rPr>
          <w:rFonts w:ascii="Arial" w:hAnsi="Arial"/>
        </w:rPr>
        <w:t> </w:t>
      </w:r>
      <w:r w:rsidRPr="002F299F">
        <w:rPr>
          <w:rFonts w:ascii="Arial" w:hAnsi="Arial"/>
        </w:rPr>
        <w:t xml:space="preserve">31. 12. </w:t>
      </w:r>
      <w:r w:rsidR="00985FE9">
        <w:rPr>
          <w:rFonts w:ascii="Arial" w:hAnsi="Arial"/>
        </w:rPr>
        <w:t>20</w:t>
      </w:r>
      <w:r w:rsidR="000323BB">
        <w:rPr>
          <w:rFonts w:ascii="Arial" w:hAnsi="Arial"/>
        </w:rPr>
        <w:t>2</w:t>
      </w:r>
      <w:r w:rsidR="005F6D55">
        <w:rPr>
          <w:rFonts w:ascii="Arial" w:hAnsi="Arial"/>
        </w:rPr>
        <w:t>2</w:t>
      </w:r>
      <w:r w:rsidRPr="002F299F">
        <w:rPr>
          <w:rFonts w:ascii="Arial" w:hAnsi="Arial"/>
        </w:rPr>
        <w:t>.</w:t>
      </w:r>
    </w:p>
    <w:p w14:paraId="0FF5B9DE" w14:textId="77777777"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w:t>
      </w:r>
      <w:r w:rsidR="002A1D97">
        <w:rPr>
          <w:rFonts w:ascii="Arial" w:hAnsi="Arial"/>
        </w:rPr>
        <w:t>20</w:t>
      </w:r>
      <w:r w:rsidR="00944934">
        <w:rPr>
          <w:rFonts w:ascii="Arial" w:hAnsi="Arial"/>
        </w:rPr>
        <w:t>2</w:t>
      </w:r>
      <w:r w:rsidR="005F6D55">
        <w:rPr>
          <w:rFonts w:ascii="Arial" w:hAnsi="Arial"/>
        </w:rPr>
        <w:t>1</w:t>
      </w:r>
      <w:r w:rsidRPr="002F299F">
        <w:rPr>
          <w:rFonts w:ascii="Arial" w:hAnsi="Arial"/>
        </w:rPr>
        <w:t xml:space="preserve"> a </w:t>
      </w:r>
      <w:r w:rsidR="007D0FA3">
        <w:rPr>
          <w:rFonts w:ascii="Arial" w:hAnsi="Arial"/>
        </w:rPr>
        <w:t>20</w:t>
      </w:r>
      <w:r w:rsidR="005F6D55">
        <w:rPr>
          <w:rFonts w:ascii="Arial" w:hAnsi="Arial"/>
        </w:rPr>
        <w:t>20</w:t>
      </w:r>
      <w:r w:rsidRPr="002F299F">
        <w:rPr>
          <w:rFonts w:ascii="Arial" w:hAnsi="Arial"/>
        </w:rPr>
        <w:t>.</w:t>
      </w:r>
    </w:p>
    <w:p w14:paraId="60E8293A" w14:textId="0B0D99A0" w:rsidR="00EB7A2E" w:rsidRPr="002F299F" w:rsidRDefault="00EB7A2E" w:rsidP="00EB7A2E">
      <w:pPr>
        <w:pStyle w:val="Normalitalic"/>
        <w:rPr>
          <w:rFonts w:ascii="Arial" w:hAnsi="Arial"/>
        </w:rPr>
      </w:pPr>
      <w:r w:rsidRPr="002F299F">
        <w:rPr>
          <w:rFonts w:ascii="Arial" w:hAnsi="Arial"/>
        </w:rPr>
        <w:t xml:space="preserve">Dne __________ vyplatila společnost podíly na zisku za rok </w:t>
      </w:r>
      <w:r w:rsidR="002A1D97">
        <w:rPr>
          <w:rFonts w:ascii="Arial" w:hAnsi="Arial"/>
        </w:rPr>
        <w:t>20</w:t>
      </w:r>
      <w:r w:rsidR="00944934">
        <w:rPr>
          <w:rFonts w:ascii="Arial" w:hAnsi="Arial"/>
        </w:rPr>
        <w:t>2</w:t>
      </w:r>
      <w:r w:rsidR="005F6D55">
        <w:rPr>
          <w:rFonts w:ascii="Arial" w:hAnsi="Arial"/>
        </w:rPr>
        <w:t>1</w:t>
      </w:r>
      <w:r w:rsidRPr="002F299F">
        <w:rPr>
          <w:rFonts w:ascii="Arial" w:hAnsi="Arial"/>
        </w:rPr>
        <w:t xml:space="preserve"> v</w:t>
      </w:r>
      <w:r w:rsidR="002325F3">
        <w:rPr>
          <w:rFonts w:ascii="Arial" w:hAnsi="Arial"/>
        </w:rPr>
        <w:t> </w:t>
      </w:r>
      <w:r w:rsidRPr="002F299F">
        <w:rPr>
          <w:rFonts w:ascii="Arial" w:hAnsi="Arial"/>
        </w:rPr>
        <w:t>částce __________ Kč na akcii, v</w:t>
      </w:r>
      <w:r w:rsidR="002325F3">
        <w:rPr>
          <w:rFonts w:ascii="Arial" w:hAnsi="Arial"/>
        </w:rPr>
        <w:t> </w:t>
      </w:r>
      <w:r w:rsidRPr="002F299F">
        <w:rPr>
          <w:rFonts w:ascii="Arial" w:hAnsi="Arial"/>
        </w:rPr>
        <w:t xml:space="preserve">celkové výši __________ tis. Kč a za rok </w:t>
      </w:r>
      <w:r w:rsidR="007D0FA3">
        <w:rPr>
          <w:rFonts w:ascii="Arial" w:hAnsi="Arial"/>
        </w:rPr>
        <w:t>20</w:t>
      </w:r>
      <w:r w:rsidR="005F6D55">
        <w:rPr>
          <w:rFonts w:ascii="Arial" w:hAnsi="Arial"/>
        </w:rPr>
        <w:t>20</w:t>
      </w:r>
      <w:r w:rsidRPr="002F299F">
        <w:rPr>
          <w:rFonts w:ascii="Arial" w:hAnsi="Arial"/>
        </w:rPr>
        <w:t>__________ Kč na akcii v</w:t>
      </w:r>
      <w:r w:rsidR="002325F3">
        <w:rPr>
          <w:rFonts w:ascii="Arial" w:hAnsi="Arial"/>
        </w:rPr>
        <w:t> </w:t>
      </w:r>
      <w:r w:rsidRPr="002F299F">
        <w:rPr>
          <w:rFonts w:ascii="Arial" w:hAnsi="Arial"/>
        </w:rPr>
        <w:t xml:space="preserve">celkové výši __________ tis. Kč. /Valná hromada společnosti rozhodla nevyplácet podíly na zisku roku </w:t>
      </w:r>
      <w:r w:rsidR="00944934">
        <w:rPr>
          <w:rFonts w:ascii="Arial" w:hAnsi="Arial"/>
        </w:rPr>
        <w:t>202</w:t>
      </w:r>
      <w:r w:rsidR="005F6D55">
        <w:rPr>
          <w:rFonts w:ascii="Arial" w:hAnsi="Arial"/>
        </w:rPr>
        <w:t>1</w:t>
      </w:r>
      <w:r w:rsidRPr="002F299F">
        <w:rPr>
          <w:rFonts w:ascii="Arial" w:hAnsi="Arial"/>
        </w:rPr>
        <w:t>, v</w:t>
      </w:r>
      <w:r w:rsidR="002325F3">
        <w:rPr>
          <w:rFonts w:ascii="Arial" w:hAnsi="Arial"/>
        </w:rPr>
        <w:t> </w:t>
      </w:r>
      <w:r w:rsidRPr="002F299F">
        <w:rPr>
          <w:rFonts w:ascii="Arial" w:hAnsi="Arial"/>
        </w:rPr>
        <w:t xml:space="preserve">roce </w:t>
      </w:r>
      <w:r w:rsidR="007D0FA3">
        <w:rPr>
          <w:rFonts w:ascii="Arial" w:hAnsi="Arial"/>
        </w:rPr>
        <w:t>20</w:t>
      </w:r>
      <w:r w:rsidR="005F6D55">
        <w:rPr>
          <w:rFonts w:ascii="Arial" w:hAnsi="Arial"/>
        </w:rPr>
        <w:t>20</w:t>
      </w:r>
      <w:r w:rsidRPr="002F299F">
        <w:rPr>
          <w:rFonts w:ascii="Arial" w:hAnsi="Arial"/>
        </w:rPr>
        <w:t xml:space="preserve"> vyplatila společnost podíly na zisku v</w:t>
      </w:r>
      <w:r w:rsidR="002325F3">
        <w:rPr>
          <w:rFonts w:ascii="Arial" w:hAnsi="Arial"/>
        </w:rPr>
        <w:t> </w:t>
      </w:r>
      <w:r w:rsidRPr="002F299F">
        <w:rPr>
          <w:rFonts w:ascii="Arial" w:hAnsi="Arial"/>
        </w:rPr>
        <w:t>částce __________ Kč na akcii v</w:t>
      </w:r>
      <w:r w:rsidR="002325F3">
        <w:rPr>
          <w:rFonts w:ascii="Arial" w:hAnsi="Arial"/>
        </w:rPr>
        <w:t> </w:t>
      </w:r>
      <w:r w:rsidRPr="002F299F">
        <w:rPr>
          <w:rFonts w:ascii="Arial" w:hAnsi="Arial"/>
        </w:rPr>
        <w:t>celkové výši __________ tis. Kč. /</w:t>
      </w:r>
      <w:r w:rsidR="00073F01">
        <w:rPr>
          <w:rFonts w:ascii="Arial" w:hAnsi="Arial"/>
        </w:rPr>
        <w:t xml:space="preserve"> </w:t>
      </w:r>
      <w:r w:rsidRPr="002F299F">
        <w:rPr>
          <w:rFonts w:ascii="Arial" w:hAnsi="Arial"/>
        </w:rPr>
        <w:t xml:space="preserve">Valná hromada společnosti rozhodla nevyplácet podíly na zisku roku </w:t>
      </w:r>
      <w:r w:rsidR="002A1D97">
        <w:rPr>
          <w:rFonts w:ascii="Arial" w:hAnsi="Arial"/>
        </w:rPr>
        <w:t>20</w:t>
      </w:r>
      <w:r w:rsidR="00944934">
        <w:rPr>
          <w:rFonts w:ascii="Arial" w:hAnsi="Arial"/>
        </w:rPr>
        <w:t>2</w:t>
      </w:r>
      <w:r w:rsidR="005F6D55">
        <w:rPr>
          <w:rFonts w:ascii="Arial" w:hAnsi="Arial"/>
        </w:rPr>
        <w:t>1</w:t>
      </w:r>
      <w:r w:rsidRPr="002F299F">
        <w:rPr>
          <w:rFonts w:ascii="Arial" w:hAnsi="Arial"/>
        </w:rPr>
        <w:t xml:space="preserve"> a </w:t>
      </w:r>
      <w:r w:rsidR="005F6D55">
        <w:rPr>
          <w:rFonts w:ascii="Arial" w:hAnsi="Arial"/>
        </w:rPr>
        <w:t>2020.</w:t>
      </w:r>
    </w:p>
    <w:p w14:paraId="45827D06" w14:textId="77777777" w:rsidR="001D2DBE" w:rsidRPr="002F299F" w:rsidRDefault="001D2DBE" w:rsidP="001D2DBE">
      <w:pPr>
        <w:rPr>
          <w:rFonts w:ascii="Arial" w:hAnsi="Arial"/>
          <w:i/>
          <w:color w:val="FF0000"/>
        </w:rPr>
      </w:pPr>
      <w:r w:rsidRPr="002F299F">
        <w:rPr>
          <w:rFonts w:ascii="Arial" w:hAnsi="Arial"/>
          <w:i/>
          <w:color w:val="FF0000"/>
        </w:rPr>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 xml:space="preserve">vyrovnání ztráty za rok </w:t>
      </w:r>
      <w:r w:rsidR="00944934">
        <w:rPr>
          <w:rFonts w:ascii="Arial" w:hAnsi="Arial"/>
          <w:i/>
          <w:color w:val="FF0000"/>
        </w:rPr>
        <w:t>202</w:t>
      </w:r>
      <w:r w:rsidR="005F6D55">
        <w:rPr>
          <w:rFonts w:ascii="Arial" w:hAnsi="Arial"/>
          <w:i/>
          <w:color w:val="FF0000"/>
        </w:rPr>
        <w:t>2</w:t>
      </w:r>
      <w:r w:rsidR="000323BB">
        <w:rPr>
          <w:rFonts w:ascii="Arial" w:hAnsi="Arial"/>
          <w:i/>
          <w:color w:val="FF0000"/>
        </w:rPr>
        <w:t>.</w:t>
      </w:r>
    </w:p>
    <w:p w14:paraId="3A0318AF" w14:textId="77777777" w:rsidR="00A816DE" w:rsidRPr="002F299F" w:rsidRDefault="008824E4" w:rsidP="00CC6EE0">
      <w:pPr>
        <w:rPr>
          <w:rFonts w:ascii="Arial" w:hAnsi="Arial"/>
        </w:rPr>
      </w:pPr>
      <w:r w:rsidRPr="002F299F">
        <w:rPr>
          <w:rFonts w:ascii="Arial" w:hAnsi="Arial"/>
        </w:rPr>
        <w:t xml:space="preserve">Přehled akcií vydaných během roku </w:t>
      </w:r>
      <w:r w:rsidR="00985FE9">
        <w:rPr>
          <w:rFonts w:ascii="Arial" w:hAnsi="Arial"/>
        </w:rPr>
        <w:t>20</w:t>
      </w:r>
      <w:r w:rsidR="000323BB">
        <w:rPr>
          <w:rFonts w:ascii="Arial" w:hAnsi="Arial"/>
        </w:rPr>
        <w:t>2</w:t>
      </w:r>
      <w:r w:rsidR="005F6D55">
        <w:rPr>
          <w:rFonts w:ascii="Arial" w:hAnsi="Arial"/>
        </w:rPr>
        <w:t>2</w:t>
      </w:r>
      <w:r w:rsidRPr="002F299F">
        <w:rPr>
          <w:rFonts w:ascii="Arial" w:hAnsi="Arial"/>
        </w:rPr>
        <w:t xml:space="preserve"> a </w:t>
      </w:r>
      <w:r w:rsidR="002A1D97">
        <w:rPr>
          <w:rFonts w:ascii="Arial" w:hAnsi="Arial"/>
        </w:rPr>
        <w:t>20</w:t>
      </w:r>
      <w:r w:rsidR="00944934">
        <w:rPr>
          <w:rFonts w:ascii="Arial" w:hAnsi="Arial"/>
        </w:rPr>
        <w:t>2</w:t>
      </w:r>
      <w:r w:rsidR="005F6D55">
        <w:rPr>
          <w:rFonts w:ascii="Arial" w:hAnsi="Arial"/>
        </w:rPr>
        <w:t>1</w:t>
      </w:r>
      <w:r w:rsidRPr="002F299F">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14:paraId="38926857" w14:textId="77777777" w:rsidTr="00EF271B">
        <w:trPr>
          <w:trHeight w:val="227"/>
        </w:trPr>
        <w:tc>
          <w:tcPr>
            <w:tcW w:w="1843" w:type="dxa"/>
            <w:tcBorders>
              <w:top w:val="single" w:sz="12" w:space="0" w:color="808080"/>
              <w:left w:val="nil"/>
              <w:bottom w:val="single" w:sz="8" w:space="0" w:color="808080"/>
              <w:right w:val="nil"/>
            </w:tcBorders>
          </w:tcPr>
          <w:p w14:paraId="23D6D2AF" w14:textId="77777777"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14:paraId="035D46A4" w14:textId="77777777" w:rsidR="00EF271B" w:rsidRPr="002F299F" w:rsidRDefault="00985FE9" w:rsidP="005F6D55">
            <w:pPr>
              <w:pStyle w:val="TableHeader"/>
              <w:rPr>
                <w:rFonts w:ascii="Arial" w:hAnsi="Arial"/>
              </w:rPr>
            </w:pPr>
            <w:r>
              <w:rPr>
                <w:rFonts w:ascii="Arial" w:hAnsi="Arial"/>
              </w:rPr>
              <w:t>20</w:t>
            </w:r>
            <w:r w:rsidR="000323BB">
              <w:rPr>
                <w:rFonts w:ascii="Arial" w:hAnsi="Arial"/>
              </w:rPr>
              <w:t>2</w:t>
            </w:r>
            <w:r w:rsidR="005F6D55">
              <w:rPr>
                <w:rFonts w:ascii="Arial" w:hAnsi="Arial"/>
              </w:rPr>
              <w:t>2</w:t>
            </w:r>
          </w:p>
        </w:tc>
        <w:tc>
          <w:tcPr>
            <w:tcW w:w="2948" w:type="dxa"/>
            <w:gridSpan w:val="2"/>
            <w:tcBorders>
              <w:top w:val="single" w:sz="12" w:space="0" w:color="808080"/>
              <w:left w:val="nil"/>
              <w:bottom w:val="single" w:sz="8" w:space="0" w:color="808080"/>
              <w:right w:val="nil"/>
            </w:tcBorders>
          </w:tcPr>
          <w:p w14:paraId="2C6BA47F" w14:textId="77777777" w:rsidR="00EF271B" w:rsidRPr="002F299F" w:rsidRDefault="002A1D97" w:rsidP="005F6D55">
            <w:pPr>
              <w:pStyle w:val="TableHeader"/>
              <w:rPr>
                <w:rFonts w:ascii="Arial" w:hAnsi="Arial"/>
              </w:rPr>
            </w:pPr>
            <w:r>
              <w:rPr>
                <w:rFonts w:ascii="Arial" w:hAnsi="Arial"/>
              </w:rPr>
              <w:t>2</w:t>
            </w:r>
            <w:r w:rsidR="000323BB">
              <w:rPr>
                <w:rFonts w:ascii="Arial" w:hAnsi="Arial"/>
              </w:rPr>
              <w:t>0</w:t>
            </w:r>
            <w:r w:rsidR="00944934">
              <w:rPr>
                <w:rFonts w:ascii="Arial" w:hAnsi="Arial"/>
              </w:rPr>
              <w:t>2</w:t>
            </w:r>
            <w:r w:rsidR="005F6D55">
              <w:rPr>
                <w:rFonts w:ascii="Arial" w:hAnsi="Arial"/>
              </w:rPr>
              <w:t>1</w:t>
            </w:r>
          </w:p>
        </w:tc>
      </w:tr>
      <w:tr w:rsidR="00EF271B" w:rsidRPr="002F299F" w14:paraId="341FF16C" w14:textId="77777777" w:rsidTr="00253349">
        <w:trPr>
          <w:trHeight w:val="227"/>
        </w:trPr>
        <w:tc>
          <w:tcPr>
            <w:tcW w:w="1843" w:type="dxa"/>
            <w:tcBorders>
              <w:top w:val="single" w:sz="8" w:space="0" w:color="808080"/>
              <w:bottom w:val="single" w:sz="6" w:space="0" w:color="808080"/>
            </w:tcBorders>
            <w:vAlign w:val="center"/>
          </w:tcPr>
          <w:p w14:paraId="63B9A107" w14:textId="77777777"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14:paraId="6363780F"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7A01D494" w14:textId="77777777"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14:paraId="334518A5"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7CCF348D" w14:textId="77777777"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14:paraId="1658CDA8" w14:textId="77777777" w:rsidTr="00EF271B">
        <w:trPr>
          <w:trHeight w:val="227"/>
        </w:trPr>
        <w:tc>
          <w:tcPr>
            <w:tcW w:w="1843" w:type="dxa"/>
            <w:tcBorders>
              <w:top w:val="nil"/>
            </w:tcBorders>
            <w:vAlign w:val="center"/>
          </w:tcPr>
          <w:p w14:paraId="487D7ACD" w14:textId="77777777" w:rsidR="00EF271B" w:rsidRPr="002F299F" w:rsidRDefault="00EF271B" w:rsidP="00CC6EE0">
            <w:pPr>
              <w:pStyle w:val="TableFirstLine"/>
              <w:spacing w:after="0"/>
              <w:rPr>
                <w:rFonts w:ascii="Arial" w:hAnsi="Arial"/>
              </w:rPr>
            </w:pPr>
            <w:r w:rsidRPr="002F299F">
              <w:rPr>
                <w:rFonts w:ascii="Arial" w:hAnsi="Arial"/>
              </w:rPr>
              <w:lastRenderedPageBreak/>
              <w:t xml:space="preserve">  </w:t>
            </w:r>
          </w:p>
        </w:tc>
        <w:tc>
          <w:tcPr>
            <w:tcW w:w="1474" w:type="dxa"/>
            <w:tcBorders>
              <w:top w:val="nil"/>
            </w:tcBorders>
            <w:vAlign w:val="center"/>
          </w:tcPr>
          <w:p w14:paraId="10DCD7A7"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0349D898"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4306F82A"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7D6B3EE5" w14:textId="77777777" w:rsidR="00EF271B" w:rsidRPr="002F299F" w:rsidRDefault="00EF271B" w:rsidP="00CC6EE0">
            <w:pPr>
              <w:pStyle w:val="TableFirstLine"/>
              <w:tabs>
                <w:tab w:val="decimal" w:pos="492"/>
              </w:tabs>
              <w:spacing w:after="0"/>
              <w:rPr>
                <w:rFonts w:ascii="Arial" w:hAnsi="Arial"/>
              </w:rPr>
            </w:pPr>
          </w:p>
        </w:tc>
      </w:tr>
      <w:tr w:rsidR="00EF271B" w:rsidRPr="002F299F" w14:paraId="34D7CFF0" w14:textId="77777777" w:rsidTr="00EF271B">
        <w:trPr>
          <w:trHeight w:val="227"/>
        </w:trPr>
        <w:tc>
          <w:tcPr>
            <w:tcW w:w="1843" w:type="dxa"/>
            <w:tcBorders>
              <w:bottom w:val="nil"/>
            </w:tcBorders>
            <w:vAlign w:val="center"/>
          </w:tcPr>
          <w:p w14:paraId="67D66040" w14:textId="77777777"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bottom w:val="nil"/>
            </w:tcBorders>
            <w:vAlign w:val="center"/>
          </w:tcPr>
          <w:p w14:paraId="26375643"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33F5081B"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5A44BD63"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1A22670B" w14:textId="77777777" w:rsidR="00EF271B" w:rsidRPr="002F299F" w:rsidRDefault="00EF271B" w:rsidP="00CC6EE0">
            <w:pPr>
              <w:pStyle w:val="TableFirstLine"/>
              <w:tabs>
                <w:tab w:val="decimal" w:pos="492"/>
              </w:tabs>
              <w:spacing w:after="0"/>
              <w:rPr>
                <w:rFonts w:ascii="Arial" w:hAnsi="Arial"/>
              </w:rPr>
            </w:pPr>
          </w:p>
        </w:tc>
      </w:tr>
      <w:tr w:rsidR="00EF271B" w:rsidRPr="002F299F" w14:paraId="2111C996" w14:textId="77777777" w:rsidTr="00EF271B">
        <w:trPr>
          <w:trHeight w:val="227"/>
        </w:trPr>
        <w:tc>
          <w:tcPr>
            <w:tcW w:w="1843" w:type="dxa"/>
            <w:tcBorders>
              <w:top w:val="nil"/>
              <w:bottom w:val="nil"/>
            </w:tcBorders>
            <w:vAlign w:val="center"/>
          </w:tcPr>
          <w:p w14:paraId="5650F3D7" w14:textId="77777777"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14:paraId="7AA76E2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043988FE"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2E491C04"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45C49195" w14:textId="77777777" w:rsidR="00EF271B" w:rsidRPr="002F299F" w:rsidRDefault="00EF271B" w:rsidP="00CC6EE0">
            <w:pPr>
              <w:pStyle w:val="TableLastLine"/>
              <w:tabs>
                <w:tab w:val="decimal" w:pos="492"/>
              </w:tabs>
              <w:spacing w:before="0" w:after="0"/>
              <w:rPr>
                <w:rFonts w:ascii="Arial" w:hAnsi="Arial"/>
              </w:rPr>
            </w:pPr>
          </w:p>
        </w:tc>
      </w:tr>
      <w:tr w:rsidR="00EF271B" w:rsidRPr="002F299F" w14:paraId="4084C6A1" w14:textId="77777777" w:rsidTr="00EF271B">
        <w:trPr>
          <w:trHeight w:val="227"/>
        </w:trPr>
        <w:tc>
          <w:tcPr>
            <w:tcW w:w="1843" w:type="dxa"/>
            <w:tcBorders>
              <w:top w:val="nil"/>
              <w:left w:val="nil"/>
              <w:bottom w:val="single" w:sz="8" w:space="0" w:color="808080"/>
              <w:right w:val="nil"/>
            </w:tcBorders>
            <w:vAlign w:val="center"/>
          </w:tcPr>
          <w:p w14:paraId="426F4BC5" w14:textId="77777777"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14:paraId="42BA9AF5"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0BD79368"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683EAD8F"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47952A4E" w14:textId="77777777" w:rsidR="00EF271B" w:rsidRPr="002F299F" w:rsidRDefault="00EF271B" w:rsidP="00CC6EE0">
            <w:pPr>
              <w:pStyle w:val="Tablemiddleline"/>
              <w:tabs>
                <w:tab w:val="decimal" w:pos="492"/>
              </w:tabs>
              <w:rPr>
                <w:rFonts w:ascii="Arial" w:hAnsi="Arial"/>
              </w:rPr>
            </w:pPr>
          </w:p>
        </w:tc>
      </w:tr>
      <w:tr w:rsidR="00EF271B" w:rsidRPr="002F299F" w14:paraId="3A10FD36" w14:textId="77777777" w:rsidTr="00EF271B">
        <w:trPr>
          <w:trHeight w:val="227"/>
        </w:trPr>
        <w:tc>
          <w:tcPr>
            <w:tcW w:w="1843" w:type="dxa"/>
            <w:tcBorders>
              <w:top w:val="single" w:sz="8" w:space="0" w:color="808080"/>
              <w:bottom w:val="single" w:sz="12" w:space="0" w:color="808080"/>
            </w:tcBorders>
            <w:vAlign w:val="bottom"/>
          </w:tcPr>
          <w:p w14:paraId="40C4F597" w14:textId="77777777"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14:paraId="5F0E794C"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49503179"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2486D922"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6444AF96" w14:textId="77777777" w:rsidR="00EF271B" w:rsidRPr="002F299F" w:rsidRDefault="00EF271B" w:rsidP="00CC6EE0">
            <w:pPr>
              <w:pStyle w:val="Tablemiddleline"/>
              <w:tabs>
                <w:tab w:val="decimal" w:pos="492"/>
              </w:tabs>
              <w:rPr>
                <w:rFonts w:ascii="Arial" w:hAnsi="Arial"/>
              </w:rPr>
            </w:pPr>
          </w:p>
        </w:tc>
      </w:tr>
    </w:tbl>
    <w:p w14:paraId="38CED3CA" w14:textId="77777777" w:rsidR="002B3D8F" w:rsidRDefault="002B3D8F" w:rsidP="00EB7A2E">
      <w:pPr>
        <w:spacing w:after="0"/>
        <w:rPr>
          <w:rFonts w:ascii="Arial" w:hAnsi="Arial"/>
          <w:i/>
        </w:rPr>
      </w:pPr>
    </w:p>
    <w:p w14:paraId="719FB7AF" w14:textId="77777777"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w:t>
      </w:r>
      <w:r w:rsidR="00944934">
        <w:rPr>
          <w:rFonts w:ascii="Arial" w:hAnsi="Arial"/>
          <w:i/>
          <w:color w:val="FF0000"/>
        </w:rPr>
        <w:t xml:space="preserve"> </w:t>
      </w:r>
      <w:r w:rsidR="00D715A8" w:rsidRPr="002F299F">
        <w:rPr>
          <w:rFonts w:ascii="Arial" w:hAnsi="Arial"/>
          <w:i/>
          <w:color w:val="FF0000"/>
        </w:rPr>
        <w:t xml:space="preserve">roku </w:t>
      </w:r>
      <w:r w:rsidR="00944934">
        <w:rPr>
          <w:rFonts w:ascii="Arial" w:hAnsi="Arial"/>
          <w:i/>
          <w:color w:val="FF0000"/>
        </w:rPr>
        <w:t>202</w:t>
      </w:r>
      <w:r w:rsidR="005F6D55">
        <w:rPr>
          <w:rFonts w:ascii="Arial" w:hAnsi="Arial"/>
          <w:i/>
          <w:color w:val="FF0000"/>
        </w:rPr>
        <w:t>2</w:t>
      </w:r>
      <w:r w:rsidR="00D715A8" w:rsidRPr="002F299F">
        <w:rPr>
          <w:rFonts w:ascii="Arial" w:hAnsi="Arial"/>
          <w:i/>
          <w:color w:val="FF0000"/>
        </w:rPr>
        <w:t xml:space="preserve"> a </w:t>
      </w:r>
      <w:r w:rsidR="000323BB">
        <w:rPr>
          <w:rFonts w:ascii="Arial" w:hAnsi="Arial"/>
          <w:i/>
          <w:color w:val="FF0000"/>
        </w:rPr>
        <w:t>20</w:t>
      </w:r>
      <w:r w:rsidR="00944934">
        <w:rPr>
          <w:rFonts w:ascii="Arial" w:hAnsi="Arial"/>
          <w:i/>
          <w:color w:val="FF0000"/>
        </w:rPr>
        <w:t>2</w:t>
      </w:r>
      <w:r w:rsidR="005F6D55">
        <w:rPr>
          <w:rFonts w:ascii="Arial" w:hAnsi="Arial"/>
          <w:i/>
          <w:color w:val="FF0000"/>
        </w:rPr>
        <w:t>1</w:t>
      </w:r>
      <w:r w:rsidR="00D715A8" w:rsidRPr="002F299F">
        <w:rPr>
          <w:rFonts w:ascii="Arial" w:hAnsi="Arial"/>
          <w:i/>
          <w:color w:val="FF0000"/>
        </w:rPr>
        <w:t>.</w:t>
      </w:r>
    </w:p>
    <w:p w14:paraId="1756A379" w14:textId="77777777" w:rsidR="00D715A8" w:rsidRDefault="00944934" w:rsidP="00EB7A2E">
      <w:pPr>
        <w:spacing w:after="0"/>
        <w:rPr>
          <w:rFonts w:ascii="Arial" w:hAnsi="Arial"/>
          <w:i/>
        </w:rPr>
      </w:pPr>
      <w:r>
        <w:rPr>
          <w:rFonts w:ascii="Arial" w:hAnsi="Arial"/>
          <w:i/>
        </w:rPr>
        <w:t xml:space="preserve"> </w:t>
      </w:r>
    </w:p>
    <w:p w14:paraId="71CA05D6" w14:textId="4AA694B7"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w:t>
      </w:r>
      <w:r w:rsidR="00985FE9">
        <w:rPr>
          <w:rFonts w:ascii="Arial" w:hAnsi="Arial"/>
        </w:rPr>
        <w:t>20</w:t>
      </w:r>
      <w:r w:rsidR="000323BB">
        <w:rPr>
          <w:rFonts w:ascii="Arial" w:hAnsi="Arial"/>
        </w:rPr>
        <w:t>2</w:t>
      </w:r>
      <w:r w:rsidR="005F6D55">
        <w:rPr>
          <w:rFonts w:ascii="Arial" w:hAnsi="Arial"/>
        </w:rPr>
        <w:t>2</w:t>
      </w:r>
      <w:r w:rsidR="004A7B21" w:rsidRPr="006E40C4">
        <w:rPr>
          <w:rFonts w:ascii="Arial" w:hAnsi="Arial"/>
        </w:rPr>
        <w:t xml:space="preserve">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w:t>
      </w:r>
      <w:r w:rsidR="002325F3">
        <w:rPr>
          <w:rFonts w:ascii="Arial" w:hAnsi="Arial"/>
        </w:rPr>
        <w:t> </w:t>
      </w:r>
      <w:r w:rsidRPr="006E40C4">
        <w:rPr>
          <w:rFonts w:ascii="Arial" w:hAnsi="Arial"/>
        </w:rPr>
        <w:t>hodnotě __________ Kč</w:t>
      </w:r>
      <w:r w:rsidR="004A7B21" w:rsidRPr="006E40C4">
        <w:rPr>
          <w:rFonts w:ascii="Arial" w:hAnsi="Arial"/>
        </w:rPr>
        <w:t xml:space="preserve"> (během roku </w:t>
      </w:r>
      <w:r w:rsidR="002A1D97">
        <w:rPr>
          <w:rFonts w:ascii="Arial" w:hAnsi="Arial"/>
        </w:rPr>
        <w:t>20</w:t>
      </w:r>
      <w:r w:rsidR="00944934">
        <w:rPr>
          <w:rFonts w:ascii="Arial" w:hAnsi="Arial"/>
        </w:rPr>
        <w:t>2</w:t>
      </w:r>
      <w:r w:rsidR="005F6D55">
        <w:rPr>
          <w:rFonts w:ascii="Arial" w:hAnsi="Arial"/>
        </w:rPr>
        <w:t>1</w:t>
      </w:r>
      <w:r w:rsidR="004A7B21" w:rsidRPr="006E40C4">
        <w:rPr>
          <w:rFonts w:ascii="Arial" w:hAnsi="Arial"/>
        </w:rPr>
        <w:t xml:space="preserve"> __________ ks v</w:t>
      </w:r>
      <w:r w:rsidR="002325F3">
        <w:rPr>
          <w:rFonts w:ascii="Arial" w:hAnsi="Arial"/>
        </w:rPr>
        <w:t> </w:t>
      </w:r>
      <w:r w:rsidR="004A7B21" w:rsidRPr="006E40C4">
        <w:rPr>
          <w:rFonts w:ascii="Arial" w:hAnsi="Arial"/>
        </w:rPr>
        <w:t>hodnotě __________ tis. Kč)</w:t>
      </w:r>
      <w:r w:rsidRPr="006E40C4">
        <w:rPr>
          <w:rFonts w:ascii="Arial" w:hAnsi="Arial"/>
        </w:rPr>
        <w:t xml:space="preserve">. </w:t>
      </w:r>
      <w:r w:rsidR="00D52490" w:rsidRPr="006E40C4">
        <w:rPr>
          <w:rFonts w:ascii="Arial" w:hAnsi="Arial"/>
        </w:rPr>
        <w:t>Celkem tak k</w:t>
      </w:r>
      <w:r w:rsidR="002325F3">
        <w:rPr>
          <w:rFonts w:ascii="Arial" w:hAnsi="Arial"/>
        </w:rPr>
        <w:t> </w:t>
      </w:r>
      <w:r w:rsidR="00D52490" w:rsidRPr="006E40C4">
        <w:rPr>
          <w:rFonts w:ascii="Arial" w:hAnsi="Arial"/>
        </w:rPr>
        <w:t xml:space="preserve">31. 12. </w:t>
      </w:r>
      <w:r w:rsidR="00985FE9">
        <w:rPr>
          <w:rFonts w:ascii="Arial" w:hAnsi="Arial"/>
        </w:rPr>
        <w:t>20</w:t>
      </w:r>
      <w:r w:rsidR="000323BB">
        <w:rPr>
          <w:rFonts w:ascii="Arial" w:hAnsi="Arial"/>
        </w:rPr>
        <w:t>2</w:t>
      </w:r>
      <w:r w:rsidR="005F6D55">
        <w:rPr>
          <w:rFonts w:ascii="Arial" w:hAnsi="Arial"/>
        </w:rPr>
        <w:t>2</w:t>
      </w:r>
      <w:r w:rsidR="00D52490" w:rsidRPr="006E40C4">
        <w:rPr>
          <w:rFonts w:ascii="Arial" w:hAnsi="Arial"/>
        </w:rPr>
        <w:t xml:space="preserve"> společnost eviduje __________ ks </w:t>
      </w:r>
      <w:r w:rsidR="00233BB8" w:rsidRPr="006E40C4">
        <w:rPr>
          <w:rFonts w:ascii="Arial" w:hAnsi="Arial"/>
        </w:rPr>
        <w:t xml:space="preserve">vyměnitelných dluhopisů </w:t>
      </w:r>
      <w:r w:rsidR="00D52490" w:rsidRPr="006E40C4">
        <w:rPr>
          <w:rFonts w:ascii="Arial" w:hAnsi="Arial"/>
        </w:rPr>
        <w:t>v</w:t>
      </w:r>
      <w:r w:rsidR="002325F3">
        <w:rPr>
          <w:rFonts w:ascii="Arial" w:hAnsi="Arial"/>
        </w:rPr>
        <w:t> </w:t>
      </w:r>
      <w:r w:rsidR="00D52490" w:rsidRPr="006E40C4">
        <w:rPr>
          <w:rFonts w:ascii="Arial" w:hAnsi="Arial"/>
        </w:rPr>
        <w:t xml:space="preserve">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w:t>
      </w:r>
      <w:r w:rsidR="002A1D97">
        <w:rPr>
          <w:rFonts w:ascii="Arial" w:hAnsi="Arial"/>
        </w:rPr>
        <w:t>20</w:t>
      </w:r>
      <w:r w:rsidR="00944934">
        <w:rPr>
          <w:rFonts w:ascii="Arial" w:hAnsi="Arial"/>
        </w:rPr>
        <w:t>2</w:t>
      </w:r>
      <w:r w:rsidR="005F6D55">
        <w:rPr>
          <w:rFonts w:ascii="Arial" w:hAnsi="Arial"/>
        </w:rPr>
        <w:t>1</w:t>
      </w:r>
      <w:r w:rsidR="004A7B21" w:rsidRPr="006E40C4">
        <w:rPr>
          <w:rFonts w:ascii="Arial" w:hAnsi="Arial"/>
        </w:rPr>
        <w:t xml:space="preserve"> __________ ks v</w:t>
      </w:r>
      <w:r w:rsidR="002325F3">
        <w:rPr>
          <w:rFonts w:ascii="Arial" w:hAnsi="Arial"/>
        </w:rPr>
        <w:t> </w:t>
      </w:r>
      <w:r w:rsidR="004A7B21" w:rsidRPr="006E40C4">
        <w:rPr>
          <w:rFonts w:ascii="Arial" w:hAnsi="Arial"/>
        </w:rPr>
        <w:t xml:space="preserve">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14:paraId="6E4EDB60" w14:textId="790C5D3F" w:rsidR="00E40789" w:rsidRPr="00A51C20" w:rsidRDefault="00E40789" w:rsidP="00CC6EE0">
      <w:pPr>
        <w:rPr>
          <w:rFonts w:ascii="Arial" w:hAnsi="Arial"/>
        </w:rPr>
      </w:pPr>
      <w:r w:rsidRPr="000C386E">
        <w:rPr>
          <w:rFonts w:ascii="Arial" w:hAnsi="Arial"/>
          <w:color w:val="000000" w:themeColor="text1"/>
        </w:rPr>
        <w:t>K</w:t>
      </w:r>
      <w:r w:rsidR="002325F3">
        <w:rPr>
          <w:rFonts w:ascii="Arial" w:hAnsi="Arial"/>
          <w:color w:val="000000" w:themeColor="text1"/>
        </w:rPr>
        <w:t> </w:t>
      </w:r>
      <w:r w:rsidR="00640F56" w:rsidRPr="000C386E">
        <w:rPr>
          <w:rFonts w:ascii="Arial" w:hAnsi="Arial"/>
          <w:color w:val="000000" w:themeColor="text1"/>
        </w:rPr>
        <w:t xml:space="preserve">31. 12. </w:t>
      </w:r>
      <w:r w:rsidR="00985FE9" w:rsidRPr="000C386E">
        <w:rPr>
          <w:rFonts w:ascii="Arial" w:hAnsi="Arial"/>
          <w:color w:val="000000" w:themeColor="text1"/>
        </w:rPr>
        <w:t>20</w:t>
      </w:r>
      <w:r w:rsidR="000323BB" w:rsidRPr="000C386E">
        <w:rPr>
          <w:rFonts w:ascii="Arial" w:hAnsi="Arial"/>
          <w:color w:val="000000" w:themeColor="text1"/>
        </w:rPr>
        <w:t>2</w:t>
      </w:r>
      <w:r w:rsidR="005F6D55">
        <w:rPr>
          <w:rFonts w:ascii="Arial" w:hAnsi="Arial"/>
          <w:color w:val="000000" w:themeColor="text1"/>
        </w:rPr>
        <w:t>2</w:t>
      </w:r>
      <w:r w:rsidR="00640F56" w:rsidRPr="000C386E">
        <w:rPr>
          <w:rFonts w:ascii="Arial" w:hAnsi="Arial"/>
          <w:color w:val="000000" w:themeColor="text1"/>
        </w:rPr>
        <w:t xml:space="preserve"> </w:t>
      </w:r>
      <w:r w:rsidRPr="000C386E">
        <w:rPr>
          <w:rFonts w:ascii="Arial" w:hAnsi="Arial"/>
          <w:color w:val="000000" w:themeColor="text1"/>
        </w:rPr>
        <w:t xml:space="preserve">společnost </w:t>
      </w:r>
      <w:r w:rsidRPr="000C386E">
        <w:rPr>
          <w:rFonts w:ascii="Arial" w:hAnsi="Arial"/>
          <w:i/>
          <w:color w:val="000000" w:themeColor="text1"/>
        </w:rPr>
        <w:t>pořídila</w:t>
      </w:r>
      <w:r w:rsidR="00EE0A75" w:rsidRPr="000C386E">
        <w:rPr>
          <w:rFonts w:ascii="Arial" w:hAnsi="Arial"/>
          <w:i/>
          <w:color w:val="000000" w:themeColor="text1"/>
        </w:rPr>
        <w:t xml:space="preserve"> </w:t>
      </w:r>
      <w:r w:rsidRPr="000C386E">
        <w:rPr>
          <w:rFonts w:ascii="Arial" w:hAnsi="Arial"/>
          <w:i/>
          <w:color w:val="000000" w:themeColor="text1"/>
        </w:rPr>
        <w:t>/</w:t>
      </w:r>
      <w:r w:rsidR="00EE0A75" w:rsidRPr="000C386E">
        <w:rPr>
          <w:rFonts w:ascii="Arial" w:hAnsi="Arial"/>
          <w:i/>
          <w:color w:val="000000" w:themeColor="text1"/>
        </w:rPr>
        <w:t xml:space="preserve"> </w:t>
      </w:r>
      <w:r w:rsidRPr="000C386E">
        <w:rPr>
          <w:rFonts w:ascii="Arial" w:hAnsi="Arial"/>
          <w:i/>
          <w:color w:val="000000" w:themeColor="text1"/>
        </w:rPr>
        <w:t>vlastnila</w:t>
      </w:r>
      <w:r w:rsidRPr="000C386E">
        <w:rPr>
          <w:rFonts w:ascii="Arial" w:hAnsi="Arial"/>
          <w:color w:val="000000" w:themeColor="text1"/>
        </w:rPr>
        <w:t xml:space="preserve"> </w:t>
      </w:r>
      <w:r w:rsidR="00B31946" w:rsidRPr="000C386E">
        <w:rPr>
          <w:rFonts w:ascii="Arial" w:hAnsi="Arial"/>
          <w:color w:val="000000" w:themeColor="text1"/>
        </w:rPr>
        <w:t>__________</w:t>
      </w:r>
      <w:r w:rsidRPr="000C386E">
        <w:rPr>
          <w:rFonts w:ascii="Arial" w:hAnsi="Arial"/>
          <w:color w:val="000000" w:themeColor="text1"/>
        </w:rPr>
        <w:t xml:space="preserve"> ks </w:t>
      </w:r>
      <w:r w:rsidRPr="000C386E">
        <w:rPr>
          <w:rFonts w:ascii="Arial" w:hAnsi="Arial"/>
          <w:i/>
          <w:color w:val="000000" w:themeColor="text1"/>
        </w:rPr>
        <w:t>vlastních akcií</w:t>
      </w:r>
      <w:r w:rsidR="00EE0A75" w:rsidRPr="000C386E">
        <w:rPr>
          <w:rFonts w:ascii="Arial" w:hAnsi="Arial"/>
          <w:i/>
          <w:color w:val="000000" w:themeColor="text1"/>
        </w:rPr>
        <w:t xml:space="preserve"> </w:t>
      </w:r>
      <w:r w:rsidR="00D24B5C" w:rsidRPr="000C386E">
        <w:rPr>
          <w:rFonts w:ascii="Arial" w:hAnsi="Arial"/>
          <w:i/>
          <w:color w:val="000000" w:themeColor="text1"/>
        </w:rPr>
        <w:t>/</w:t>
      </w:r>
      <w:r w:rsidR="00EE0A75" w:rsidRPr="000C386E">
        <w:rPr>
          <w:rFonts w:ascii="Arial" w:hAnsi="Arial"/>
          <w:i/>
          <w:color w:val="000000" w:themeColor="text1"/>
        </w:rPr>
        <w:t xml:space="preserve"> </w:t>
      </w:r>
      <w:r w:rsidR="00D24B5C" w:rsidRPr="000C386E">
        <w:rPr>
          <w:rFonts w:ascii="Arial" w:hAnsi="Arial"/>
          <w:i/>
          <w:color w:val="000000" w:themeColor="text1"/>
        </w:rPr>
        <w:t>podílů</w:t>
      </w:r>
      <w:r w:rsidRPr="000C386E">
        <w:rPr>
          <w:rFonts w:ascii="Arial" w:hAnsi="Arial"/>
          <w:color w:val="000000" w:themeColor="text1"/>
        </w:rPr>
        <w:t xml:space="preserve"> v</w:t>
      </w:r>
      <w:r w:rsidR="002325F3">
        <w:rPr>
          <w:rFonts w:ascii="Arial" w:hAnsi="Arial"/>
          <w:color w:val="000000" w:themeColor="text1"/>
        </w:rPr>
        <w:t> </w:t>
      </w:r>
      <w:r w:rsidRPr="000C386E">
        <w:rPr>
          <w:rFonts w:ascii="Arial" w:hAnsi="Arial"/>
          <w:color w:val="000000" w:themeColor="text1"/>
        </w:rPr>
        <w:t xml:space="preserve">ceně </w:t>
      </w:r>
      <w:r w:rsidR="00B31946" w:rsidRPr="000C386E">
        <w:rPr>
          <w:rFonts w:ascii="Arial" w:hAnsi="Arial"/>
          <w:color w:val="000000" w:themeColor="text1"/>
        </w:rPr>
        <w:t xml:space="preserve">__________ </w:t>
      </w:r>
      <w:r w:rsidRPr="000C386E">
        <w:rPr>
          <w:rFonts w:ascii="Arial" w:hAnsi="Arial"/>
          <w:color w:val="000000" w:themeColor="text1"/>
        </w:rPr>
        <w:t xml:space="preserve">tis. Kč </w:t>
      </w:r>
      <w:r w:rsidR="00B31946" w:rsidRPr="000C386E">
        <w:rPr>
          <w:rFonts w:ascii="Arial" w:hAnsi="Arial"/>
          <w:color w:val="000000" w:themeColor="text1"/>
        </w:rPr>
        <w:t xml:space="preserve">(k 31. 12. </w:t>
      </w:r>
      <w:r w:rsidR="002A1D97" w:rsidRPr="000C386E">
        <w:rPr>
          <w:rFonts w:ascii="Arial" w:hAnsi="Arial"/>
          <w:color w:val="000000" w:themeColor="text1"/>
        </w:rPr>
        <w:t>20</w:t>
      </w:r>
      <w:r w:rsidR="00944934">
        <w:rPr>
          <w:rFonts w:ascii="Arial" w:hAnsi="Arial"/>
          <w:color w:val="000000" w:themeColor="text1"/>
        </w:rPr>
        <w:t>2</w:t>
      </w:r>
      <w:r w:rsidR="005F6D55">
        <w:rPr>
          <w:rFonts w:ascii="Arial" w:hAnsi="Arial"/>
          <w:color w:val="000000" w:themeColor="text1"/>
        </w:rPr>
        <w:t>1</w:t>
      </w:r>
      <w:r w:rsidRPr="000C386E">
        <w:rPr>
          <w:rFonts w:ascii="Arial" w:hAnsi="Arial"/>
          <w:color w:val="000000" w:themeColor="text1"/>
        </w:rPr>
        <w:t xml:space="preserve"> </w:t>
      </w:r>
      <w:r w:rsidR="00B31946" w:rsidRPr="000C386E">
        <w:rPr>
          <w:rFonts w:ascii="Arial" w:hAnsi="Arial"/>
          <w:color w:val="000000" w:themeColor="text1"/>
        </w:rPr>
        <w:t xml:space="preserve">__________ </w:t>
      </w:r>
      <w:r w:rsidRPr="000C386E">
        <w:rPr>
          <w:rFonts w:ascii="Arial" w:hAnsi="Arial"/>
          <w:color w:val="000000" w:themeColor="text1"/>
        </w:rPr>
        <w:t>ks v</w:t>
      </w:r>
      <w:r w:rsidR="002325F3">
        <w:rPr>
          <w:rFonts w:ascii="Arial" w:hAnsi="Arial"/>
          <w:color w:val="000000" w:themeColor="text1"/>
        </w:rPr>
        <w:t> </w:t>
      </w:r>
      <w:r w:rsidRPr="000C386E">
        <w:rPr>
          <w:rFonts w:ascii="Arial" w:hAnsi="Arial"/>
          <w:color w:val="000000" w:themeColor="text1"/>
        </w:rPr>
        <w:t xml:space="preserve">ceně </w:t>
      </w:r>
      <w:r w:rsidR="00B31946" w:rsidRPr="000C386E">
        <w:rPr>
          <w:rFonts w:ascii="Arial" w:hAnsi="Arial"/>
          <w:color w:val="000000" w:themeColor="text1"/>
        </w:rPr>
        <w:t xml:space="preserve">__________ </w:t>
      </w:r>
      <w:r w:rsidRPr="000C386E">
        <w:rPr>
          <w:rFonts w:ascii="Arial" w:hAnsi="Arial"/>
          <w:color w:val="000000" w:themeColor="text1"/>
        </w:rPr>
        <w:t>tis. Kč</w:t>
      </w:r>
      <w:r w:rsidR="00B31946" w:rsidRPr="000C386E">
        <w:rPr>
          <w:rFonts w:ascii="Arial" w:hAnsi="Arial"/>
          <w:color w:val="000000" w:themeColor="text1"/>
        </w:rPr>
        <w:t>)</w:t>
      </w:r>
      <w:r w:rsidRPr="000C386E">
        <w:rPr>
          <w:rFonts w:ascii="Arial" w:hAnsi="Arial"/>
          <w:color w:val="000000" w:themeColor="text1"/>
        </w:rPr>
        <w:t xml:space="preserve"> </w:t>
      </w:r>
      <w:r w:rsidRPr="000C386E">
        <w:rPr>
          <w:rFonts w:ascii="Arial" w:hAnsi="Arial"/>
          <w:i/>
          <w:color w:val="000000" w:themeColor="text1"/>
        </w:rPr>
        <w:t>za účelem</w:t>
      </w:r>
      <w:r w:rsidR="00EE0A75" w:rsidRPr="000C386E">
        <w:rPr>
          <w:rFonts w:ascii="Arial" w:hAnsi="Arial"/>
          <w:color w:val="000000" w:themeColor="text1"/>
        </w:rPr>
        <w:t xml:space="preserve"> __________</w:t>
      </w:r>
      <w:r w:rsidRPr="000C386E">
        <w:rPr>
          <w:rFonts w:ascii="Arial" w:hAnsi="Arial"/>
          <w:color w:val="000000" w:themeColor="text1"/>
        </w:rPr>
        <w:t xml:space="preserve"> / </w:t>
      </w:r>
      <w:r w:rsidRPr="000C386E">
        <w:rPr>
          <w:rFonts w:ascii="Arial" w:hAnsi="Arial"/>
          <w:i/>
          <w:color w:val="000000" w:themeColor="text1"/>
        </w:rPr>
        <w:t>z</w:t>
      </w:r>
      <w:r w:rsidR="002325F3">
        <w:rPr>
          <w:rFonts w:ascii="Arial" w:hAnsi="Arial"/>
          <w:i/>
          <w:color w:val="000000" w:themeColor="text1"/>
        </w:rPr>
        <w:t> </w:t>
      </w:r>
      <w:r w:rsidRPr="000C386E">
        <w:rPr>
          <w:rFonts w:ascii="Arial" w:hAnsi="Arial"/>
          <w:i/>
          <w:color w:val="000000" w:themeColor="text1"/>
        </w:rPr>
        <w:t>důvo</w:t>
      </w:r>
      <w:r w:rsidR="00EE0A75" w:rsidRPr="000C386E">
        <w:rPr>
          <w:rFonts w:ascii="Arial" w:hAnsi="Arial"/>
          <w:i/>
          <w:color w:val="000000" w:themeColor="text1"/>
        </w:rPr>
        <w:t xml:space="preserve">du snížení základního kapitálu atd. </w:t>
      </w:r>
      <w:r w:rsidR="00E32D96" w:rsidRPr="002F299F">
        <w:rPr>
          <w:rFonts w:ascii="Arial" w:hAnsi="Arial"/>
          <w:i/>
          <w:color w:val="FF0000"/>
        </w:rPr>
        <w:t>(Uvádí pouze malé a mikro účetní jednotky bez povinnosti auditu.)</w:t>
      </w:r>
    </w:p>
    <w:p w14:paraId="6242DCCC" w14:textId="285738A8" w:rsidR="0008559A" w:rsidRPr="00A51C20" w:rsidRDefault="0008559A" w:rsidP="00CC6EE0">
      <w:pPr>
        <w:rPr>
          <w:rFonts w:ascii="Arial" w:hAnsi="Arial"/>
          <w:i/>
        </w:rPr>
      </w:pPr>
      <w:r w:rsidRPr="00A51C20">
        <w:rPr>
          <w:rFonts w:ascii="Arial" w:hAnsi="Arial"/>
          <w:i/>
        </w:rPr>
        <w:t>V</w:t>
      </w:r>
      <w:r w:rsidR="002325F3">
        <w:rPr>
          <w:rFonts w:ascii="Arial" w:hAnsi="Arial"/>
          <w:i/>
        </w:rPr>
        <w:t> </w:t>
      </w:r>
      <w:r w:rsidRPr="00A51C20">
        <w:rPr>
          <w:rFonts w:ascii="Arial" w:hAnsi="Arial"/>
          <w:i/>
        </w:rPr>
        <w:t xml:space="preserve">roce </w:t>
      </w:r>
      <w:r w:rsidR="000323BB">
        <w:rPr>
          <w:rFonts w:ascii="Arial" w:hAnsi="Arial"/>
          <w:i/>
        </w:rPr>
        <w:t>202</w:t>
      </w:r>
      <w:r w:rsidR="005F6D55">
        <w:rPr>
          <w:rFonts w:ascii="Arial" w:hAnsi="Arial"/>
          <w:i/>
        </w:rPr>
        <w:t>2</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w:t>
      </w:r>
      <w:r w:rsidR="002325F3">
        <w:rPr>
          <w:rFonts w:ascii="Arial" w:hAnsi="Arial"/>
          <w:i/>
        </w:rPr>
        <w:t> </w:t>
      </w:r>
      <w:r w:rsidRPr="00A51C20">
        <w:rPr>
          <w:rFonts w:ascii="Arial" w:hAnsi="Arial"/>
          <w:i/>
        </w:rPr>
        <w:t>přiložené rozvaze a výkazu</w:t>
      </w:r>
      <w:r w:rsidR="00435BF7">
        <w:rPr>
          <w:rFonts w:ascii="Arial" w:hAnsi="Arial"/>
          <w:i/>
        </w:rPr>
        <w:t xml:space="preserve"> zisku</w:t>
      </w:r>
      <w:r w:rsidRPr="00A51C20">
        <w:rPr>
          <w:rFonts w:ascii="Arial" w:hAnsi="Arial"/>
          <w:i/>
        </w:rPr>
        <w:t xml:space="preserve"> a ztráty, a proto jsou zůstatky k</w:t>
      </w:r>
      <w:r w:rsidR="002325F3">
        <w:rPr>
          <w:rFonts w:ascii="Arial" w:hAnsi="Arial"/>
          <w:i/>
        </w:rPr>
        <w:t> </w:t>
      </w:r>
      <w:r w:rsidRPr="00A51C20">
        <w:rPr>
          <w:rFonts w:ascii="Arial" w:hAnsi="Arial"/>
          <w:i/>
        </w:rPr>
        <w:t xml:space="preserve">31. 12. </w:t>
      </w:r>
      <w:r w:rsidR="000323BB">
        <w:rPr>
          <w:rFonts w:ascii="Arial" w:hAnsi="Arial"/>
          <w:i/>
        </w:rPr>
        <w:t>20</w:t>
      </w:r>
      <w:r w:rsidR="00944934">
        <w:rPr>
          <w:rFonts w:ascii="Arial" w:hAnsi="Arial"/>
          <w:i/>
        </w:rPr>
        <w:t>2</w:t>
      </w:r>
      <w:r w:rsidR="005F6D55">
        <w:rPr>
          <w:rFonts w:ascii="Arial" w:hAnsi="Arial"/>
          <w:i/>
        </w:rPr>
        <w:t>1</w:t>
      </w:r>
      <w:r w:rsidR="000323BB">
        <w:rPr>
          <w:rFonts w:ascii="Arial" w:hAnsi="Arial"/>
          <w:i/>
        </w:rPr>
        <w:t xml:space="preserve"> </w:t>
      </w:r>
      <w:r w:rsidRPr="00A51C20">
        <w:rPr>
          <w:rFonts w:ascii="Arial" w:hAnsi="Arial"/>
          <w:i/>
        </w:rPr>
        <w:t xml:space="preserve">prezentovány jako přepracované. </w:t>
      </w:r>
    </w:p>
    <w:p w14:paraId="3A1D5FBE" w14:textId="35253E0D" w:rsidR="0008559A" w:rsidRPr="00A51C20" w:rsidRDefault="0008559A" w:rsidP="00CC6EE0">
      <w:pPr>
        <w:rPr>
          <w:rFonts w:ascii="Arial" w:hAnsi="Arial" w:cs="Arial"/>
          <w:i/>
        </w:rPr>
      </w:pPr>
      <w:r w:rsidRPr="00A51C20">
        <w:rPr>
          <w:rFonts w:ascii="Arial" w:hAnsi="Arial" w:cs="Arial"/>
          <w:i/>
        </w:rPr>
        <w:t>Přehled oprav provedených společností k</w:t>
      </w:r>
      <w:r w:rsidR="002325F3">
        <w:rPr>
          <w:rFonts w:ascii="Arial" w:hAnsi="Arial" w:cs="Arial"/>
          <w:i/>
        </w:rPr>
        <w:t> </w:t>
      </w:r>
      <w:r w:rsidRPr="00A51C20">
        <w:rPr>
          <w:rFonts w:ascii="Arial" w:hAnsi="Arial" w:cs="Arial"/>
          <w:i/>
        </w:rPr>
        <w:t xml:space="preserve">31. 12. </w:t>
      </w:r>
      <w:r w:rsidR="00985FE9">
        <w:rPr>
          <w:rFonts w:ascii="Arial" w:hAnsi="Arial" w:cs="Arial"/>
          <w:i/>
        </w:rPr>
        <w:t>20</w:t>
      </w:r>
      <w:r w:rsidR="000323BB">
        <w:rPr>
          <w:rFonts w:ascii="Arial" w:hAnsi="Arial" w:cs="Arial"/>
          <w:i/>
        </w:rPr>
        <w:t>2</w:t>
      </w:r>
      <w:r w:rsidR="005F6D55">
        <w:rPr>
          <w:rFonts w:ascii="Arial" w:hAnsi="Arial" w:cs="Arial"/>
          <w:i/>
        </w:rPr>
        <w:t>2</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14:paraId="1DBF6070" w14:textId="77777777" w:rsidTr="00770981">
        <w:trPr>
          <w:cantSplit/>
        </w:trPr>
        <w:tc>
          <w:tcPr>
            <w:tcW w:w="3364" w:type="dxa"/>
            <w:tcBorders>
              <w:top w:val="single" w:sz="12" w:space="0" w:color="808080"/>
              <w:bottom w:val="single" w:sz="8" w:space="0" w:color="808080"/>
            </w:tcBorders>
            <w:vAlign w:val="center"/>
          </w:tcPr>
          <w:p w14:paraId="13EEC981" w14:textId="77777777"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14:paraId="4AB5064C" w14:textId="77777777" w:rsidR="0008559A" w:rsidRPr="00A51C20" w:rsidRDefault="00985FE9" w:rsidP="005F6D55">
            <w:pPr>
              <w:pStyle w:val="TableHeader"/>
              <w:rPr>
                <w:rFonts w:ascii="Arial" w:hAnsi="Arial" w:cs="Arial"/>
                <w:i/>
                <w:szCs w:val="16"/>
              </w:rPr>
            </w:pPr>
            <w:r>
              <w:rPr>
                <w:rFonts w:ascii="Arial" w:hAnsi="Arial" w:cs="Arial"/>
                <w:i/>
                <w:szCs w:val="16"/>
              </w:rPr>
              <w:t>20</w:t>
            </w:r>
            <w:r w:rsidR="000323BB">
              <w:rPr>
                <w:rFonts w:ascii="Arial" w:hAnsi="Arial" w:cs="Arial"/>
                <w:i/>
                <w:szCs w:val="16"/>
              </w:rPr>
              <w:t>2</w:t>
            </w:r>
            <w:r w:rsidR="005F6D55">
              <w:rPr>
                <w:rFonts w:ascii="Arial" w:hAnsi="Arial" w:cs="Arial"/>
                <w:i/>
                <w:szCs w:val="16"/>
              </w:rPr>
              <w:t>2</w:t>
            </w:r>
          </w:p>
        </w:tc>
      </w:tr>
      <w:tr w:rsidR="0008559A" w:rsidRPr="00A51C20" w14:paraId="05D31F0B" w14:textId="77777777" w:rsidTr="00770981">
        <w:trPr>
          <w:cantSplit/>
        </w:trPr>
        <w:tc>
          <w:tcPr>
            <w:tcW w:w="3364" w:type="dxa"/>
            <w:vAlign w:val="bottom"/>
          </w:tcPr>
          <w:p w14:paraId="51E35F76"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14:paraId="1AD2033E"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64A69FC5" w14:textId="77777777" w:rsidTr="00770981">
        <w:trPr>
          <w:cantSplit/>
        </w:trPr>
        <w:tc>
          <w:tcPr>
            <w:tcW w:w="3364" w:type="dxa"/>
            <w:vAlign w:val="bottom"/>
          </w:tcPr>
          <w:p w14:paraId="0F5AA158"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14:paraId="22EC773A"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145CA9F2" w14:textId="77777777" w:rsidTr="00770981">
        <w:trPr>
          <w:cantSplit/>
        </w:trPr>
        <w:tc>
          <w:tcPr>
            <w:tcW w:w="3364" w:type="dxa"/>
            <w:tcBorders>
              <w:bottom w:val="nil"/>
            </w:tcBorders>
            <w:vAlign w:val="bottom"/>
          </w:tcPr>
          <w:p w14:paraId="674C2F24"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70B96B77"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34FB0746" w14:textId="77777777" w:rsidTr="00770981">
        <w:trPr>
          <w:cantSplit/>
        </w:trPr>
        <w:tc>
          <w:tcPr>
            <w:tcW w:w="3364" w:type="dxa"/>
            <w:tcBorders>
              <w:bottom w:val="nil"/>
            </w:tcBorders>
            <w:vAlign w:val="bottom"/>
          </w:tcPr>
          <w:p w14:paraId="41F06A2D" w14:textId="77777777"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3F262234" w14:textId="77777777" w:rsidR="0008559A" w:rsidRPr="00A51C20" w:rsidRDefault="0008559A" w:rsidP="00CC6EE0">
            <w:pPr>
              <w:pStyle w:val="TableFirstLine"/>
              <w:tabs>
                <w:tab w:val="decimal" w:pos="923"/>
              </w:tabs>
              <w:rPr>
                <w:rFonts w:ascii="Arial" w:hAnsi="Arial" w:cs="Arial"/>
                <w:i/>
                <w:szCs w:val="16"/>
              </w:rPr>
            </w:pPr>
          </w:p>
        </w:tc>
      </w:tr>
      <w:tr w:rsidR="0008559A" w:rsidRPr="00B90B06" w14:paraId="2633045F" w14:textId="77777777" w:rsidTr="00770981">
        <w:trPr>
          <w:cantSplit/>
          <w:trHeight w:val="397"/>
        </w:trPr>
        <w:tc>
          <w:tcPr>
            <w:tcW w:w="3364" w:type="dxa"/>
            <w:tcBorders>
              <w:top w:val="single" w:sz="8" w:space="0" w:color="7F7F7F"/>
              <w:bottom w:val="single" w:sz="12" w:space="0" w:color="7F7F7F"/>
            </w:tcBorders>
            <w:vAlign w:val="bottom"/>
          </w:tcPr>
          <w:p w14:paraId="1D52CEDD"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14:paraId="0CD6C43D" w14:textId="77777777" w:rsidR="0008559A" w:rsidRPr="00A51C20" w:rsidRDefault="0008559A" w:rsidP="00CC6EE0">
            <w:pPr>
              <w:pStyle w:val="TableFirstLine"/>
              <w:tabs>
                <w:tab w:val="decimal" w:pos="923"/>
              </w:tabs>
              <w:rPr>
                <w:rFonts w:ascii="Arial" w:hAnsi="Arial" w:cs="Arial"/>
                <w:i/>
                <w:szCs w:val="16"/>
              </w:rPr>
            </w:pPr>
          </w:p>
        </w:tc>
      </w:tr>
    </w:tbl>
    <w:p w14:paraId="0E3B6A6F" w14:textId="77777777" w:rsidR="00F90A9B" w:rsidRPr="0048296B" w:rsidRDefault="00EE08E5" w:rsidP="00F90A9B">
      <w:pPr>
        <w:pStyle w:val="Nadpis1"/>
        <w:numPr>
          <w:ilvl w:val="0"/>
          <w:numId w:val="1"/>
        </w:numPr>
        <w:rPr>
          <w:rFonts w:ascii="Arial" w:hAnsi="Arial"/>
          <w:sz w:val="24"/>
          <w:szCs w:val="24"/>
          <w:u w:val="none"/>
        </w:rPr>
      </w:pPr>
      <w:bookmarkStart w:id="64" w:name="_Toc122429538"/>
      <w:r w:rsidRPr="0048296B">
        <w:rPr>
          <w:rFonts w:ascii="Arial" w:hAnsi="Arial"/>
          <w:sz w:val="24"/>
          <w:szCs w:val="24"/>
          <w:u w:val="none"/>
        </w:rPr>
        <w:t>REZERVY</w:t>
      </w:r>
      <w:bookmarkEnd w:id="64"/>
    </w:p>
    <w:p w14:paraId="186EE776" w14:textId="77777777"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14:paraId="202DFFE4" w14:textId="77777777" w:rsidTr="00E51A97">
        <w:trPr>
          <w:cantSplit/>
          <w:trHeight w:val="227"/>
        </w:trPr>
        <w:tc>
          <w:tcPr>
            <w:tcW w:w="2835" w:type="dxa"/>
            <w:tcBorders>
              <w:top w:val="single" w:sz="12" w:space="0" w:color="808080"/>
              <w:bottom w:val="single" w:sz="8" w:space="0" w:color="808080"/>
            </w:tcBorders>
            <w:vAlign w:val="center"/>
          </w:tcPr>
          <w:p w14:paraId="71B26A1D" w14:textId="77777777"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14:paraId="649DC8FA" w14:textId="70CA5B53"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1. 1. </w:t>
            </w:r>
            <w:r w:rsidR="007D0FA3">
              <w:rPr>
                <w:rFonts w:ascii="Arial" w:hAnsi="Arial"/>
              </w:rPr>
              <w:t>20</w:t>
            </w:r>
            <w:r w:rsidR="005F6D55">
              <w:rPr>
                <w:rFonts w:ascii="Arial" w:hAnsi="Arial"/>
              </w:rPr>
              <w:t>2</w:t>
            </w:r>
            <w:r w:rsidR="00F35993">
              <w:rPr>
                <w:rFonts w:ascii="Arial" w:hAnsi="Arial"/>
              </w:rPr>
              <w:t>1</w:t>
            </w:r>
          </w:p>
        </w:tc>
        <w:tc>
          <w:tcPr>
            <w:tcW w:w="1247" w:type="dxa"/>
            <w:tcBorders>
              <w:top w:val="single" w:sz="12" w:space="0" w:color="808080"/>
              <w:bottom w:val="single" w:sz="8" w:space="0" w:color="808080"/>
            </w:tcBorders>
            <w:vAlign w:val="center"/>
          </w:tcPr>
          <w:p w14:paraId="14341523" w14:textId="1E1E80DB" w:rsidR="00435BF7" w:rsidRPr="0048296B" w:rsidRDefault="00435BF7" w:rsidP="005F6D55">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5F6D55">
              <w:rPr>
                <w:rFonts w:ascii="Arial" w:hAnsi="Arial"/>
              </w:rPr>
              <w:t>2021</w:t>
            </w:r>
          </w:p>
        </w:tc>
        <w:tc>
          <w:tcPr>
            <w:tcW w:w="1247" w:type="dxa"/>
            <w:tcBorders>
              <w:top w:val="single" w:sz="12" w:space="0" w:color="808080"/>
              <w:bottom w:val="single" w:sz="8" w:space="0" w:color="808080"/>
            </w:tcBorders>
            <w:vAlign w:val="center"/>
          </w:tcPr>
          <w:p w14:paraId="2D1B8BED" w14:textId="13421539"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31. 12. </w:t>
            </w:r>
            <w:r w:rsidR="002A1D97">
              <w:rPr>
                <w:rFonts w:ascii="Arial" w:hAnsi="Arial"/>
              </w:rPr>
              <w:t>20</w:t>
            </w:r>
            <w:r w:rsidR="00944934">
              <w:rPr>
                <w:rFonts w:ascii="Arial" w:hAnsi="Arial"/>
              </w:rPr>
              <w:t>2</w:t>
            </w:r>
            <w:r w:rsidR="005F6D55">
              <w:rPr>
                <w:rFonts w:ascii="Arial" w:hAnsi="Arial"/>
              </w:rPr>
              <w:t>1</w:t>
            </w:r>
          </w:p>
        </w:tc>
        <w:tc>
          <w:tcPr>
            <w:tcW w:w="1247" w:type="dxa"/>
            <w:tcBorders>
              <w:top w:val="single" w:sz="12" w:space="0" w:color="808080"/>
              <w:bottom w:val="single" w:sz="8" w:space="0" w:color="808080"/>
            </w:tcBorders>
            <w:vAlign w:val="center"/>
          </w:tcPr>
          <w:p w14:paraId="14D3BD05" w14:textId="6934E001" w:rsidR="00435BF7" w:rsidRPr="0048296B" w:rsidRDefault="00435BF7" w:rsidP="00944934">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985FE9">
              <w:rPr>
                <w:rFonts w:ascii="Arial" w:hAnsi="Arial"/>
              </w:rPr>
              <w:t>20</w:t>
            </w:r>
            <w:r w:rsidR="000323BB">
              <w:rPr>
                <w:rFonts w:ascii="Arial" w:hAnsi="Arial"/>
              </w:rPr>
              <w:t>2</w:t>
            </w:r>
            <w:r w:rsidR="005F6D55">
              <w:rPr>
                <w:rFonts w:ascii="Arial" w:hAnsi="Arial"/>
              </w:rPr>
              <w:t>2</w:t>
            </w:r>
          </w:p>
        </w:tc>
        <w:tc>
          <w:tcPr>
            <w:tcW w:w="1247" w:type="dxa"/>
            <w:tcBorders>
              <w:top w:val="single" w:sz="12" w:space="0" w:color="808080"/>
              <w:bottom w:val="single" w:sz="8" w:space="0" w:color="808080"/>
            </w:tcBorders>
            <w:vAlign w:val="center"/>
          </w:tcPr>
          <w:p w14:paraId="1A072BF4" w14:textId="2C827E53"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 xml:space="preserve">31. 12. </w:t>
            </w:r>
            <w:r w:rsidR="00985FE9">
              <w:rPr>
                <w:rFonts w:ascii="Arial" w:hAnsi="Arial"/>
              </w:rPr>
              <w:t>20</w:t>
            </w:r>
            <w:r w:rsidR="000323BB">
              <w:rPr>
                <w:rFonts w:ascii="Arial" w:hAnsi="Arial"/>
              </w:rPr>
              <w:t>2</w:t>
            </w:r>
            <w:r w:rsidR="005F6D55">
              <w:rPr>
                <w:rFonts w:ascii="Arial" w:hAnsi="Arial"/>
              </w:rPr>
              <w:t>2</w:t>
            </w:r>
          </w:p>
        </w:tc>
      </w:tr>
      <w:tr w:rsidR="00435BF7" w:rsidRPr="0048296B" w14:paraId="1B4D736A" w14:textId="77777777" w:rsidTr="00E51A97">
        <w:trPr>
          <w:cantSplit/>
          <w:trHeight w:val="232"/>
        </w:trPr>
        <w:tc>
          <w:tcPr>
            <w:tcW w:w="2835" w:type="dxa"/>
            <w:tcBorders>
              <w:top w:val="single" w:sz="8" w:space="0" w:color="808080"/>
              <w:bottom w:val="nil"/>
            </w:tcBorders>
          </w:tcPr>
          <w:p w14:paraId="1FBE95E9" w14:textId="77777777"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14:paraId="6D89DB71"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5CB4690C"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102ED9E3"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70699BD9"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1E8CD17D" w14:textId="77777777" w:rsidR="00435BF7" w:rsidRPr="0048296B" w:rsidRDefault="00435BF7" w:rsidP="00EE0A75">
            <w:pPr>
              <w:pStyle w:val="TableFirstLine"/>
              <w:tabs>
                <w:tab w:val="decimal" w:pos="845"/>
              </w:tabs>
              <w:rPr>
                <w:rFonts w:ascii="Arial" w:hAnsi="Arial"/>
              </w:rPr>
            </w:pPr>
          </w:p>
        </w:tc>
      </w:tr>
      <w:tr w:rsidR="00435BF7" w:rsidRPr="0048296B" w14:paraId="545DDDE1" w14:textId="77777777" w:rsidTr="00E51A97">
        <w:trPr>
          <w:cantSplit/>
          <w:trHeight w:val="232"/>
        </w:trPr>
        <w:tc>
          <w:tcPr>
            <w:tcW w:w="2835" w:type="dxa"/>
            <w:tcBorders>
              <w:top w:val="nil"/>
              <w:bottom w:val="nil"/>
            </w:tcBorders>
          </w:tcPr>
          <w:p w14:paraId="05517C88" w14:textId="25350893" w:rsidR="00435BF7" w:rsidRPr="0048296B" w:rsidRDefault="00435BF7" w:rsidP="00EE0A75">
            <w:pPr>
              <w:pStyle w:val="Tablemiddleline"/>
              <w:spacing w:after="120"/>
              <w:rPr>
                <w:rFonts w:ascii="Arial" w:hAnsi="Arial"/>
              </w:rPr>
            </w:pPr>
            <w:r w:rsidRPr="0048296B">
              <w:rPr>
                <w:rFonts w:ascii="Arial" w:hAnsi="Arial"/>
              </w:rPr>
              <w:t>Na daň z</w:t>
            </w:r>
            <w:r w:rsidR="002325F3">
              <w:rPr>
                <w:rFonts w:ascii="Arial" w:hAnsi="Arial"/>
              </w:rPr>
              <w:t> </w:t>
            </w:r>
            <w:r w:rsidRPr="0048296B">
              <w:rPr>
                <w:rFonts w:ascii="Arial" w:hAnsi="Arial"/>
              </w:rPr>
              <w:t>příjmu</w:t>
            </w:r>
          </w:p>
        </w:tc>
        <w:tc>
          <w:tcPr>
            <w:tcW w:w="1247" w:type="dxa"/>
            <w:tcBorders>
              <w:top w:val="nil"/>
              <w:bottom w:val="nil"/>
            </w:tcBorders>
          </w:tcPr>
          <w:p w14:paraId="22232AC6"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3A2CBEB4"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619CD1E3"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582CCAC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496C21EA"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6E8B526E" w14:textId="77777777" w:rsidTr="00E51A97">
        <w:trPr>
          <w:cantSplit/>
          <w:trHeight w:val="232"/>
        </w:trPr>
        <w:tc>
          <w:tcPr>
            <w:tcW w:w="2835" w:type="dxa"/>
            <w:tcBorders>
              <w:top w:val="nil"/>
              <w:bottom w:val="nil"/>
            </w:tcBorders>
          </w:tcPr>
          <w:p w14:paraId="3015F2B5" w14:textId="77777777"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14:paraId="550CC7CB"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66599FDE"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175701C9"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FEC325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235427E5"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3B67A4F0" w14:textId="77777777" w:rsidTr="00E51A97">
        <w:trPr>
          <w:cantSplit/>
          <w:trHeight w:val="232"/>
        </w:trPr>
        <w:tc>
          <w:tcPr>
            <w:tcW w:w="2835" w:type="dxa"/>
            <w:tcBorders>
              <w:top w:val="nil"/>
              <w:bottom w:val="single" w:sz="12" w:space="0" w:color="808080"/>
            </w:tcBorders>
          </w:tcPr>
          <w:p w14:paraId="71E648C8" w14:textId="77777777" w:rsidR="00435BF7" w:rsidRPr="0048296B" w:rsidRDefault="00435BF7" w:rsidP="00EE0A75">
            <w:pPr>
              <w:pStyle w:val="Tablemiddleline"/>
              <w:spacing w:after="120"/>
              <w:rPr>
                <w:rFonts w:ascii="Arial" w:hAnsi="Arial"/>
              </w:rPr>
            </w:pPr>
            <w:r w:rsidRPr="0048296B">
              <w:rPr>
                <w:rFonts w:ascii="Arial" w:hAnsi="Arial"/>
              </w:rPr>
              <w:t>Ostatní</w:t>
            </w:r>
          </w:p>
        </w:tc>
        <w:tc>
          <w:tcPr>
            <w:tcW w:w="1247" w:type="dxa"/>
            <w:tcBorders>
              <w:top w:val="nil"/>
              <w:bottom w:val="single" w:sz="12" w:space="0" w:color="808080"/>
            </w:tcBorders>
          </w:tcPr>
          <w:p w14:paraId="2A83268E"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046ADFD8"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131A152C"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6AAAF932"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3C26E68E" w14:textId="77777777" w:rsidR="00435BF7" w:rsidRPr="0048296B" w:rsidRDefault="00435BF7" w:rsidP="00EE0A75">
            <w:pPr>
              <w:pStyle w:val="Tablemiddleline"/>
              <w:tabs>
                <w:tab w:val="decimal" w:pos="845"/>
              </w:tabs>
              <w:spacing w:after="120"/>
              <w:rPr>
                <w:rFonts w:ascii="Arial" w:hAnsi="Arial"/>
              </w:rPr>
            </w:pPr>
          </w:p>
        </w:tc>
      </w:tr>
    </w:tbl>
    <w:p w14:paraId="122F4C61" w14:textId="77777777" w:rsidR="0042351B" w:rsidRDefault="0042351B" w:rsidP="0042351B">
      <w:pPr>
        <w:spacing w:after="0"/>
        <w:rPr>
          <w:rFonts w:ascii="Arial" w:hAnsi="Arial"/>
          <w:i/>
          <w:color w:val="FF0000"/>
        </w:rPr>
      </w:pPr>
    </w:p>
    <w:p w14:paraId="3B91D9C3" w14:textId="7893AE20" w:rsidR="0042351B" w:rsidRPr="006E40C4" w:rsidRDefault="0042351B" w:rsidP="0042351B">
      <w:pPr>
        <w:spacing w:after="0"/>
        <w:rPr>
          <w:rFonts w:ascii="Arial" w:hAnsi="Arial"/>
          <w:i/>
          <w:color w:val="FF0000"/>
        </w:rPr>
      </w:pPr>
      <w:r w:rsidRPr="006E40C4">
        <w:rPr>
          <w:rFonts w:ascii="Arial" w:hAnsi="Arial"/>
          <w:i/>
          <w:color w:val="FF0000"/>
        </w:rPr>
        <w:t>Pokud společnost zaúčtovala rezervu na daň z</w:t>
      </w:r>
      <w:r w:rsidR="002325F3">
        <w:rPr>
          <w:rFonts w:ascii="Arial" w:hAnsi="Arial"/>
          <w:i/>
          <w:color w:val="FF0000"/>
        </w:rPr>
        <w:t> </w:t>
      </w:r>
      <w:r w:rsidRPr="006E40C4">
        <w:rPr>
          <w:rFonts w:ascii="Arial" w:hAnsi="Arial"/>
          <w:i/>
          <w:color w:val="FF0000"/>
        </w:rPr>
        <w:t>příjmu, použije se jeden z</w:t>
      </w:r>
      <w:r w:rsidR="002325F3">
        <w:rPr>
          <w:rFonts w:ascii="Arial" w:hAnsi="Arial"/>
          <w:i/>
          <w:color w:val="FF0000"/>
        </w:rPr>
        <w:t> </w:t>
      </w:r>
      <w:r w:rsidRPr="006E40C4">
        <w:rPr>
          <w:rFonts w:ascii="Arial" w:hAnsi="Arial"/>
          <w:i/>
          <w:color w:val="FF0000"/>
        </w:rPr>
        <w:t>následujících odstavců:</w:t>
      </w:r>
    </w:p>
    <w:p w14:paraId="655BF457" w14:textId="18A8055A" w:rsidR="009135B8" w:rsidRPr="006E40C4" w:rsidRDefault="009135B8" w:rsidP="00082968">
      <w:pPr>
        <w:spacing w:before="240"/>
        <w:rPr>
          <w:rFonts w:ascii="Arial" w:hAnsi="Arial"/>
          <w:i/>
        </w:rPr>
      </w:pPr>
      <w:r w:rsidRPr="006E40C4">
        <w:rPr>
          <w:rFonts w:ascii="Arial" w:hAnsi="Arial"/>
          <w:i/>
        </w:rPr>
        <w:t>Společnost vytvořila rezervu na daň z</w:t>
      </w:r>
      <w:r w:rsidR="002325F3">
        <w:rPr>
          <w:rFonts w:ascii="Arial" w:hAnsi="Arial"/>
          <w:i/>
        </w:rPr>
        <w:t> </w:t>
      </w:r>
      <w:r w:rsidRPr="006E40C4">
        <w:rPr>
          <w:rFonts w:ascii="Arial" w:hAnsi="Arial"/>
          <w:i/>
        </w:rPr>
        <w:t>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w:t>
      </w:r>
      <w:r w:rsidR="002325F3">
        <w:rPr>
          <w:rFonts w:ascii="Arial" w:hAnsi="Arial"/>
          <w:i/>
        </w:rPr>
        <w:t> </w:t>
      </w:r>
      <w:r w:rsidR="00077CF1" w:rsidRPr="006E40C4">
        <w:rPr>
          <w:rFonts w:ascii="Arial" w:hAnsi="Arial"/>
          <w:i/>
        </w:rPr>
        <w:t>příjmu</w:t>
      </w:r>
      <w:r w:rsidRPr="006E40C4">
        <w:rPr>
          <w:rFonts w:ascii="Arial" w:hAnsi="Arial"/>
          <w:i/>
        </w:rPr>
        <w:t xml:space="preserve"> ve výši __________ tis. Kč.</w:t>
      </w:r>
    </w:p>
    <w:p w14:paraId="13B99A08" w14:textId="7DCEB30D" w:rsidR="0042351B" w:rsidRPr="006E40C4" w:rsidRDefault="0042351B" w:rsidP="0042351B">
      <w:pPr>
        <w:rPr>
          <w:rFonts w:ascii="Arial" w:hAnsi="Arial"/>
          <w:i/>
        </w:rPr>
      </w:pPr>
      <w:r w:rsidRPr="006E40C4">
        <w:rPr>
          <w:rFonts w:ascii="Arial" w:hAnsi="Arial"/>
          <w:i/>
        </w:rPr>
        <w:t>Společnost zaúčtovala rezervu na daň z</w:t>
      </w:r>
      <w:r w:rsidR="002325F3">
        <w:rPr>
          <w:rFonts w:ascii="Arial" w:hAnsi="Arial"/>
          <w:i/>
        </w:rPr>
        <w:t> </w:t>
      </w:r>
      <w:r w:rsidRPr="006E40C4">
        <w:rPr>
          <w:rFonts w:ascii="Arial" w:hAnsi="Arial"/>
          <w:i/>
        </w:rPr>
        <w:t xml:space="preserve">příjmu ve výši __________ tis. Kč, a snížila tak položku rozvahy „C.II.2.4.3. Stát </w:t>
      </w:r>
      <w:r w:rsidR="002325F3">
        <w:rPr>
          <w:rFonts w:ascii="Arial" w:hAnsi="Arial"/>
          <w:i/>
        </w:rPr>
        <w:t>–</w:t>
      </w:r>
      <w:r w:rsidRPr="006E40C4">
        <w:rPr>
          <w:rFonts w:ascii="Arial" w:hAnsi="Arial"/>
          <w:i/>
        </w:rPr>
        <w:t xml:space="preserve"> daňové pohledávky“ o předpokládanou daň</w:t>
      </w:r>
      <w:r w:rsidR="00077CF1" w:rsidRPr="006E40C4">
        <w:rPr>
          <w:rFonts w:ascii="Arial" w:hAnsi="Arial"/>
          <w:i/>
        </w:rPr>
        <w:t>.</w:t>
      </w:r>
    </w:p>
    <w:p w14:paraId="5256D203" w14:textId="77777777" w:rsidR="009135B8" w:rsidRPr="0048296B" w:rsidRDefault="00882B2B" w:rsidP="00F90A9B">
      <w:pPr>
        <w:rPr>
          <w:rFonts w:ascii="Arial" w:hAnsi="Arial"/>
        </w:rPr>
      </w:pPr>
      <w:r w:rsidRPr="0048296B">
        <w:rPr>
          <w:rFonts w:ascii="Arial" w:hAnsi="Arial"/>
        </w:rPr>
        <w:lastRenderedPageBreak/>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14:paraId="67C3A444" w14:textId="77777777"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14:paraId="5781A31D" w14:textId="16B6ADE8" w:rsidR="00F90A9B" w:rsidRPr="0048296B" w:rsidRDefault="00F90A9B" w:rsidP="00F90A9B">
      <w:pPr>
        <w:rPr>
          <w:rFonts w:ascii="Arial" w:hAnsi="Arial"/>
        </w:rPr>
      </w:pPr>
      <w:r w:rsidRPr="0048296B">
        <w:rPr>
          <w:rFonts w:ascii="Arial" w:hAnsi="Arial"/>
        </w:rPr>
        <w:t>Společnost vykazuje v</w:t>
      </w:r>
      <w:r w:rsidR="002325F3">
        <w:rPr>
          <w:rFonts w:ascii="Arial" w:hAnsi="Arial"/>
        </w:rPr>
        <w:t> </w:t>
      </w:r>
      <w:r w:rsidRPr="0048296B">
        <w:rPr>
          <w:rFonts w:ascii="Arial" w:hAnsi="Arial"/>
        </w:rPr>
        <w:t>položce Zúčtování rezerv částky ve výši ___________ tis. Kč, které nepoužila z</w:t>
      </w:r>
      <w:r w:rsidR="002325F3">
        <w:rPr>
          <w:rFonts w:ascii="Arial" w:hAnsi="Arial"/>
        </w:rPr>
        <w:t> </w:t>
      </w:r>
      <w:r w:rsidRPr="0048296B">
        <w:rPr>
          <w:rFonts w:ascii="Arial" w:hAnsi="Arial"/>
        </w:rPr>
        <w:t xml:space="preserve">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14:paraId="235B6448" w14:textId="77777777" w:rsidR="00F90A9B" w:rsidRPr="0048296B" w:rsidRDefault="00EE08E5" w:rsidP="00F90A9B">
      <w:pPr>
        <w:pStyle w:val="Nadpis1"/>
        <w:numPr>
          <w:ilvl w:val="0"/>
          <w:numId w:val="1"/>
        </w:numPr>
        <w:rPr>
          <w:rFonts w:ascii="Arial" w:hAnsi="Arial"/>
          <w:sz w:val="24"/>
          <w:szCs w:val="24"/>
          <w:u w:val="none"/>
        </w:rPr>
      </w:pPr>
      <w:bookmarkStart w:id="65" w:name="_Toc122429539"/>
      <w:r w:rsidRPr="0048296B">
        <w:rPr>
          <w:rFonts w:ascii="Arial" w:hAnsi="Arial"/>
          <w:sz w:val="24"/>
          <w:szCs w:val="24"/>
          <w:u w:val="none"/>
        </w:rPr>
        <w:t>DLOUHODOBÉ ZÁVAZKY</w:t>
      </w:r>
      <w:bookmarkEnd w:id="65"/>
    </w:p>
    <w:p w14:paraId="0422E258" w14:textId="793A5001" w:rsidR="00F90A9B" w:rsidRPr="0048296B" w:rsidRDefault="00F90A9B" w:rsidP="00F90A9B">
      <w:pPr>
        <w:rPr>
          <w:rFonts w:ascii="Arial" w:hAnsi="Arial"/>
        </w:rPr>
      </w:pPr>
      <w:r w:rsidRPr="0048296B">
        <w:rPr>
          <w:rFonts w:ascii="Arial" w:hAnsi="Arial"/>
        </w:rPr>
        <w:t>Dlouhodobé zálohy k</w:t>
      </w:r>
      <w:r w:rsidR="002325F3">
        <w:rPr>
          <w:rFonts w:ascii="Arial" w:hAnsi="Arial"/>
        </w:rPr>
        <w:t> </w:t>
      </w:r>
      <w:r w:rsidRPr="0048296B">
        <w:rPr>
          <w:rFonts w:ascii="Arial" w:hAnsi="Arial"/>
        </w:rPr>
        <w:t xml:space="preserve">31. 12. </w:t>
      </w:r>
      <w:r w:rsidR="000323BB">
        <w:rPr>
          <w:rFonts w:ascii="Arial" w:hAnsi="Arial"/>
        </w:rPr>
        <w:t>202</w:t>
      </w:r>
      <w:r w:rsidR="005F6D55">
        <w:rPr>
          <w:rFonts w:ascii="Arial" w:hAnsi="Arial"/>
        </w:rPr>
        <w:t>2</w:t>
      </w:r>
      <w:r w:rsidRPr="0048296B">
        <w:rPr>
          <w:rFonts w:ascii="Arial" w:hAnsi="Arial"/>
        </w:rPr>
        <w:t xml:space="preserve"> a 31. 12. </w:t>
      </w:r>
      <w:r w:rsidR="00944934">
        <w:rPr>
          <w:rFonts w:ascii="Arial" w:hAnsi="Arial"/>
        </w:rPr>
        <w:t>202</w:t>
      </w:r>
      <w:r w:rsidR="005F6D55">
        <w:rPr>
          <w:rFonts w:ascii="Arial" w:hAnsi="Arial"/>
        </w:rPr>
        <w:t>1</w:t>
      </w:r>
      <w:r w:rsidRPr="0048296B">
        <w:rPr>
          <w:rFonts w:ascii="Arial" w:hAnsi="Arial"/>
        </w:rPr>
        <w:t xml:space="preserve"> byly přijaty na __________.</w:t>
      </w:r>
    </w:p>
    <w:p w14:paraId="495208AF" w14:textId="4E3B0C49" w:rsidR="00F90A9B" w:rsidRPr="0048296B" w:rsidRDefault="00F90A9B" w:rsidP="00F90A9B">
      <w:pPr>
        <w:rPr>
          <w:rFonts w:ascii="Arial" w:hAnsi="Arial"/>
        </w:rPr>
      </w:pPr>
      <w:r w:rsidRPr="0048296B">
        <w:rPr>
          <w:rFonts w:ascii="Arial" w:hAnsi="Arial"/>
        </w:rPr>
        <w:t>Společnost měla k</w:t>
      </w:r>
      <w:r w:rsidR="002325F3">
        <w:rPr>
          <w:rFonts w:ascii="Arial" w:hAnsi="Arial"/>
        </w:rPr>
        <w:t> </w:t>
      </w:r>
      <w:r w:rsidRPr="0048296B">
        <w:rPr>
          <w:rFonts w:ascii="Arial" w:hAnsi="Arial"/>
        </w:rPr>
        <w:t>31. 12.  následující emitované dluhopisy, dlouhodobé směnky k</w:t>
      </w:r>
      <w:r w:rsidR="002325F3">
        <w:rPr>
          <w:rFonts w:ascii="Arial" w:hAnsi="Arial"/>
        </w:rPr>
        <w:t> </w:t>
      </w:r>
      <w:r w:rsidRPr="0048296B">
        <w:rPr>
          <w:rFonts w:ascii="Arial" w:hAnsi="Arial"/>
        </w:rPr>
        <w:t>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14:paraId="0410ED8E" w14:textId="77777777" w:rsidTr="00E154B8">
        <w:trPr>
          <w:cantSplit/>
        </w:trPr>
        <w:tc>
          <w:tcPr>
            <w:tcW w:w="2954" w:type="dxa"/>
            <w:tcBorders>
              <w:top w:val="single" w:sz="12" w:space="0" w:color="808080"/>
              <w:bottom w:val="single" w:sz="8" w:space="0" w:color="808080"/>
            </w:tcBorders>
            <w:vAlign w:val="center"/>
          </w:tcPr>
          <w:p w14:paraId="6B23FCAF" w14:textId="77777777"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14:paraId="5EA1C0FB" w14:textId="77777777"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14:paraId="7E753D50" w14:textId="77777777" w:rsidR="00F90A9B" w:rsidRPr="0048296B" w:rsidRDefault="00985FE9" w:rsidP="005F6D55">
            <w:pPr>
              <w:pStyle w:val="TableHeader"/>
              <w:rPr>
                <w:rFonts w:ascii="Arial" w:hAnsi="Arial"/>
              </w:rPr>
            </w:pPr>
            <w:r>
              <w:rPr>
                <w:rFonts w:ascii="Arial" w:hAnsi="Arial"/>
              </w:rPr>
              <w:t>20</w:t>
            </w:r>
            <w:r w:rsidR="000323BB">
              <w:rPr>
                <w:rFonts w:ascii="Arial" w:hAnsi="Arial"/>
              </w:rPr>
              <w:t>2</w:t>
            </w:r>
            <w:r w:rsidR="005F6D55">
              <w:rPr>
                <w:rFonts w:ascii="Arial" w:hAnsi="Arial"/>
              </w:rPr>
              <w:t>2</w:t>
            </w:r>
          </w:p>
        </w:tc>
        <w:tc>
          <w:tcPr>
            <w:tcW w:w="1276" w:type="dxa"/>
            <w:tcBorders>
              <w:top w:val="single" w:sz="12" w:space="0" w:color="808080"/>
              <w:bottom w:val="single" w:sz="8" w:space="0" w:color="808080"/>
            </w:tcBorders>
            <w:vAlign w:val="center"/>
          </w:tcPr>
          <w:p w14:paraId="72BE27FC" w14:textId="77777777" w:rsidR="00F90A9B" w:rsidRPr="0048296B" w:rsidRDefault="002A1D97" w:rsidP="005F6D55">
            <w:pPr>
              <w:pStyle w:val="TableHeader"/>
              <w:rPr>
                <w:rFonts w:ascii="Arial" w:hAnsi="Arial"/>
              </w:rPr>
            </w:pPr>
            <w:r>
              <w:rPr>
                <w:rFonts w:ascii="Arial" w:hAnsi="Arial"/>
              </w:rPr>
              <w:t>20</w:t>
            </w:r>
            <w:r w:rsidR="00944934">
              <w:rPr>
                <w:rFonts w:ascii="Arial" w:hAnsi="Arial"/>
              </w:rPr>
              <w:t>2</w:t>
            </w:r>
            <w:r w:rsidR="005F6D55">
              <w:rPr>
                <w:rFonts w:ascii="Arial" w:hAnsi="Arial"/>
              </w:rPr>
              <w:t>1</w:t>
            </w:r>
          </w:p>
        </w:tc>
      </w:tr>
      <w:tr w:rsidR="00F90A9B" w:rsidRPr="0048296B" w14:paraId="171AA5A0" w14:textId="77777777" w:rsidTr="00E154B8">
        <w:trPr>
          <w:cantSplit/>
        </w:trPr>
        <w:tc>
          <w:tcPr>
            <w:tcW w:w="2954" w:type="dxa"/>
            <w:vAlign w:val="bottom"/>
          </w:tcPr>
          <w:p w14:paraId="18760F92" w14:textId="77777777"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14:paraId="0440033F" w14:textId="77777777" w:rsidR="00F90A9B" w:rsidRPr="0048296B" w:rsidRDefault="00F90A9B" w:rsidP="00E154B8">
            <w:pPr>
              <w:pStyle w:val="TableFirstLine"/>
              <w:rPr>
                <w:rFonts w:ascii="Arial" w:hAnsi="Arial"/>
              </w:rPr>
            </w:pPr>
          </w:p>
        </w:tc>
        <w:tc>
          <w:tcPr>
            <w:tcW w:w="1252" w:type="dxa"/>
            <w:vAlign w:val="bottom"/>
          </w:tcPr>
          <w:p w14:paraId="26C94C00"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137553C0" w14:textId="77777777" w:rsidR="00F90A9B" w:rsidRPr="0048296B" w:rsidRDefault="00F90A9B" w:rsidP="00F90A9B">
            <w:pPr>
              <w:pStyle w:val="TableFirstLine"/>
              <w:tabs>
                <w:tab w:val="decimal" w:pos="1049"/>
              </w:tabs>
              <w:rPr>
                <w:rFonts w:ascii="Arial" w:hAnsi="Arial"/>
              </w:rPr>
            </w:pPr>
          </w:p>
        </w:tc>
      </w:tr>
      <w:tr w:rsidR="00F90A9B" w:rsidRPr="0048296B" w14:paraId="3B221DDB" w14:textId="77777777" w:rsidTr="00E154B8">
        <w:trPr>
          <w:cantSplit/>
        </w:trPr>
        <w:tc>
          <w:tcPr>
            <w:tcW w:w="2954" w:type="dxa"/>
            <w:vAlign w:val="bottom"/>
          </w:tcPr>
          <w:p w14:paraId="7450996E" w14:textId="4A533D5C" w:rsidR="00F90A9B" w:rsidRPr="0048296B" w:rsidRDefault="00F90A9B" w:rsidP="00E154B8">
            <w:pPr>
              <w:pStyle w:val="TableFirstLine"/>
              <w:rPr>
                <w:rFonts w:ascii="Arial" w:hAnsi="Arial"/>
              </w:rPr>
            </w:pPr>
            <w:r w:rsidRPr="0048296B">
              <w:rPr>
                <w:rFonts w:ascii="Arial" w:hAnsi="Arial"/>
              </w:rPr>
              <w:t>Dlouhodobé směnky k</w:t>
            </w:r>
            <w:r w:rsidR="002325F3">
              <w:rPr>
                <w:rFonts w:ascii="Arial" w:hAnsi="Arial"/>
              </w:rPr>
              <w:t> </w:t>
            </w:r>
            <w:r w:rsidRPr="0048296B">
              <w:rPr>
                <w:rFonts w:ascii="Arial" w:hAnsi="Arial"/>
              </w:rPr>
              <w:t xml:space="preserve">úhradě </w:t>
            </w:r>
          </w:p>
        </w:tc>
        <w:tc>
          <w:tcPr>
            <w:tcW w:w="2268" w:type="dxa"/>
            <w:vAlign w:val="bottom"/>
          </w:tcPr>
          <w:p w14:paraId="531AF48A" w14:textId="77777777" w:rsidR="00F90A9B" w:rsidRPr="0048296B" w:rsidRDefault="00F90A9B" w:rsidP="00E154B8">
            <w:pPr>
              <w:pStyle w:val="TableFirstLine"/>
              <w:rPr>
                <w:rFonts w:ascii="Arial" w:hAnsi="Arial"/>
              </w:rPr>
            </w:pPr>
          </w:p>
        </w:tc>
        <w:tc>
          <w:tcPr>
            <w:tcW w:w="1252" w:type="dxa"/>
            <w:vAlign w:val="bottom"/>
          </w:tcPr>
          <w:p w14:paraId="4C243B68"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2507E67D" w14:textId="77777777" w:rsidR="00F90A9B" w:rsidRPr="0048296B" w:rsidRDefault="00F90A9B" w:rsidP="00F90A9B">
            <w:pPr>
              <w:pStyle w:val="TableFirstLine"/>
              <w:tabs>
                <w:tab w:val="decimal" w:pos="1049"/>
              </w:tabs>
              <w:rPr>
                <w:rFonts w:ascii="Arial" w:hAnsi="Arial"/>
              </w:rPr>
            </w:pPr>
          </w:p>
        </w:tc>
      </w:tr>
      <w:tr w:rsidR="00F90A9B" w:rsidRPr="0048296B" w14:paraId="0696D175" w14:textId="77777777" w:rsidTr="00E154B8">
        <w:trPr>
          <w:cantSplit/>
        </w:trPr>
        <w:tc>
          <w:tcPr>
            <w:tcW w:w="2954" w:type="dxa"/>
            <w:tcBorders>
              <w:top w:val="nil"/>
              <w:left w:val="nil"/>
              <w:bottom w:val="single" w:sz="8" w:space="0" w:color="808080"/>
              <w:right w:val="nil"/>
            </w:tcBorders>
            <w:vAlign w:val="bottom"/>
          </w:tcPr>
          <w:p w14:paraId="26E0293C" w14:textId="77777777"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14:paraId="009AB200"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49AB5D40" w14:textId="77777777"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14:paraId="4E254361" w14:textId="77777777" w:rsidR="00F90A9B" w:rsidRPr="0048296B" w:rsidRDefault="00F90A9B" w:rsidP="00F90A9B">
            <w:pPr>
              <w:pStyle w:val="Tablemiddleline"/>
              <w:tabs>
                <w:tab w:val="decimal" w:pos="1049"/>
              </w:tabs>
              <w:rPr>
                <w:rFonts w:ascii="Arial" w:hAnsi="Arial"/>
              </w:rPr>
            </w:pPr>
          </w:p>
        </w:tc>
      </w:tr>
      <w:tr w:rsidR="00F90A9B" w:rsidRPr="0048296B" w14:paraId="71C67454" w14:textId="77777777" w:rsidTr="00E154B8">
        <w:trPr>
          <w:cantSplit/>
        </w:trPr>
        <w:tc>
          <w:tcPr>
            <w:tcW w:w="2954" w:type="dxa"/>
            <w:tcBorders>
              <w:bottom w:val="nil"/>
            </w:tcBorders>
            <w:vAlign w:val="bottom"/>
          </w:tcPr>
          <w:p w14:paraId="62EE3A96"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14:paraId="684A7876" w14:textId="77777777" w:rsidR="00F90A9B" w:rsidRPr="0048296B" w:rsidRDefault="00F90A9B" w:rsidP="00E154B8">
            <w:pPr>
              <w:pStyle w:val="TableLastLine"/>
              <w:rPr>
                <w:rFonts w:ascii="Arial" w:hAnsi="Arial"/>
              </w:rPr>
            </w:pPr>
          </w:p>
        </w:tc>
        <w:tc>
          <w:tcPr>
            <w:tcW w:w="1252" w:type="dxa"/>
            <w:tcBorders>
              <w:bottom w:val="nil"/>
            </w:tcBorders>
            <w:vAlign w:val="bottom"/>
          </w:tcPr>
          <w:p w14:paraId="0BFC3D42" w14:textId="77777777"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14:paraId="66C6C027" w14:textId="77777777" w:rsidR="00F90A9B" w:rsidRPr="0048296B" w:rsidRDefault="00F90A9B" w:rsidP="00F90A9B">
            <w:pPr>
              <w:pStyle w:val="TableLastLine"/>
              <w:tabs>
                <w:tab w:val="decimal" w:pos="1049"/>
              </w:tabs>
              <w:rPr>
                <w:rFonts w:ascii="Arial" w:hAnsi="Arial"/>
              </w:rPr>
            </w:pPr>
          </w:p>
        </w:tc>
      </w:tr>
      <w:tr w:rsidR="00F90A9B" w:rsidRPr="0048296B" w14:paraId="34D76329" w14:textId="77777777" w:rsidTr="00E154B8">
        <w:trPr>
          <w:cantSplit/>
        </w:trPr>
        <w:tc>
          <w:tcPr>
            <w:tcW w:w="2954" w:type="dxa"/>
            <w:tcBorders>
              <w:top w:val="nil"/>
              <w:left w:val="nil"/>
              <w:bottom w:val="single" w:sz="8" w:space="0" w:color="808080"/>
              <w:right w:val="nil"/>
            </w:tcBorders>
            <w:vAlign w:val="bottom"/>
          </w:tcPr>
          <w:p w14:paraId="6569A463" w14:textId="7665E163" w:rsidR="00F90A9B" w:rsidRPr="0048296B" w:rsidRDefault="00F90A9B" w:rsidP="00E154B8">
            <w:pPr>
              <w:pStyle w:val="Tablemiddleline"/>
              <w:rPr>
                <w:rFonts w:ascii="Arial" w:hAnsi="Arial"/>
              </w:rPr>
            </w:pPr>
            <w:r w:rsidRPr="0048296B">
              <w:rPr>
                <w:rFonts w:ascii="Arial" w:hAnsi="Arial"/>
              </w:rPr>
              <w:t>Mínus splátka v</w:t>
            </w:r>
            <w:r w:rsidR="002325F3">
              <w:rPr>
                <w:rFonts w:ascii="Arial" w:hAnsi="Arial"/>
              </w:rPr>
              <w:t> </w:t>
            </w:r>
            <w:r w:rsidRPr="0048296B">
              <w:rPr>
                <w:rFonts w:ascii="Arial" w:hAnsi="Arial"/>
              </w:rPr>
              <w:t>následujícím roce</w:t>
            </w:r>
          </w:p>
        </w:tc>
        <w:tc>
          <w:tcPr>
            <w:tcW w:w="2268" w:type="dxa"/>
            <w:tcBorders>
              <w:top w:val="nil"/>
              <w:left w:val="nil"/>
              <w:bottom w:val="single" w:sz="8" w:space="0" w:color="808080"/>
              <w:right w:val="nil"/>
            </w:tcBorders>
            <w:vAlign w:val="bottom"/>
          </w:tcPr>
          <w:p w14:paraId="20D45D22"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0E059BCD"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14:paraId="0836AEAA"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14:paraId="5C04A0A5" w14:textId="77777777" w:rsidTr="00E154B8">
        <w:trPr>
          <w:cantSplit/>
        </w:trPr>
        <w:tc>
          <w:tcPr>
            <w:tcW w:w="2954" w:type="dxa"/>
            <w:tcBorders>
              <w:top w:val="single" w:sz="8" w:space="0" w:color="808080"/>
            </w:tcBorders>
            <w:vAlign w:val="bottom"/>
          </w:tcPr>
          <w:p w14:paraId="4603E699"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14:paraId="1EB25918" w14:textId="77777777" w:rsidR="00F90A9B" w:rsidRPr="0048296B" w:rsidRDefault="00F90A9B" w:rsidP="00E154B8">
            <w:pPr>
              <w:pStyle w:val="TableLastLine"/>
              <w:rPr>
                <w:rFonts w:ascii="Arial" w:hAnsi="Arial"/>
              </w:rPr>
            </w:pPr>
          </w:p>
        </w:tc>
        <w:tc>
          <w:tcPr>
            <w:tcW w:w="1252" w:type="dxa"/>
            <w:tcBorders>
              <w:top w:val="single" w:sz="8" w:space="0" w:color="808080"/>
            </w:tcBorders>
            <w:vAlign w:val="bottom"/>
          </w:tcPr>
          <w:p w14:paraId="3B10BB92" w14:textId="77777777"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14:paraId="0BF89F51" w14:textId="77777777" w:rsidR="00F90A9B" w:rsidRPr="0048296B" w:rsidRDefault="00F90A9B" w:rsidP="00F90A9B">
            <w:pPr>
              <w:pStyle w:val="TableLastLine"/>
              <w:tabs>
                <w:tab w:val="decimal" w:pos="1049"/>
              </w:tabs>
              <w:rPr>
                <w:rFonts w:ascii="Arial" w:hAnsi="Arial"/>
              </w:rPr>
            </w:pPr>
          </w:p>
        </w:tc>
      </w:tr>
    </w:tbl>
    <w:p w14:paraId="3893B8F4" w14:textId="77777777" w:rsidR="00F90A9B" w:rsidRPr="00F90A9B" w:rsidRDefault="00F90A9B" w:rsidP="00F90A9B">
      <w:pPr>
        <w:spacing w:after="0"/>
        <w:rPr>
          <w:rFonts w:ascii="Arial" w:hAnsi="Arial"/>
          <w:color w:val="FF0000"/>
        </w:rPr>
      </w:pPr>
    </w:p>
    <w:p w14:paraId="162B2868" w14:textId="221D09A6"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w:t>
      </w:r>
      <w:r w:rsidR="002325F3">
        <w:rPr>
          <w:rFonts w:ascii="Arial" w:hAnsi="Arial"/>
          <w:iCs/>
        </w:rPr>
        <w:t> </w:t>
      </w:r>
      <w:r w:rsidRPr="006B4B08">
        <w:rPr>
          <w:rFonts w:ascii="Arial" w:hAnsi="Arial"/>
          <w:iCs/>
        </w:rPr>
        <w:t>dobou splatnosti delší než 5 let činily k</w:t>
      </w:r>
      <w:r w:rsidR="002325F3">
        <w:rPr>
          <w:rFonts w:ascii="Arial" w:hAnsi="Arial"/>
          <w:iCs/>
        </w:rPr>
        <w:t> </w:t>
      </w:r>
      <w:r w:rsidRPr="006B4B08">
        <w:rPr>
          <w:rFonts w:ascii="Arial" w:hAnsi="Arial"/>
          <w:iCs/>
        </w:rPr>
        <w:t xml:space="preserve">31. 12. </w:t>
      </w:r>
      <w:r w:rsidR="00985FE9">
        <w:rPr>
          <w:rFonts w:ascii="Arial" w:hAnsi="Arial"/>
          <w:iCs/>
        </w:rPr>
        <w:t>20</w:t>
      </w:r>
      <w:r w:rsidR="000323BB">
        <w:rPr>
          <w:rFonts w:ascii="Arial" w:hAnsi="Arial"/>
          <w:iCs/>
        </w:rPr>
        <w:t>2</w:t>
      </w:r>
      <w:r w:rsidR="005F6D55">
        <w:rPr>
          <w:rFonts w:ascii="Arial" w:hAnsi="Arial"/>
          <w:iCs/>
        </w:rPr>
        <w:t>2</w:t>
      </w:r>
      <w:r w:rsidRPr="006B4B08">
        <w:rPr>
          <w:rFonts w:ascii="Arial" w:hAnsi="Arial"/>
          <w:iCs/>
        </w:rPr>
        <w:t xml:space="preserve">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w:t>
      </w:r>
      <w:r w:rsidR="000323BB">
        <w:rPr>
          <w:rFonts w:ascii="Arial" w:hAnsi="Arial"/>
          <w:iCs/>
        </w:rPr>
        <w:t>20</w:t>
      </w:r>
      <w:r w:rsidR="00944934">
        <w:rPr>
          <w:rFonts w:ascii="Arial" w:hAnsi="Arial"/>
          <w:iCs/>
        </w:rPr>
        <w:t>2</w:t>
      </w:r>
      <w:r w:rsidR="005F6D55">
        <w:rPr>
          <w:rFonts w:ascii="Arial" w:hAnsi="Arial"/>
          <w:iCs/>
        </w:rPr>
        <w:t>1</w:t>
      </w:r>
      <w:r w:rsidR="003937AC">
        <w:rPr>
          <w:rFonts w:ascii="Arial" w:hAnsi="Arial"/>
          <w:iCs/>
        </w:rPr>
        <w:t xml:space="preserve"> </w:t>
      </w:r>
      <w:r w:rsidRPr="006B4B08">
        <w:rPr>
          <w:rFonts w:ascii="Arial" w:hAnsi="Arial"/>
          <w:iCs/>
        </w:rPr>
        <w:t>___________ Kč</w:t>
      </w:r>
      <w:r w:rsidR="003937AC">
        <w:rPr>
          <w:rFonts w:ascii="Arial" w:hAnsi="Arial"/>
          <w:iCs/>
        </w:rPr>
        <w:t>)</w:t>
      </w:r>
      <w:r w:rsidRPr="006B4B08">
        <w:rPr>
          <w:rFonts w:ascii="Arial" w:hAnsi="Arial"/>
          <w:iCs/>
        </w:rPr>
        <w:t>.</w:t>
      </w:r>
    </w:p>
    <w:p w14:paraId="10B9E75D" w14:textId="4F07EA17"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w:t>
      </w:r>
      <w:r w:rsidR="002325F3">
        <w:rPr>
          <w:rFonts w:ascii="Arial" w:hAnsi="Arial"/>
        </w:rPr>
        <w:t> </w:t>
      </w:r>
      <w:r w:rsidR="003937AC">
        <w:rPr>
          <w:rFonts w:ascii="Arial" w:hAnsi="Arial"/>
        </w:rPr>
        <w:t>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14:paraId="6C318541" w14:textId="77777777" w:rsidTr="003937AC">
        <w:trPr>
          <w:cantSplit/>
        </w:trPr>
        <w:tc>
          <w:tcPr>
            <w:tcW w:w="2268" w:type="dxa"/>
            <w:tcBorders>
              <w:top w:val="single" w:sz="12" w:space="0" w:color="808080"/>
              <w:bottom w:val="single" w:sz="8" w:space="0" w:color="808080"/>
            </w:tcBorders>
            <w:vAlign w:val="center"/>
          </w:tcPr>
          <w:p w14:paraId="46ED9C7F" w14:textId="77777777"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24999971" w14:textId="77777777" w:rsidR="003937AC" w:rsidRPr="0002366A" w:rsidRDefault="00985FE9" w:rsidP="005F6D55">
            <w:pPr>
              <w:pStyle w:val="TableHeader"/>
              <w:rPr>
                <w:rFonts w:ascii="Arial" w:hAnsi="Arial"/>
              </w:rPr>
            </w:pPr>
            <w:r>
              <w:rPr>
                <w:rFonts w:ascii="Arial" w:hAnsi="Arial"/>
              </w:rPr>
              <w:t>20</w:t>
            </w:r>
            <w:r w:rsidR="000323BB">
              <w:rPr>
                <w:rFonts w:ascii="Arial" w:hAnsi="Arial"/>
              </w:rPr>
              <w:t>2</w:t>
            </w:r>
            <w:r w:rsidR="005F6D55">
              <w:rPr>
                <w:rFonts w:ascii="Arial" w:hAnsi="Arial"/>
              </w:rPr>
              <w:t>2</w:t>
            </w:r>
          </w:p>
        </w:tc>
        <w:tc>
          <w:tcPr>
            <w:tcW w:w="1361" w:type="dxa"/>
            <w:tcBorders>
              <w:top w:val="single" w:sz="12" w:space="0" w:color="808080"/>
              <w:bottom w:val="single" w:sz="8" w:space="0" w:color="808080"/>
            </w:tcBorders>
            <w:vAlign w:val="center"/>
          </w:tcPr>
          <w:p w14:paraId="33A04DB5" w14:textId="77777777" w:rsidR="003937AC" w:rsidRPr="0002366A" w:rsidRDefault="002A1D97" w:rsidP="005F6D55">
            <w:pPr>
              <w:pStyle w:val="TableHeader"/>
              <w:rPr>
                <w:rFonts w:ascii="Arial" w:hAnsi="Arial"/>
              </w:rPr>
            </w:pPr>
            <w:r>
              <w:rPr>
                <w:rFonts w:ascii="Arial" w:hAnsi="Arial"/>
              </w:rPr>
              <w:t>20</w:t>
            </w:r>
            <w:r w:rsidR="00944934">
              <w:rPr>
                <w:rFonts w:ascii="Arial" w:hAnsi="Arial"/>
              </w:rPr>
              <w:t>2</w:t>
            </w:r>
            <w:r w:rsidR="005F6D55">
              <w:rPr>
                <w:rFonts w:ascii="Arial" w:hAnsi="Arial"/>
              </w:rPr>
              <w:t>1</w:t>
            </w:r>
          </w:p>
        </w:tc>
        <w:tc>
          <w:tcPr>
            <w:tcW w:w="2268" w:type="dxa"/>
            <w:tcBorders>
              <w:top w:val="single" w:sz="12" w:space="0" w:color="808080"/>
              <w:bottom w:val="single" w:sz="8" w:space="0" w:color="808080"/>
            </w:tcBorders>
          </w:tcPr>
          <w:p w14:paraId="27D1E170" w14:textId="77777777"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39C24082" w14:textId="77777777"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14:paraId="1823DDB0" w14:textId="77777777" w:rsidTr="003937AC">
        <w:trPr>
          <w:cantSplit/>
        </w:trPr>
        <w:tc>
          <w:tcPr>
            <w:tcW w:w="2268" w:type="dxa"/>
            <w:tcBorders>
              <w:top w:val="single" w:sz="8" w:space="0" w:color="808080"/>
            </w:tcBorders>
            <w:vAlign w:val="bottom"/>
          </w:tcPr>
          <w:p w14:paraId="42D1FA23" w14:textId="77777777" w:rsidR="003937AC" w:rsidRPr="0002366A" w:rsidRDefault="003937AC" w:rsidP="00E154B8">
            <w:pPr>
              <w:pStyle w:val="TableFirstLine"/>
              <w:rPr>
                <w:rFonts w:ascii="Arial" w:hAnsi="Arial"/>
              </w:rPr>
            </w:pPr>
          </w:p>
        </w:tc>
        <w:tc>
          <w:tcPr>
            <w:tcW w:w="1361" w:type="dxa"/>
            <w:tcBorders>
              <w:top w:val="single" w:sz="8" w:space="0" w:color="808080"/>
            </w:tcBorders>
          </w:tcPr>
          <w:p w14:paraId="0C75DD5F" w14:textId="77777777"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14:paraId="20BA3205" w14:textId="77777777"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14:paraId="221DBF9D" w14:textId="77777777"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14:paraId="6A4C9CAF" w14:textId="77777777" w:rsidR="003937AC" w:rsidRPr="0002366A" w:rsidRDefault="003937AC" w:rsidP="00E154B8">
            <w:pPr>
              <w:pStyle w:val="TableFirstLine"/>
              <w:rPr>
                <w:rFonts w:ascii="Arial" w:hAnsi="Arial"/>
              </w:rPr>
            </w:pPr>
          </w:p>
        </w:tc>
      </w:tr>
      <w:tr w:rsidR="003937AC" w:rsidRPr="0002366A" w14:paraId="39A81800" w14:textId="77777777" w:rsidTr="003937AC">
        <w:trPr>
          <w:cantSplit/>
        </w:trPr>
        <w:tc>
          <w:tcPr>
            <w:tcW w:w="2268" w:type="dxa"/>
            <w:vAlign w:val="bottom"/>
          </w:tcPr>
          <w:p w14:paraId="32FC62EF" w14:textId="77777777" w:rsidR="003937AC" w:rsidRPr="0002366A" w:rsidRDefault="003937AC" w:rsidP="00E154B8">
            <w:pPr>
              <w:pStyle w:val="TableFirstLine"/>
              <w:rPr>
                <w:rFonts w:ascii="Arial" w:hAnsi="Arial"/>
              </w:rPr>
            </w:pPr>
          </w:p>
        </w:tc>
        <w:tc>
          <w:tcPr>
            <w:tcW w:w="1361" w:type="dxa"/>
          </w:tcPr>
          <w:p w14:paraId="176C34EE" w14:textId="77777777" w:rsidR="003937AC" w:rsidRPr="0002366A" w:rsidRDefault="003937AC" w:rsidP="00E154B8">
            <w:pPr>
              <w:pStyle w:val="TableFirstLine"/>
              <w:tabs>
                <w:tab w:val="decimal" w:pos="1150"/>
              </w:tabs>
              <w:rPr>
                <w:rFonts w:ascii="Arial" w:hAnsi="Arial"/>
              </w:rPr>
            </w:pPr>
          </w:p>
        </w:tc>
        <w:tc>
          <w:tcPr>
            <w:tcW w:w="1361" w:type="dxa"/>
            <w:vAlign w:val="bottom"/>
          </w:tcPr>
          <w:p w14:paraId="2D375A97" w14:textId="77777777" w:rsidR="003937AC" w:rsidRPr="0002366A" w:rsidRDefault="003937AC" w:rsidP="00E154B8">
            <w:pPr>
              <w:pStyle w:val="TableFirstLine"/>
              <w:tabs>
                <w:tab w:val="decimal" w:pos="1150"/>
              </w:tabs>
              <w:rPr>
                <w:rFonts w:ascii="Arial" w:hAnsi="Arial"/>
              </w:rPr>
            </w:pPr>
          </w:p>
        </w:tc>
        <w:tc>
          <w:tcPr>
            <w:tcW w:w="2268" w:type="dxa"/>
          </w:tcPr>
          <w:p w14:paraId="3F9B1B50" w14:textId="77777777" w:rsidR="003937AC" w:rsidRPr="0002366A" w:rsidRDefault="003937AC" w:rsidP="00E154B8">
            <w:pPr>
              <w:pStyle w:val="TableFirstLine"/>
              <w:rPr>
                <w:rFonts w:ascii="Arial" w:hAnsi="Arial"/>
              </w:rPr>
            </w:pPr>
          </w:p>
        </w:tc>
        <w:tc>
          <w:tcPr>
            <w:tcW w:w="2268" w:type="dxa"/>
            <w:vAlign w:val="bottom"/>
          </w:tcPr>
          <w:p w14:paraId="3C739857" w14:textId="77777777" w:rsidR="003937AC" w:rsidRPr="0002366A" w:rsidRDefault="003937AC" w:rsidP="00E154B8">
            <w:pPr>
              <w:pStyle w:val="TableFirstLine"/>
              <w:rPr>
                <w:rFonts w:ascii="Arial" w:hAnsi="Arial"/>
              </w:rPr>
            </w:pPr>
          </w:p>
        </w:tc>
      </w:tr>
    </w:tbl>
    <w:p w14:paraId="2DA5105B" w14:textId="77777777" w:rsidR="00F90A9B" w:rsidRPr="0048296B" w:rsidRDefault="00F90A9B" w:rsidP="00F90A9B">
      <w:pPr>
        <w:spacing w:after="0"/>
        <w:rPr>
          <w:rFonts w:ascii="Arial" w:hAnsi="Arial"/>
        </w:rPr>
      </w:pPr>
    </w:p>
    <w:p w14:paraId="30714482" w14:textId="77777777"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14:paraId="045DF3B7" w14:textId="7DAC4473" w:rsidR="00F90A9B" w:rsidRPr="005F047B" w:rsidRDefault="005F047B" w:rsidP="00F90A9B">
      <w:pPr>
        <w:pStyle w:val="Normalitalic"/>
        <w:rPr>
          <w:rFonts w:ascii="Arial" w:hAnsi="Arial"/>
        </w:rPr>
      </w:pPr>
      <w:r w:rsidRPr="006E40C4">
        <w:rPr>
          <w:rFonts w:ascii="Arial" w:hAnsi="Arial"/>
        </w:rPr>
        <w:t>Dluhopisy s</w:t>
      </w:r>
      <w:r w:rsidR="002325F3">
        <w:rPr>
          <w:rFonts w:ascii="Arial" w:hAnsi="Arial"/>
        </w:rPr>
        <w:t> </w:t>
      </w:r>
      <w:r w:rsidRPr="006E40C4">
        <w:rPr>
          <w:rFonts w:ascii="Arial" w:hAnsi="Arial"/>
        </w:rPr>
        <w:t>právem výměny za akcie viz bod 10.</w:t>
      </w:r>
    </w:p>
    <w:p w14:paraId="235B67B5" w14:textId="77777777"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14:paraId="04A65563" w14:textId="77777777" w:rsidR="00F90A9B" w:rsidRDefault="00F90A9B" w:rsidP="00F90A9B">
      <w:pPr>
        <w:pStyle w:val="Normalitalic"/>
        <w:rPr>
          <w:rFonts w:ascii="Arial" w:hAnsi="Arial"/>
          <w:i w:val="0"/>
        </w:rPr>
      </w:pPr>
      <w:r w:rsidRPr="0048296B">
        <w:rPr>
          <w:rFonts w:ascii="Arial" w:hAnsi="Arial"/>
          <w:i w:val="0"/>
        </w:rPr>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14:paraId="7C266724" w14:textId="77777777" w:rsidR="00A51C20" w:rsidRPr="00BA60B6" w:rsidRDefault="001F6304" w:rsidP="00D50719">
      <w:pPr>
        <w:pStyle w:val="Nadpis1"/>
        <w:numPr>
          <w:ilvl w:val="0"/>
          <w:numId w:val="1"/>
        </w:numPr>
        <w:rPr>
          <w:rFonts w:ascii="Arial" w:hAnsi="Arial"/>
          <w:sz w:val="24"/>
          <w:szCs w:val="24"/>
          <w:u w:val="none"/>
        </w:rPr>
      </w:pPr>
      <w:bookmarkStart w:id="66" w:name="_Toc122429540"/>
      <w:r>
        <w:rPr>
          <w:rFonts w:ascii="Arial" w:hAnsi="Arial"/>
          <w:sz w:val="24"/>
          <w:szCs w:val="24"/>
          <w:u w:val="none"/>
        </w:rPr>
        <w:t>K</w:t>
      </w:r>
      <w:r w:rsidR="00F90A9B" w:rsidRPr="00BA60B6">
        <w:rPr>
          <w:rFonts w:ascii="Arial" w:hAnsi="Arial"/>
          <w:sz w:val="24"/>
          <w:szCs w:val="24"/>
          <w:u w:val="none"/>
        </w:rPr>
        <w:t xml:space="preserve">RÁTKODOBÉ </w:t>
      </w:r>
      <w:r w:rsidR="00D50719" w:rsidRPr="00BA60B6">
        <w:rPr>
          <w:rFonts w:ascii="Arial" w:hAnsi="Arial"/>
          <w:sz w:val="24"/>
          <w:szCs w:val="24"/>
          <w:u w:val="none"/>
        </w:rPr>
        <w:t>ZÁVAZKY</w:t>
      </w:r>
      <w:bookmarkEnd w:id="66"/>
    </w:p>
    <w:p w14:paraId="684FC869" w14:textId="54CAF6A6" w:rsidR="00F90A9B" w:rsidRPr="00F90A9B" w:rsidRDefault="0048296B" w:rsidP="00F90A9B">
      <w:pPr>
        <w:rPr>
          <w:rFonts w:ascii="Arial" w:hAnsi="Arial"/>
        </w:rPr>
      </w:pPr>
      <w:r>
        <w:rPr>
          <w:rFonts w:ascii="Arial" w:hAnsi="Arial"/>
        </w:rPr>
        <w:t>K</w:t>
      </w:r>
      <w:r w:rsidR="002325F3">
        <w:rPr>
          <w:rFonts w:ascii="Arial" w:hAnsi="Arial"/>
        </w:rPr>
        <w:t> </w:t>
      </w:r>
      <w:r>
        <w:rPr>
          <w:rFonts w:ascii="Arial" w:hAnsi="Arial"/>
        </w:rPr>
        <w:t xml:space="preserve">31. 12. </w:t>
      </w:r>
      <w:r w:rsidR="00985FE9">
        <w:rPr>
          <w:rFonts w:ascii="Arial" w:hAnsi="Arial"/>
        </w:rPr>
        <w:t>20</w:t>
      </w:r>
      <w:r w:rsidR="000323BB">
        <w:rPr>
          <w:rFonts w:ascii="Arial" w:hAnsi="Arial"/>
        </w:rPr>
        <w:t>2</w:t>
      </w:r>
      <w:r w:rsidR="005F6D55">
        <w:rPr>
          <w:rFonts w:ascii="Arial" w:hAnsi="Arial"/>
        </w:rPr>
        <w:t>2</w:t>
      </w:r>
      <w:r>
        <w:rPr>
          <w:rFonts w:ascii="Arial" w:hAnsi="Arial"/>
        </w:rPr>
        <w:t xml:space="preserve"> a 31. 12. </w:t>
      </w:r>
      <w:r w:rsidR="002A1D97">
        <w:rPr>
          <w:rFonts w:ascii="Arial" w:hAnsi="Arial"/>
        </w:rPr>
        <w:t>20</w:t>
      </w:r>
      <w:r w:rsidR="00944934">
        <w:rPr>
          <w:rFonts w:ascii="Arial" w:hAnsi="Arial"/>
        </w:rPr>
        <w:t>2</w:t>
      </w:r>
      <w:r w:rsidR="005F6D55">
        <w:rPr>
          <w:rFonts w:ascii="Arial" w:hAnsi="Arial"/>
        </w:rPr>
        <w:t>1</w:t>
      </w:r>
      <w:r>
        <w:rPr>
          <w:rFonts w:ascii="Arial" w:hAnsi="Arial"/>
        </w:rPr>
        <w:t xml:space="preserve">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14:paraId="5F8A94DF" w14:textId="77777777" w:rsidTr="00FE3BA7">
        <w:trPr>
          <w:cantSplit/>
        </w:trPr>
        <w:tc>
          <w:tcPr>
            <w:tcW w:w="2268" w:type="dxa"/>
            <w:tcBorders>
              <w:top w:val="single" w:sz="12" w:space="0" w:color="808080"/>
              <w:bottom w:val="single" w:sz="8" w:space="0" w:color="808080"/>
            </w:tcBorders>
            <w:vAlign w:val="center"/>
          </w:tcPr>
          <w:p w14:paraId="57C8598E" w14:textId="77777777"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3C208EA1" w14:textId="77777777" w:rsidR="00FE3BA7" w:rsidRPr="0002366A" w:rsidRDefault="00985FE9" w:rsidP="005F6D55">
            <w:pPr>
              <w:pStyle w:val="TableHeader"/>
              <w:rPr>
                <w:rFonts w:ascii="Arial" w:hAnsi="Arial"/>
              </w:rPr>
            </w:pPr>
            <w:r>
              <w:rPr>
                <w:rFonts w:ascii="Arial" w:hAnsi="Arial"/>
              </w:rPr>
              <w:t>20</w:t>
            </w:r>
            <w:r w:rsidR="000323BB">
              <w:rPr>
                <w:rFonts w:ascii="Arial" w:hAnsi="Arial"/>
              </w:rPr>
              <w:t>2</w:t>
            </w:r>
            <w:r w:rsidR="005F6D55">
              <w:rPr>
                <w:rFonts w:ascii="Arial" w:hAnsi="Arial"/>
              </w:rPr>
              <w:t>2</w:t>
            </w:r>
          </w:p>
        </w:tc>
        <w:tc>
          <w:tcPr>
            <w:tcW w:w="1361" w:type="dxa"/>
            <w:tcBorders>
              <w:top w:val="single" w:sz="12" w:space="0" w:color="808080"/>
              <w:bottom w:val="single" w:sz="8" w:space="0" w:color="808080"/>
            </w:tcBorders>
            <w:vAlign w:val="center"/>
          </w:tcPr>
          <w:p w14:paraId="480C7B7F" w14:textId="77777777" w:rsidR="00FE3BA7" w:rsidRPr="0002366A" w:rsidRDefault="002A1D97" w:rsidP="005F6D55">
            <w:pPr>
              <w:pStyle w:val="TableHeader"/>
              <w:rPr>
                <w:rFonts w:ascii="Arial" w:hAnsi="Arial"/>
              </w:rPr>
            </w:pPr>
            <w:r>
              <w:rPr>
                <w:rFonts w:ascii="Arial" w:hAnsi="Arial"/>
              </w:rPr>
              <w:t>20</w:t>
            </w:r>
            <w:r w:rsidR="00944934">
              <w:rPr>
                <w:rFonts w:ascii="Arial" w:hAnsi="Arial"/>
              </w:rPr>
              <w:t>2</w:t>
            </w:r>
            <w:r w:rsidR="005F6D55">
              <w:rPr>
                <w:rFonts w:ascii="Arial" w:hAnsi="Arial"/>
              </w:rPr>
              <w:t>1</w:t>
            </w:r>
          </w:p>
        </w:tc>
        <w:tc>
          <w:tcPr>
            <w:tcW w:w="2268" w:type="dxa"/>
            <w:tcBorders>
              <w:top w:val="single" w:sz="12" w:space="0" w:color="808080"/>
              <w:bottom w:val="single" w:sz="8" w:space="0" w:color="808080"/>
            </w:tcBorders>
          </w:tcPr>
          <w:p w14:paraId="21EA9C24" w14:textId="77777777"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4074E539" w14:textId="77777777"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14:paraId="07DEA188" w14:textId="77777777" w:rsidTr="00FE3BA7">
        <w:trPr>
          <w:cantSplit/>
        </w:trPr>
        <w:tc>
          <w:tcPr>
            <w:tcW w:w="2268" w:type="dxa"/>
            <w:tcBorders>
              <w:top w:val="single" w:sz="8" w:space="0" w:color="808080"/>
            </w:tcBorders>
            <w:vAlign w:val="bottom"/>
          </w:tcPr>
          <w:p w14:paraId="627E0EB2" w14:textId="77777777" w:rsidR="00FE3BA7" w:rsidRPr="0002366A" w:rsidRDefault="00FE3BA7" w:rsidP="00E154B8">
            <w:pPr>
              <w:pStyle w:val="TableFirstLine"/>
              <w:rPr>
                <w:rFonts w:ascii="Arial" w:hAnsi="Arial"/>
              </w:rPr>
            </w:pPr>
          </w:p>
        </w:tc>
        <w:tc>
          <w:tcPr>
            <w:tcW w:w="1361" w:type="dxa"/>
            <w:tcBorders>
              <w:top w:val="single" w:sz="8" w:space="0" w:color="808080"/>
            </w:tcBorders>
          </w:tcPr>
          <w:p w14:paraId="19069AC8" w14:textId="77777777"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14:paraId="2D6CB583" w14:textId="77777777"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14:paraId="3E7C27AD" w14:textId="77777777"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14:paraId="3C0ADD75" w14:textId="77777777" w:rsidR="00FE3BA7" w:rsidRPr="0002366A" w:rsidRDefault="00FE3BA7" w:rsidP="00E154B8">
            <w:pPr>
              <w:pStyle w:val="TableFirstLine"/>
              <w:rPr>
                <w:rFonts w:ascii="Arial" w:hAnsi="Arial"/>
              </w:rPr>
            </w:pPr>
          </w:p>
        </w:tc>
      </w:tr>
      <w:tr w:rsidR="00FE3BA7" w:rsidRPr="0002366A" w14:paraId="358B7ACA" w14:textId="77777777" w:rsidTr="00FE3BA7">
        <w:trPr>
          <w:cantSplit/>
        </w:trPr>
        <w:tc>
          <w:tcPr>
            <w:tcW w:w="2268" w:type="dxa"/>
            <w:vAlign w:val="bottom"/>
          </w:tcPr>
          <w:p w14:paraId="02E79196" w14:textId="77777777" w:rsidR="00FE3BA7" w:rsidRPr="0002366A" w:rsidRDefault="00FE3BA7" w:rsidP="00E154B8">
            <w:pPr>
              <w:pStyle w:val="TableFirstLine"/>
              <w:rPr>
                <w:rFonts w:ascii="Arial" w:hAnsi="Arial"/>
              </w:rPr>
            </w:pPr>
          </w:p>
        </w:tc>
        <w:tc>
          <w:tcPr>
            <w:tcW w:w="1361" w:type="dxa"/>
          </w:tcPr>
          <w:p w14:paraId="08C8DD4B" w14:textId="77777777" w:rsidR="00FE3BA7" w:rsidRPr="0002366A" w:rsidRDefault="00FE3BA7" w:rsidP="00E154B8">
            <w:pPr>
              <w:pStyle w:val="TableFirstLine"/>
              <w:tabs>
                <w:tab w:val="decimal" w:pos="1150"/>
              </w:tabs>
              <w:rPr>
                <w:rFonts w:ascii="Arial" w:hAnsi="Arial"/>
              </w:rPr>
            </w:pPr>
          </w:p>
        </w:tc>
        <w:tc>
          <w:tcPr>
            <w:tcW w:w="1361" w:type="dxa"/>
            <w:vAlign w:val="bottom"/>
          </w:tcPr>
          <w:p w14:paraId="1CDE49C3" w14:textId="77777777" w:rsidR="00FE3BA7" w:rsidRPr="0002366A" w:rsidRDefault="00FE3BA7" w:rsidP="00E154B8">
            <w:pPr>
              <w:pStyle w:val="TableFirstLine"/>
              <w:tabs>
                <w:tab w:val="decimal" w:pos="1150"/>
              </w:tabs>
              <w:rPr>
                <w:rFonts w:ascii="Arial" w:hAnsi="Arial"/>
              </w:rPr>
            </w:pPr>
          </w:p>
        </w:tc>
        <w:tc>
          <w:tcPr>
            <w:tcW w:w="2268" w:type="dxa"/>
          </w:tcPr>
          <w:p w14:paraId="16C07B33" w14:textId="77777777" w:rsidR="00FE3BA7" w:rsidRPr="0002366A" w:rsidRDefault="00FE3BA7" w:rsidP="00E154B8">
            <w:pPr>
              <w:pStyle w:val="TableFirstLine"/>
              <w:rPr>
                <w:rFonts w:ascii="Arial" w:hAnsi="Arial"/>
              </w:rPr>
            </w:pPr>
          </w:p>
        </w:tc>
        <w:tc>
          <w:tcPr>
            <w:tcW w:w="2268" w:type="dxa"/>
            <w:vAlign w:val="bottom"/>
          </w:tcPr>
          <w:p w14:paraId="7143150D" w14:textId="77777777" w:rsidR="00FE3BA7" w:rsidRPr="0002366A" w:rsidRDefault="00FE3BA7" w:rsidP="00E154B8">
            <w:pPr>
              <w:pStyle w:val="TableFirstLine"/>
              <w:rPr>
                <w:rFonts w:ascii="Arial" w:hAnsi="Arial"/>
              </w:rPr>
            </w:pPr>
          </w:p>
        </w:tc>
      </w:tr>
      <w:tr w:rsidR="00FE3BA7" w:rsidRPr="0002366A" w14:paraId="5B475806" w14:textId="77777777" w:rsidTr="00FE3BA7">
        <w:trPr>
          <w:cantSplit/>
        </w:trPr>
        <w:tc>
          <w:tcPr>
            <w:tcW w:w="2268" w:type="dxa"/>
            <w:tcBorders>
              <w:bottom w:val="single" w:sz="12" w:space="0" w:color="808080"/>
            </w:tcBorders>
          </w:tcPr>
          <w:p w14:paraId="42F25832" w14:textId="77777777" w:rsidR="00FE3BA7" w:rsidRPr="0002366A" w:rsidRDefault="00FE3BA7" w:rsidP="00E154B8">
            <w:pPr>
              <w:pStyle w:val="Tablemiddleline"/>
              <w:rPr>
                <w:rFonts w:ascii="Arial" w:hAnsi="Arial"/>
              </w:rPr>
            </w:pPr>
          </w:p>
        </w:tc>
        <w:tc>
          <w:tcPr>
            <w:tcW w:w="1361" w:type="dxa"/>
            <w:tcBorders>
              <w:bottom w:val="single" w:sz="12" w:space="0" w:color="808080"/>
            </w:tcBorders>
          </w:tcPr>
          <w:p w14:paraId="662E5492" w14:textId="77777777"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14:paraId="1A6F6026" w14:textId="77777777"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14:paraId="3DC855FD" w14:textId="77777777" w:rsidR="00FE3BA7" w:rsidRPr="0002366A" w:rsidRDefault="00FE3BA7" w:rsidP="00E154B8">
            <w:pPr>
              <w:pStyle w:val="Tablemiddleline"/>
              <w:rPr>
                <w:rFonts w:ascii="Arial" w:hAnsi="Arial"/>
              </w:rPr>
            </w:pPr>
          </w:p>
        </w:tc>
        <w:tc>
          <w:tcPr>
            <w:tcW w:w="2268" w:type="dxa"/>
            <w:tcBorders>
              <w:bottom w:val="single" w:sz="12" w:space="0" w:color="808080"/>
            </w:tcBorders>
          </w:tcPr>
          <w:p w14:paraId="4997AFFD" w14:textId="77777777" w:rsidR="00FE3BA7" w:rsidRPr="0002366A" w:rsidRDefault="00FE3BA7" w:rsidP="00E154B8">
            <w:pPr>
              <w:pStyle w:val="Tablemiddleline"/>
              <w:rPr>
                <w:rFonts w:ascii="Arial" w:hAnsi="Arial"/>
              </w:rPr>
            </w:pPr>
          </w:p>
        </w:tc>
      </w:tr>
    </w:tbl>
    <w:p w14:paraId="5B08B339" w14:textId="77777777" w:rsidR="00DA29B3" w:rsidRDefault="00DA29B3" w:rsidP="0002366A">
      <w:pPr>
        <w:spacing w:before="240"/>
        <w:rPr>
          <w:rFonts w:ascii="Arial" w:hAnsi="Arial"/>
        </w:rPr>
      </w:pPr>
      <w:r w:rsidRPr="006E40C4">
        <w:rPr>
          <w:rFonts w:ascii="Arial" w:hAnsi="Arial"/>
        </w:rPr>
        <w:lastRenderedPageBreak/>
        <w:t>Krátkodobé finanční výpomoci představují __________.</w:t>
      </w:r>
    </w:p>
    <w:p w14:paraId="77D071C3" w14:textId="77777777"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w:t>
      </w:r>
      <w:r w:rsidR="00F47D58">
        <w:rPr>
          <w:rFonts w:ascii="Arial" w:hAnsi="Arial"/>
        </w:rPr>
        <w:t xml:space="preserve"> a vložených derivátů oddělených od hostitelského nástroje</w:t>
      </w:r>
      <w:r w:rsidRPr="0048296B">
        <w:rPr>
          <w:rFonts w:ascii="Arial" w:hAnsi="Arial"/>
        </w:rPr>
        <w:t xml:space="preserve"> (viz bod 16).</w:t>
      </w:r>
    </w:p>
    <w:p w14:paraId="12A940CD" w14:textId="77777777"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14:paraId="0227AECD" w14:textId="77777777"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14:paraId="47699609" w14:textId="09651659" w:rsidR="0002366A" w:rsidRPr="0048296B" w:rsidRDefault="00FE3BA7" w:rsidP="0002366A">
      <w:pPr>
        <w:pStyle w:val="Nadpis1"/>
        <w:numPr>
          <w:ilvl w:val="0"/>
          <w:numId w:val="1"/>
        </w:numPr>
        <w:rPr>
          <w:rFonts w:ascii="Arial" w:hAnsi="Arial"/>
          <w:sz w:val="24"/>
          <w:szCs w:val="24"/>
          <w:u w:val="none"/>
        </w:rPr>
      </w:pPr>
      <w:bookmarkStart w:id="67" w:name="_Toc122429541"/>
      <w:r w:rsidRPr="0048296B">
        <w:rPr>
          <w:rFonts w:ascii="Arial" w:hAnsi="Arial"/>
          <w:sz w:val="24"/>
          <w:szCs w:val="24"/>
          <w:u w:val="none"/>
        </w:rPr>
        <w:t>ZÁVAZKY K</w:t>
      </w:r>
      <w:r w:rsidR="002325F3">
        <w:rPr>
          <w:rFonts w:ascii="Arial" w:hAnsi="Arial"/>
          <w:sz w:val="24"/>
          <w:szCs w:val="24"/>
          <w:u w:val="none"/>
        </w:rPr>
        <w:t> </w:t>
      </w:r>
      <w:r w:rsidRPr="0048296B">
        <w:rPr>
          <w:rFonts w:ascii="Arial" w:hAnsi="Arial"/>
          <w:sz w:val="24"/>
          <w:szCs w:val="24"/>
          <w:u w:val="none"/>
        </w:rPr>
        <w:t>ÚVĚR</w:t>
      </w:r>
      <w:r w:rsidR="00EE08E5" w:rsidRPr="0048296B">
        <w:rPr>
          <w:rFonts w:ascii="Arial" w:hAnsi="Arial"/>
          <w:sz w:val="24"/>
          <w:szCs w:val="24"/>
          <w:u w:val="none"/>
        </w:rPr>
        <w:t>OVÝM INSTITUCÍM</w:t>
      </w:r>
      <w:bookmarkEnd w:id="67"/>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14:paraId="66FA48D7" w14:textId="77777777" w:rsidTr="00E154B8">
        <w:tc>
          <w:tcPr>
            <w:tcW w:w="2268" w:type="dxa"/>
            <w:tcBorders>
              <w:top w:val="single" w:sz="12" w:space="0" w:color="808080"/>
              <w:left w:val="nil"/>
              <w:bottom w:val="single" w:sz="8" w:space="0" w:color="808080"/>
              <w:right w:val="nil"/>
            </w:tcBorders>
          </w:tcPr>
          <w:p w14:paraId="38ADAD84" w14:textId="77777777"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14:paraId="79E66E0D" w14:textId="77777777"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14:paraId="1818E568" w14:textId="77777777"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14:paraId="0E2583DA" w14:textId="77777777"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14:paraId="503FF718" w14:textId="77777777" w:rsidR="0002366A" w:rsidRPr="0048296B" w:rsidRDefault="000323BB" w:rsidP="00EE18D9">
            <w:pPr>
              <w:pStyle w:val="TableHeader"/>
              <w:rPr>
                <w:rFonts w:ascii="Arial" w:hAnsi="Arial"/>
              </w:rPr>
            </w:pPr>
            <w:r>
              <w:rPr>
                <w:rFonts w:ascii="Arial" w:hAnsi="Arial"/>
              </w:rPr>
              <w:t>202</w:t>
            </w:r>
            <w:r w:rsidR="005F6D55">
              <w:rPr>
                <w:rFonts w:ascii="Arial" w:hAnsi="Arial"/>
              </w:rPr>
              <w:t>2</w:t>
            </w:r>
          </w:p>
        </w:tc>
        <w:tc>
          <w:tcPr>
            <w:tcW w:w="1840" w:type="dxa"/>
            <w:gridSpan w:val="2"/>
            <w:tcBorders>
              <w:top w:val="single" w:sz="12" w:space="0" w:color="808080"/>
              <w:left w:val="nil"/>
              <w:bottom w:val="single" w:sz="8" w:space="0" w:color="808080"/>
              <w:right w:val="nil"/>
            </w:tcBorders>
          </w:tcPr>
          <w:p w14:paraId="40F736B3" w14:textId="77777777" w:rsidR="0002366A" w:rsidRPr="0048296B" w:rsidRDefault="002A1D97" w:rsidP="005F6D55">
            <w:pPr>
              <w:pStyle w:val="TableHeader"/>
              <w:rPr>
                <w:rFonts w:ascii="Arial" w:hAnsi="Arial"/>
              </w:rPr>
            </w:pPr>
            <w:r>
              <w:rPr>
                <w:rFonts w:ascii="Arial" w:hAnsi="Arial"/>
              </w:rPr>
              <w:t>20</w:t>
            </w:r>
            <w:r w:rsidR="00EE18D9">
              <w:rPr>
                <w:rFonts w:ascii="Arial" w:hAnsi="Arial"/>
              </w:rPr>
              <w:t>2</w:t>
            </w:r>
            <w:r w:rsidR="005F6D55">
              <w:rPr>
                <w:rFonts w:ascii="Arial" w:hAnsi="Arial"/>
              </w:rPr>
              <w:t>1</w:t>
            </w:r>
          </w:p>
        </w:tc>
      </w:tr>
      <w:tr w:rsidR="0002366A" w:rsidRPr="0048296B" w14:paraId="31C256BA" w14:textId="77777777" w:rsidTr="00E154B8">
        <w:tc>
          <w:tcPr>
            <w:tcW w:w="2268" w:type="dxa"/>
            <w:tcBorders>
              <w:top w:val="single" w:sz="8" w:space="0" w:color="808080"/>
              <w:bottom w:val="single" w:sz="6" w:space="0" w:color="808080"/>
            </w:tcBorders>
            <w:vAlign w:val="center"/>
          </w:tcPr>
          <w:p w14:paraId="2AC95BD0" w14:textId="77777777"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14:paraId="09D41022" w14:textId="77777777"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14:paraId="277BAC77" w14:textId="77777777" w:rsidR="0002366A" w:rsidRPr="0048296B" w:rsidRDefault="0002366A" w:rsidP="00E154B8">
            <w:pPr>
              <w:pStyle w:val="TableHeader"/>
              <w:rPr>
                <w:rFonts w:ascii="Arial" w:hAnsi="Arial"/>
              </w:rPr>
            </w:pPr>
            <w:r w:rsidRPr="0048296B">
              <w:rPr>
                <w:rFonts w:ascii="Arial" w:hAnsi="Arial"/>
              </w:rPr>
              <w:t>Úroková</w:t>
            </w:r>
          </w:p>
          <w:p w14:paraId="4E9408FA" w14:textId="77777777"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14:paraId="20293E0E" w14:textId="77777777"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14:paraId="693E73C1" w14:textId="37977027"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cizí měně</w:t>
            </w:r>
          </w:p>
        </w:tc>
        <w:tc>
          <w:tcPr>
            <w:tcW w:w="920" w:type="dxa"/>
            <w:tcBorders>
              <w:top w:val="single" w:sz="8" w:space="0" w:color="808080"/>
              <w:bottom w:val="single" w:sz="6" w:space="0" w:color="808080"/>
            </w:tcBorders>
            <w:vAlign w:val="center"/>
          </w:tcPr>
          <w:p w14:paraId="1BEB96B2" w14:textId="47B65D49"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tis. Kč</w:t>
            </w:r>
          </w:p>
        </w:tc>
        <w:tc>
          <w:tcPr>
            <w:tcW w:w="920" w:type="dxa"/>
            <w:tcBorders>
              <w:top w:val="single" w:sz="8" w:space="0" w:color="808080"/>
              <w:bottom w:val="single" w:sz="6" w:space="0" w:color="808080"/>
            </w:tcBorders>
            <w:vAlign w:val="center"/>
          </w:tcPr>
          <w:p w14:paraId="3800ED80" w14:textId="3A25A08C"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cizí měně</w:t>
            </w:r>
          </w:p>
        </w:tc>
        <w:tc>
          <w:tcPr>
            <w:tcW w:w="920" w:type="dxa"/>
            <w:tcBorders>
              <w:top w:val="single" w:sz="8" w:space="0" w:color="808080"/>
              <w:bottom w:val="single" w:sz="6" w:space="0" w:color="808080"/>
            </w:tcBorders>
          </w:tcPr>
          <w:p w14:paraId="16A4223E" w14:textId="508CEB55"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tis. Kč</w:t>
            </w:r>
          </w:p>
        </w:tc>
      </w:tr>
      <w:tr w:rsidR="0002366A" w:rsidRPr="0048296B" w14:paraId="7129355A" w14:textId="77777777" w:rsidTr="00E154B8">
        <w:tc>
          <w:tcPr>
            <w:tcW w:w="2268" w:type="dxa"/>
            <w:tcBorders>
              <w:top w:val="nil"/>
            </w:tcBorders>
            <w:vAlign w:val="bottom"/>
          </w:tcPr>
          <w:p w14:paraId="0785EBE0" w14:textId="77777777"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14:paraId="37B69CBC" w14:textId="77777777" w:rsidR="0002366A" w:rsidRPr="0048296B" w:rsidRDefault="0002366A" w:rsidP="00E154B8">
            <w:pPr>
              <w:pStyle w:val="TableFirstLine"/>
              <w:rPr>
                <w:rFonts w:ascii="Arial" w:hAnsi="Arial"/>
              </w:rPr>
            </w:pPr>
          </w:p>
        </w:tc>
        <w:tc>
          <w:tcPr>
            <w:tcW w:w="850" w:type="dxa"/>
            <w:tcBorders>
              <w:top w:val="nil"/>
            </w:tcBorders>
          </w:tcPr>
          <w:p w14:paraId="73A7A026" w14:textId="77777777" w:rsidR="0002366A" w:rsidRPr="0048296B" w:rsidRDefault="0002366A" w:rsidP="00E154B8">
            <w:pPr>
              <w:pStyle w:val="TableFirstLine"/>
              <w:rPr>
                <w:rFonts w:ascii="Arial" w:hAnsi="Arial"/>
              </w:rPr>
            </w:pPr>
          </w:p>
        </w:tc>
        <w:tc>
          <w:tcPr>
            <w:tcW w:w="920" w:type="dxa"/>
            <w:tcBorders>
              <w:top w:val="nil"/>
            </w:tcBorders>
            <w:vAlign w:val="bottom"/>
          </w:tcPr>
          <w:p w14:paraId="00B7D96E"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281CFBBF"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7AF29D5C"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488BC8FF"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35AAB687" w14:textId="77777777" w:rsidR="0002366A" w:rsidRPr="0048296B" w:rsidRDefault="0002366A" w:rsidP="00E154B8">
            <w:pPr>
              <w:pStyle w:val="TableFirstLine"/>
              <w:tabs>
                <w:tab w:val="decimal" w:pos="492"/>
              </w:tabs>
              <w:rPr>
                <w:rFonts w:ascii="Arial" w:hAnsi="Arial"/>
              </w:rPr>
            </w:pPr>
          </w:p>
        </w:tc>
      </w:tr>
      <w:tr w:rsidR="0002366A" w:rsidRPr="0048296B" w14:paraId="7B0D65B6" w14:textId="77777777" w:rsidTr="00E154B8">
        <w:tc>
          <w:tcPr>
            <w:tcW w:w="2268" w:type="dxa"/>
            <w:tcBorders>
              <w:bottom w:val="nil"/>
            </w:tcBorders>
            <w:vAlign w:val="bottom"/>
          </w:tcPr>
          <w:p w14:paraId="54F0B581" w14:textId="77777777"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14:paraId="317000CA" w14:textId="77777777" w:rsidR="0002366A" w:rsidRPr="0048296B" w:rsidRDefault="0002366A" w:rsidP="00E154B8">
            <w:pPr>
              <w:pStyle w:val="TableFirstLine"/>
              <w:rPr>
                <w:rFonts w:ascii="Arial" w:hAnsi="Arial"/>
              </w:rPr>
            </w:pPr>
          </w:p>
        </w:tc>
        <w:tc>
          <w:tcPr>
            <w:tcW w:w="850" w:type="dxa"/>
            <w:tcBorders>
              <w:bottom w:val="nil"/>
            </w:tcBorders>
            <w:vAlign w:val="bottom"/>
          </w:tcPr>
          <w:p w14:paraId="30DB0094" w14:textId="77777777" w:rsidR="0002366A" w:rsidRPr="0048296B" w:rsidRDefault="0002366A" w:rsidP="00E154B8">
            <w:pPr>
              <w:pStyle w:val="TableFirstLine"/>
              <w:rPr>
                <w:rFonts w:ascii="Arial" w:hAnsi="Arial"/>
              </w:rPr>
            </w:pPr>
          </w:p>
        </w:tc>
        <w:tc>
          <w:tcPr>
            <w:tcW w:w="920" w:type="dxa"/>
            <w:tcBorders>
              <w:bottom w:val="nil"/>
            </w:tcBorders>
            <w:vAlign w:val="bottom"/>
          </w:tcPr>
          <w:p w14:paraId="5CB1F446"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31F4F859"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1DE83CC9"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7170A550"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0982D40B" w14:textId="77777777" w:rsidR="0002366A" w:rsidRPr="0048296B" w:rsidRDefault="0002366A" w:rsidP="00E154B8">
            <w:pPr>
              <w:pStyle w:val="TableFirstLine"/>
              <w:tabs>
                <w:tab w:val="decimal" w:pos="492"/>
              </w:tabs>
              <w:rPr>
                <w:rFonts w:ascii="Arial" w:hAnsi="Arial"/>
              </w:rPr>
            </w:pPr>
          </w:p>
        </w:tc>
      </w:tr>
      <w:tr w:rsidR="0002366A" w:rsidRPr="0048296B" w14:paraId="19D2F6E4" w14:textId="77777777" w:rsidTr="00E154B8">
        <w:tc>
          <w:tcPr>
            <w:tcW w:w="2268" w:type="dxa"/>
            <w:tcBorders>
              <w:top w:val="nil"/>
              <w:left w:val="nil"/>
              <w:bottom w:val="single" w:sz="4" w:space="0" w:color="808080"/>
              <w:right w:val="nil"/>
            </w:tcBorders>
            <w:vAlign w:val="bottom"/>
          </w:tcPr>
          <w:p w14:paraId="4C03EE67" w14:textId="77777777"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14:paraId="4DDDC5DA" w14:textId="77777777"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14:paraId="4FFC0D44" w14:textId="77777777"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14:paraId="1395D813"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768F19BB"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6ADB0A0D"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701D7CF2"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364F433B" w14:textId="77777777" w:rsidR="0002366A" w:rsidRPr="0048296B" w:rsidRDefault="0002366A" w:rsidP="00E154B8">
            <w:pPr>
              <w:pStyle w:val="Tablemiddleline"/>
              <w:tabs>
                <w:tab w:val="decimal" w:pos="492"/>
              </w:tabs>
              <w:rPr>
                <w:rFonts w:ascii="Arial" w:hAnsi="Arial"/>
              </w:rPr>
            </w:pPr>
          </w:p>
        </w:tc>
      </w:tr>
      <w:tr w:rsidR="0002366A" w:rsidRPr="0048296B" w14:paraId="3D63A090" w14:textId="77777777" w:rsidTr="00E154B8">
        <w:tc>
          <w:tcPr>
            <w:tcW w:w="2268" w:type="dxa"/>
            <w:tcBorders>
              <w:top w:val="nil"/>
              <w:bottom w:val="nil"/>
            </w:tcBorders>
            <w:vAlign w:val="bottom"/>
          </w:tcPr>
          <w:p w14:paraId="4D56551B" w14:textId="77777777"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14:paraId="040BC334" w14:textId="77777777" w:rsidR="0002366A" w:rsidRPr="0048296B" w:rsidRDefault="0002366A" w:rsidP="00E154B8">
            <w:pPr>
              <w:pStyle w:val="TableLastLine"/>
              <w:rPr>
                <w:rFonts w:ascii="Arial" w:hAnsi="Arial"/>
              </w:rPr>
            </w:pPr>
          </w:p>
        </w:tc>
        <w:tc>
          <w:tcPr>
            <w:tcW w:w="850" w:type="dxa"/>
            <w:tcBorders>
              <w:top w:val="nil"/>
              <w:bottom w:val="nil"/>
            </w:tcBorders>
          </w:tcPr>
          <w:p w14:paraId="524C65ED" w14:textId="77777777" w:rsidR="0002366A" w:rsidRPr="0048296B" w:rsidRDefault="0002366A" w:rsidP="00E154B8">
            <w:pPr>
              <w:pStyle w:val="TableLastLine"/>
              <w:rPr>
                <w:rFonts w:ascii="Arial" w:hAnsi="Arial"/>
              </w:rPr>
            </w:pPr>
          </w:p>
        </w:tc>
        <w:tc>
          <w:tcPr>
            <w:tcW w:w="920" w:type="dxa"/>
            <w:tcBorders>
              <w:top w:val="nil"/>
              <w:bottom w:val="nil"/>
            </w:tcBorders>
            <w:vAlign w:val="bottom"/>
          </w:tcPr>
          <w:p w14:paraId="57EF0C3D"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08B56385"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31B79340"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6A98BEFC"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00E3C75B" w14:textId="77777777" w:rsidR="0002366A" w:rsidRPr="0048296B" w:rsidRDefault="0002366A" w:rsidP="00E154B8">
            <w:pPr>
              <w:pStyle w:val="TableLastLine"/>
              <w:tabs>
                <w:tab w:val="decimal" w:pos="492"/>
              </w:tabs>
              <w:rPr>
                <w:rFonts w:ascii="Arial" w:hAnsi="Arial"/>
              </w:rPr>
            </w:pPr>
          </w:p>
        </w:tc>
      </w:tr>
      <w:tr w:rsidR="0002366A" w:rsidRPr="0048296B" w14:paraId="7285839F" w14:textId="77777777" w:rsidTr="00E154B8">
        <w:tc>
          <w:tcPr>
            <w:tcW w:w="2268" w:type="dxa"/>
            <w:tcBorders>
              <w:top w:val="nil"/>
              <w:left w:val="nil"/>
              <w:bottom w:val="single" w:sz="8" w:space="0" w:color="808080"/>
              <w:right w:val="nil"/>
            </w:tcBorders>
            <w:vAlign w:val="bottom"/>
          </w:tcPr>
          <w:p w14:paraId="32137820" w14:textId="492CF8DD" w:rsidR="0002366A" w:rsidRPr="0048296B" w:rsidRDefault="0002366A" w:rsidP="00E154B8">
            <w:pPr>
              <w:pStyle w:val="Tablemiddleline"/>
              <w:spacing w:after="120"/>
              <w:rPr>
                <w:rFonts w:ascii="Arial" w:hAnsi="Arial"/>
              </w:rPr>
            </w:pPr>
            <w:r w:rsidRPr="0048296B">
              <w:rPr>
                <w:rFonts w:ascii="Arial" w:hAnsi="Arial"/>
              </w:rPr>
              <w:t>Splátka v</w:t>
            </w:r>
            <w:r w:rsidR="002325F3">
              <w:rPr>
                <w:rFonts w:ascii="Arial" w:hAnsi="Arial"/>
              </w:rPr>
              <w:t> </w:t>
            </w:r>
            <w:r w:rsidRPr="0048296B">
              <w:rPr>
                <w:rFonts w:ascii="Arial" w:hAnsi="Arial"/>
              </w:rPr>
              <w:t>následujícím roce</w:t>
            </w:r>
          </w:p>
        </w:tc>
        <w:tc>
          <w:tcPr>
            <w:tcW w:w="992" w:type="dxa"/>
            <w:tcBorders>
              <w:top w:val="nil"/>
              <w:left w:val="nil"/>
              <w:bottom w:val="single" w:sz="8" w:space="0" w:color="808080"/>
              <w:right w:val="nil"/>
            </w:tcBorders>
            <w:vAlign w:val="bottom"/>
          </w:tcPr>
          <w:p w14:paraId="2FF43154" w14:textId="77777777"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14:paraId="461524DA" w14:textId="77777777"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14:paraId="3433A805"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3CC1A614"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6C0D1412"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4CC7E954"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2C4F1FD9" w14:textId="77777777" w:rsidR="0002366A" w:rsidRPr="0048296B" w:rsidRDefault="0002366A" w:rsidP="00E154B8">
            <w:pPr>
              <w:pStyle w:val="Tablemiddleline"/>
              <w:tabs>
                <w:tab w:val="decimal" w:pos="492"/>
              </w:tabs>
              <w:spacing w:after="120"/>
              <w:rPr>
                <w:rFonts w:ascii="Arial" w:hAnsi="Arial"/>
              </w:rPr>
            </w:pPr>
          </w:p>
        </w:tc>
      </w:tr>
      <w:tr w:rsidR="0002366A" w:rsidRPr="0048296B" w14:paraId="1084C7F2" w14:textId="77777777" w:rsidTr="00E154B8">
        <w:tc>
          <w:tcPr>
            <w:tcW w:w="2268" w:type="dxa"/>
            <w:tcBorders>
              <w:top w:val="single" w:sz="8" w:space="0" w:color="808080"/>
              <w:bottom w:val="single" w:sz="12" w:space="0" w:color="808080"/>
            </w:tcBorders>
            <w:vAlign w:val="bottom"/>
          </w:tcPr>
          <w:p w14:paraId="07176905" w14:textId="5D542015" w:rsidR="0002366A" w:rsidRPr="0048296B" w:rsidRDefault="0002366A" w:rsidP="00E154B8">
            <w:pPr>
              <w:pStyle w:val="Tablemiddleline"/>
              <w:rPr>
                <w:rFonts w:ascii="Arial" w:hAnsi="Arial"/>
              </w:rPr>
            </w:pPr>
            <w:r w:rsidRPr="0048296B">
              <w:rPr>
                <w:rFonts w:ascii="Arial" w:hAnsi="Arial"/>
              </w:rPr>
              <w:t>Splátky v</w:t>
            </w:r>
            <w:r w:rsidR="002325F3">
              <w:rPr>
                <w:rFonts w:ascii="Arial" w:hAnsi="Arial"/>
              </w:rPr>
              <w:t> </w:t>
            </w:r>
            <w:r w:rsidRPr="0048296B">
              <w:rPr>
                <w:rFonts w:ascii="Arial" w:hAnsi="Arial"/>
              </w:rPr>
              <w:t>dalších letech</w:t>
            </w:r>
          </w:p>
        </w:tc>
        <w:tc>
          <w:tcPr>
            <w:tcW w:w="992" w:type="dxa"/>
            <w:tcBorders>
              <w:top w:val="single" w:sz="8" w:space="0" w:color="808080"/>
              <w:bottom w:val="single" w:sz="12" w:space="0" w:color="808080"/>
            </w:tcBorders>
            <w:vAlign w:val="bottom"/>
          </w:tcPr>
          <w:p w14:paraId="28249AD7" w14:textId="77777777"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14:paraId="1F550286" w14:textId="77777777"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14:paraId="1B4E8F0C"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2FD273F6"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37B76B7A"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12A2E943"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0EDB5CD3" w14:textId="77777777" w:rsidR="0002366A" w:rsidRPr="0048296B" w:rsidRDefault="0002366A" w:rsidP="00E154B8">
            <w:pPr>
              <w:pStyle w:val="Tablemiddleline"/>
              <w:tabs>
                <w:tab w:val="decimal" w:pos="492"/>
              </w:tabs>
              <w:rPr>
                <w:rFonts w:ascii="Arial" w:hAnsi="Arial"/>
              </w:rPr>
            </w:pPr>
          </w:p>
        </w:tc>
      </w:tr>
    </w:tbl>
    <w:p w14:paraId="50F758B8" w14:textId="77777777" w:rsidR="0002366A" w:rsidRPr="0048296B" w:rsidRDefault="0002366A" w:rsidP="00823ACA">
      <w:pPr>
        <w:spacing w:after="0"/>
        <w:rPr>
          <w:rFonts w:ascii="Arial" w:hAnsi="Arial"/>
        </w:rPr>
      </w:pPr>
    </w:p>
    <w:p w14:paraId="3C136176" w14:textId="5E494790" w:rsidR="0002366A" w:rsidRPr="0048296B" w:rsidRDefault="0002366A" w:rsidP="0002366A">
      <w:pPr>
        <w:rPr>
          <w:rFonts w:ascii="Arial" w:hAnsi="Arial"/>
        </w:rPr>
      </w:pPr>
      <w:r w:rsidRPr="0048296B">
        <w:rPr>
          <w:rFonts w:ascii="Arial" w:hAnsi="Arial"/>
        </w:rPr>
        <w:t>Náklady na úroky vztahující se k</w:t>
      </w:r>
      <w:r w:rsidR="002325F3">
        <w:rPr>
          <w:rFonts w:ascii="Arial" w:hAnsi="Arial"/>
        </w:rPr>
        <w:t> </w:t>
      </w:r>
      <w:r w:rsidRPr="0048296B">
        <w:rPr>
          <w:rFonts w:ascii="Arial" w:hAnsi="Arial"/>
        </w:rPr>
        <w:t>závazkům k</w:t>
      </w:r>
      <w:r w:rsidR="002325F3">
        <w:rPr>
          <w:rFonts w:ascii="Arial" w:hAnsi="Arial"/>
        </w:rPr>
        <w:t> </w:t>
      </w:r>
      <w:r w:rsidRPr="0048296B">
        <w:rPr>
          <w:rFonts w:ascii="Arial" w:hAnsi="Arial"/>
        </w:rPr>
        <w:t>úvěrovým institucím</w:t>
      </w:r>
      <w:r w:rsidRPr="0048296B" w:rsidDel="00742879">
        <w:rPr>
          <w:rFonts w:ascii="Arial" w:hAnsi="Arial"/>
        </w:rPr>
        <w:t xml:space="preserve"> </w:t>
      </w:r>
      <w:r w:rsidR="00FE3BA7" w:rsidRPr="0048296B">
        <w:rPr>
          <w:rFonts w:ascii="Arial" w:hAnsi="Arial"/>
        </w:rPr>
        <w:t xml:space="preserve">za rok </w:t>
      </w:r>
      <w:r w:rsidR="00985FE9">
        <w:rPr>
          <w:rFonts w:ascii="Arial" w:hAnsi="Arial"/>
        </w:rPr>
        <w:t>20</w:t>
      </w:r>
      <w:r w:rsidR="000323BB">
        <w:rPr>
          <w:rFonts w:ascii="Arial" w:hAnsi="Arial"/>
        </w:rPr>
        <w:t>2</w:t>
      </w:r>
      <w:r w:rsidR="005F6D55">
        <w:rPr>
          <w:rFonts w:ascii="Arial" w:hAnsi="Arial"/>
        </w:rPr>
        <w:t>2</w:t>
      </w:r>
      <w:r w:rsidR="00FE3BA7" w:rsidRPr="0048296B">
        <w:rPr>
          <w:rFonts w:ascii="Arial" w:hAnsi="Arial"/>
        </w:rPr>
        <w:t xml:space="preserve"> </w:t>
      </w:r>
      <w:r w:rsidRPr="0048296B">
        <w:rPr>
          <w:rFonts w:ascii="Arial" w:hAnsi="Arial"/>
        </w:rPr>
        <w:t xml:space="preserve">činily __________ tis. Kč </w:t>
      </w:r>
      <w:r w:rsidR="00DF4D82">
        <w:rPr>
          <w:rFonts w:ascii="Arial" w:hAnsi="Arial"/>
        </w:rPr>
        <w:br/>
      </w:r>
      <w:r w:rsidR="00FE3BA7" w:rsidRPr="0048296B">
        <w:rPr>
          <w:rFonts w:ascii="Arial" w:hAnsi="Arial"/>
        </w:rPr>
        <w:t xml:space="preserve">(v roce </w:t>
      </w:r>
      <w:r w:rsidR="00EE18D9">
        <w:rPr>
          <w:rFonts w:ascii="Arial" w:hAnsi="Arial"/>
        </w:rPr>
        <w:t>202</w:t>
      </w:r>
      <w:r w:rsidR="005F6D55">
        <w:rPr>
          <w:rFonts w:ascii="Arial" w:hAnsi="Arial"/>
        </w:rPr>
        <w:t>1</w:t>
      </w:r>
      <w:r w:rsidRPr="0048296B">
        <w:rPr>
          <w:rFonts w:ascii="Arial" w:hAnsi="Arial"/>
        </w:rPr>
        <w:t xml:space="preserve"> __________ tis. Kč</w:t>
      </w:r>
      <w:r w:rsidR="00FE3BA7" w:rsidRPr="0048296B">
        <w:rPr>
          <w:rFonts w:ascii="Arial" w:hAnsi="Arial"/>
        </w:rPr>
        <w:t>)</w:t>
      </w:r>
      <w:r w:rsidRPr="0048296B">
        <w:rPr>
          <w:rFonts w:ascii="Arial" w:hAnsi="Arial"/>
        </w:rPr>
        <w:t>, z</w:t>
      </w:r>
      <w:r w:rsidR="002325F3">
        <w:rPr>
          <w:rFonts w:ascii="Arial" w:hAnsi="Arial"/>
        </w:rPr>
        <w:t> </w:t>
      </w:r>
      <w:r w:rsidRPr="0048296B">
        <w:rPr>
          <w:rFonts w:ascii="Arial" w:hAnsi="Arial"/>
        </w:rPr>
        <w:t xml:space="preserve">toho bylo ___________ tis. Kč </w:t>
      </w:r>
      <w:r w:rsidR="00FE3BA7" w:rsidRPr="0048296B">
        <w:rPr>
          <w:rFonts w:ascii="Arial" w:hAnsi="Arial"/>
        </w:rPr>
        <w:t xml:space="preserve">(v roce </w:t>
      </w:r>
      <w:r w:rsidR="00EE18D9">
        <w:rPr>
          <w:rFonts w:ascii="Arial" w:hAnsi="Arial"/>
        </w:rPr>
        <w:t>202</w:t>
      </w:r>
      <w:r w:rsidR="005F6D55">
        <w:rPr>
          <w:rFonts w:ascii="Arial" w:hAnsi="Arial"/>
        </w:rPr>
        <w:t>1</w:t>
      </w:r>
      <w:r w:rsidR="00FE3BA7" w:rsidRPr="0048296B">
        <w:rPr>
          <w:rFonts w:ascii="Arial" w:hAnsi="Arial"/>
        </w:rPr>
        <w:t xml:space="preserve">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14:paraId="4E8EC4CE" w14:textId="77777777"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14:paraId="3207BDB4" w14:textId="77777777" w:rsidTr="00E154B8">
        <w:trPr>
          <w:cantSplit/>
        </w:trPr>
        <w:tc>
          <w:tcPr>
            <w:tcW w:w="1560" w:type="dxa"/>
            <w:tcBorders>
              <w:top w:val="single" w:sz="12" w:space="0" w:color="808080"/>
              <w:bottom w:val="nil"/>
            </w:tcBorders>
            <w:vAlign w:val="bottom"/>
          </w:tcPr>
          <w:p w14:paraId="562103FA" w14:textId="77777777"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14:paraId="4BA2724C" w14:textId="77777777" w:rsidR="0002366A" w:rsidRPr="0048296B" w:rsidRDefault="0002366A" w:rsidP="00E154B8">
            <w:pPr>
              <w:pStyle w:val="TableFirstLine"/>
              <w:rPr>
                <w:rFonts w:ascii="Arial" w:hAnsi="Arial"/>
              </w:rPr>
            </w:pPr>
          </w:p>
        </w:tc>
      </w:tr>
      <w:tr w:rsidR="0002366A" w:rsidRPr="0048296B" w14:paraId="06776539" w14:textId="77777777" w:rsidTr="00E154B8">
        <w:trPr>
          <w:cantSplit/>
        </w:trPr>
        <w:tc>
          <w:tcPr>
            <w:tcW w:w="1560" w:type="dxa"/>
            <w:tcBorders>
              <w:top w:val="nil"/>
            </w:tcBorders>
            <w:vAlign w:val="bottom"/>
          </w:tcPr>
          <w:p w14:paraId="6E057209" w14:textId="77777777"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14:paraId="61F4C6B1" w14:textId="77777777" w:rsidR="0002366A" w:rsidRPr="0048296B" w:rsidRDefault="0002366A" w:rsidP="00E154B8">
            <w:pPr>
              <w:pStyle w:val="TableFirstLine"/>
              <w:rPr>
                <w:rFonts w:ascii="Arial" w:hAnsi="Arial"/>
              </w:rPr>
            </w:pPr>
          </w:p>
        </w:tc>
      </w:tr>
      <w:tr w:rsidR="0002366A" w:rsidRPr="0048296B" w14:paraId="3B0A60C2" w14:textId="77777777" w:rsidTr="00E154B8">
        <w:trPr>
          <w:cantSplit/>
        </w:trPr>
        <w:tc>
          <w:tcPr>
            <w:tcW w:w="1560" w:type="dxa"/>
            <w:tcBorders>
              <w:bottom w:val="single" w:sz="12" w:space="0" w:color="808080"/>
            </w:tcBorders>
          </w:tcPr>
          <w:p w14:paraId="2D72E4EB" w14:textId="77777777"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14:paraId="2BC4E177" w14:textId="77777777" w:rsidR="0002366A" w:rsidRPr="0048296B" w:rsidRDefault="0002366A" w:rsidP="00E154B8">
            <w:pPr>
              <w:pStyle w:val="Tablemiddleline"/>
              <w:rPr>
                <w:rFonts w:ascii="Arial" w:hAnsi="Arial"/>
              </w:rPr>
            </w:pPr>
          </w:p>
        </w:tc>
      </w:tr>
    </w:tbl>
    <w:p w14:paraId="182EB3BE" w14:textId="77777777" w:rsidR="0002366A" w:rsidRPr="0048296B" w:rsidRDefault="0002366A" w:rsidP="0002366A">
      <w:pPr>
        <w:spacing w:after="0"/>
        <w:rPr>
          <w:rFonts w:ascii="Arial" w:hAnsi="Arial"/>
        </w:rPr>
      </w:pPr>
    </w:p>
    <w:p w14:paraId="52B23B84" w14:textId="3C4B4A29" w:rsidR="0002366A" w:rsidRPr="0048296B" w:rsidRDefault="0002366A" w:rsidP="0002366A">
      <w:pPr>
        <w:rPr>
          <w:rFonts w:ascii="Arial" w:hAnsi="Arial"/>
        </w:rPr>
      </w:pPr>
      <w:r w:rsidRPr="0048296B">
        <w:rPr>
          <w:rFonts w:ascii="Arial" w:hAnsi="Arial"/>
        </w:rPr>
        <w:t>K</w:t>
      </w:r>
      <w:r w:rsidR="002325F3">
        <w:rPr>
          <w:rFonts w:ascii="Arial" w:hAnsi="Arial"/>
        </w:rPr>
        <w:t> </w:t>
      </w:r>
      <w:r w:rsidRPr="0048296B">
        <w:rPr>
          <w:rFonts w:ascii="Arial" w:hAnsi="Arial"/>
        </w:rPr>
        <w:t>31. 12. </w:t>
      </w:r>
      <w:r w:rsidR="00985FE9">
        <w:rPr>
          <w:rFonts w:ascii="Arial" w:hAnsi="Arial"/>
        </w:rPr>
        <w:t>20</w:t>
      </w:r>
      <w:r w:rsidR="000323BB">
        <w:rPr>
          <w:rFonts w:ascii="Arial" w:hAnsi="Arial"/>
        </w:rPr>
        <w:t>2</w:t>
      </w:r>
      <w:r w:rsidR="005F6D55">
        <w:rPr>
          <w:rFonts w:ascii="Arial" w:hAnsi="Arial"/>
        </w:rPr>
        <w:t>2</w:t>
      </w:r>
      <w:r w:rsidR="00FE3BA7" w:rsidRPr="0048296B">
        <w:rPr>
          <w:rFonts w:ascii="Arial" w:hAnsi="Arial"/>
        </w:rPr>
        <w:t xml:space="preserve"> a 31. 12. </w:t>
      </w:r>
      <w:r w:rsidR="00924541">
        <w:rPr>
          <w:rFonts w:ascii="Arial" w:hAnsi="Arial"/>
        </w:rPr>
        <w:t>20</w:t>
      </w:r>
      <w:r w:rsidR="005F6D55">
        <w:rPr>
          <w:rFonts w:ascii="Arial" w:hAnsi="Arial"/>
        </w:rPr>
        <w:t>21</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14:paraId="1AA21956" w14:textId="659F1CAC" w:rsidR="0002366A" w:rsidRPr="00DA29B3" w:rsidRDefault="0002366A" w:rsidP="0002366A">
      <w:pPr>
        <w:rPr>
          <w:rFonts w:ascii="Arial" w:hAnsi="Arial"/>
        </w:rPr>
      </w:pPr>
      <w:r w:rsidRPr="00DA29B3">
        <w:rPr>
          <w:rFonts w:ascii="Arial" w:hAnsi="Arial"/>
        </w:rPr>
        <w:t>Přehled splatnosti závazků k</w:t>
      </w:r>
      <w:r w:rsidR="002325F3">
        <w:rPr>
          <w:rFonts w:ascii="Arial" w:hAnsi="Arial"/>
        </w:rPr>
        <w:t> </w:t>
      </w:r>
      <w:r w:rsidRPr="00DA29B3">
        <w:rPr>
          <w:rFonts w:ascii="Arial" w:hAnsi="Arial"/>
        </w:rPr>
        <w:t>úvěrovým institucím v</w:t>
      </w:r>
      <w:r w:rsidR="002325F3">
        <w:rPr>
          <w:rFonts w:ascii="Arial" w:hAnsi="Arial"/>
        </w:rPr>
        <w:t> </w:t>
      </w:r>
      <w:r w:rsidRPr="00DA29B3">
        <w:rPr>
          <w:rFonts w:ascii="Arial" w:hAnsi="Arial"/>
        </w:rPr>
        <w:t>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14:paraId="0DE599A6" w14:textId="77777777" w:rsidTr="00E154B8">
        <w:trPr>
          <w:cantSplit/>
        </w:trPr>
        <w:tc>
          <w:tcPr>
            <w:tcW w:w="1134" w:type="dxa"/>
            <w:tcBorders>
              <w:top w:val="single" w:sz="12" w:space="0" w:color="808080"/>
              <w:bottom w:val="single" w:sz="8" w:space="0" w:color="808080"/>
            </w:tcBorders>
            <w:vAlign w:val="center"/>
          </w:tcPr>
          <w:p w14:paraId="57B2BEAC" w14:textId="77777777"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14:paraId="7F49C2CB" w14:textId="77777777"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14:paraId="4BC2DEAE" w14:textId="77777777"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14:paraId="3E559FC8" w14:textId="77777777" w:rsidTr="00E154B8">
        <w:trPr>
          <w:cantSplit/>
        </w:trPr>
        <w:tc>
          <w:tcPr>
            <w:tcW w:w="1134" w:type="dxa"/>
            <w:tcBorders>
              <w:top w:val="single" w:sz="8" w:space="0" w:color="808080"/>
            </w:tcBorders>
            <w:vAlign w:val="bottom"/>
          </w:tcPr>
          <w:p w14:paraId="3C442004" w14:textId="77777777" w:rsidR="00DA29B3" w:rsidRPr="00DA29B3" w:rsidRDefault="000C7068" w:rsidP="005F6D55">
            <w:pPr>
              <w:pStyle w:val="TableFirstLine"/>
              <w:rPr>
                <w:rFonts w:ascii="Arial" w:hAnsi="Arial"/>
              </w:rPr>
            </w:pPr>
            <w:r w:rsidRPr="00DA29B3">
              <w:rPr>
                <w:rFonts w:ascii="Arial" w:hAnsi="Arial"/>
              </w:rPr>
              <w:t>20</w:t>
            </w:r>
            <w:r w:rsidR="000323BB">
              <w:rPr>
                <w:rFonts w:ascii="Arial" w:hAnsi="Arial"/>
              </w:rPr>
              <w:t>2</w:t>
            </w:r>
            <w:r w:rsidR="00F35993">
              <w:rPr>
                <w:rFonts w:ascii="Arial" w:hAnsi="Arial"/>
              </w:rPr>
              <w:t>3</w:t>
            </w:r>
          </w:p>
        </w:tc>
        <w:tc>
          <w:tcPr>
            <w:tcW w:w="1985" w:type="dxa"/>
            <w:tcBorders>
              <w:top w:val="single" w:sz="8" w:space="0" w:color="808080"/>
            </w:tcBorders>
            <w:vAlign w:val="bottom"/>
          </w:tcPr>
          <w:p w14:paraId="1C8D0176" w14:textId="77777777"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14:paraId="687DD4B2" w14:textId="77777777" w:rsidR="00DA29B3" w:rsidRPr="00DA29B3" w:rsidRDefault="00DA29B3" w:rsidP="00E154B8">
            <w:pPr>
              <w:pStyle w:val="TableFirstLine"/>
              <w:tabs>
                <w:tab w:val="decimal" w:pos="1414"/>
              </w:tabs>
              <w:rPr>
                <w:rFonts w:ascii="Arial" w:hAnsi="Arial"/>
              </w:rPr>
            </w:pPr>
          </w:p>
        </w:tc>
      </w:tr>
      <w:tr w:rsidR="00DA29B3" w:rsidRPr="00DA29B3" w14:paraId="71F615AD" w14:textId="77777777" w:rsidTr="00E154B8">
        <w:trPr>
          <w:cantSplit/>
        </w:trPr>
        <w:tc>
          <w:tcPr>
            <w:tcW w:w="1134" w:type="dxa"/>
            <w:vAlign w:val="bottom"/>
          </w:tcPr>
          <w:p w14:paraId="75DFA3CE" w14:textId="77777777" w:rsidR="00DA29B3" w:rsidRPr="00DA29B3" w:rsidRDefault="000C7068" w:rsidP="005F6D55">
            <w:pPr>
              <w:pStyle w:val="TableFirstLine"/>
              <w:rPr>
                <w:rFonts w:ascii="Arial" w:hAnsi="Arial"/>
              </w:rPr>
            </w:pPr>
            <w:r w:rsidRPr="00DA29B3">
              <w:rPr>
                <w:rFonts w:ascii="Arial" w:hAnsi="Arial"/>
              </w:rPr>
              <w:t>20</w:t>
            </w:r>
            <w:r>
              <w:rPr>
                <w:rFonts w:ascii="Arial" w:hAnsi="Arial"/>
              </w:rPr>
              <w:t>2</w:t>
            </w:r>
            <w:r w:rsidR="00F35993">
              <w:rPr>
                <w:rFonts w:ascii="Arial" w:hAnsi="Arial"/>
              </w:rPr>
              <w:t>4</w:t>
            </w:r>
          </w:p>
        </w:tc>
        <w:tc>
          <w:tcPr>
            <w:tcW w:w="1985" w:type="dxa"/>
            <w:vAlign w:val="bottom"/>
          </w:tcPr>
          <w:p w14:paraId="1F9C021C"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3F09B1C8" w14:textId="77777777" w:rsidR="00DA29B3" w:rsidRPr="00DA29B3" w:rsidRDefault="00DA29B3" w:rsidP="00E154B8">
            <w:pPr>
              <w:pStyle w:val="TableFirstLine"/>
              <w:tabs>
                <w:tab w:val="decimal" w:pos="1414"/>
              </w:tabs>
              <w:rPr>
                <w:rFonts w:ascii="Arial" w:hAnsi="Arial"/>
              </w:rPr>
            </w:pPr>
          </w:p>
        </w:tc>
      </w:tr>
      <w:tr w:rsidR="00DA29B3" w:rsidRPr="00DA29B3" w14:paraId="524852EF" w14:textId="77777777" w:rsidTr="00E154B8">
        <w:trPr>
          <w:cantSplit/>
        </w:trPr>
        <w:tc>
          <w:tcPr>
            <w:tcW w:w="1134" w:type="dxa"/>
            <w:vAlign w:val="bottom"/>
          </w:tcPr>
          <w:p w14:paraId="08AA8DC1" w14:textId="77777777" w:rsidR="00DA29B3" w:rsidRPr="00DA29B3" w:rsidRDefault="000C7068" w:rsidP="005F6D55">
            <w:pPr>
              <w:pStyle w:val="TableFirstLine"/>
              <w:rPr>
                <w:rFonts w:ascii="Arial" w:hAnsi="Arial"/>
              </w:rPr>
            </w:pPr>
            <w:r>
              <w:rPr>
                <w:rFonts w:ascii="Arial" w:hAnsi="Arial"/>
              </w:rPr>
              <w:t>202</w:t>
            </w:r>
            <w:r w:rsidR="00F35993">
              <w:rPr>
                <w:rFonts w:ascii="Arial" w:hAnsi="Arial"/>
              </w:rPr>
              <w:t>5</w:t>
            </w:r>
          </w:p>
        </w:tc>
        <w:tc>
          <w:tcPr>
            <w:tcW w:w="1985" w:type="dxa"/>
            <w:vAlign w:val="bottom"/>
          </w:tcPr>
          <w:p w14:paraId="120CDAFD"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1239E664" w14:textId="77777777" w:rsidR="00DA29B3" w:rsidRPr="00DA29B3" w:rsidRDefault="00DA29B3" w:rsidP="00E154B8">
            <w:pPr>
              <w:pStyle w:val="TableFirstLine"/>
              <w:tabs>
                <w:tab w:val="decimal" w:pos="1414"/>
              </w:tabs>
              <w:rPr>
                <w:rFonts w:ascii="Arial" w:hAnsi="Arial"/>
              </w:rPr>
            </w:pPr>
          </w:p>
        </w:tc>
      </w:tr>
      <w:tr w:rsidR="00DA29B3" w:rsidRPr="00DA29B3" w14:paraId="1C19E3F0" w14:textId="77777777" w:rsidTr="00E154B8">
        <w:trPr>
          <w:cantSplit/>
        </w:trPr>
        <w:tc>
          <w:tcPr>
            <w:tcW w:w="1134" w:type="dxa"/>
            <w:vAlign w:val="bottom"/>
          </w:tcPr>
          <w:p w14:paraId="3BA2750A" w14:textId="77777777" w:rsidR="00DA29B3" w:rsidRPr="00DA29B3" w:rsidRDefault="000C7068" w:rsidP="00EE18D9">
            <w:pPr>
              <w:pStyle w:val="TableFirstLine"/>
              <w:rPr>
                <w:rFonts w:ascii="Arial" w:hAnsi="Arial"/>
              </w:rPr>
            </w:pPr>
            <w:r w:rsidRPr="00DA29B3">
              <w:rPr>
                <w:rFonts w:ascii="Arial" w:hAnsi="Arial"/>
              </w:rPr>
              <w:t>202</w:t>
            </w:r>
            <w:r w:rsidR="00F35993">
              <w:rPr>
                <w:rFonts w:ascii="Arial" w:hAnsi="Arial"/>
              </w:rPr>
              <w:t>6</w:t>
            </w:r>
          </w:p>
        </w:tc>
        <w:tc>
          <w:tcPr>
            <w:tcW w:w="1985" w:type="dxa"/>
            <w:vAlign w:val="bottom"/>
          </w:tcPr>
          <w:p w14:paraId="6270CEC8"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1CB9B9CE" w14:textId="77777777" w:rsidR="00DA29B3" w:rsidRPr="00DA29B3" w:rsidRDefault="00DA29B3" w:rsidP="00E154B8">
            <w:pPr>
              <w:pStyle w:val="TableFirstLine"/>
              <w:tabs>
                <w:tab w:val="decimal" w:pos="1414"/>
              </w:tabs>
              <w:rPr>
                <w:rFonts w:ascii="Arial" w:hAnsi="Arial"/>
              </w:rPr>
            </w:pPr>
          </w:p>
        </w:tc>
      </w:tr>
      <w:tr w:rsidR="00DA29B3" w:rsidRPr="00DA29B3" w14:paraId="669295F7" w14:textId="77777777" w:rsidTr="00E154B8">
        <w:trPr>
          <w:cantSplit/>
        </w:trPr>
        <w:tc>
          <w:tcPr>
            <w:tcW w:w="1134" w:type="dxa"/>
            <w:tcBorders>
              <w:top w:val="nil"/>
              <w:bottom w:val="single" w:sz="12" w:space="0" w:color="808080"/>
            </w:tcBorders>
          </w:tcPr>
          <w:p w14:paraId="284A2855" w14:textId="77777777" w:rsidR="00DA29B3" w:rsidRPr="00DA29B3" w:rsidRDefault="000C7068" w:rsidP="00EE18D9">
            <w:pPr>
              <w:pStyle w:val="Tablemiddleline"/>
              <w:rPr>
                <w:rFonts w:ascii="Arial" w:hAnsi="Arial"/>
              </w:rPr>
            </w:pPr>
            <w:r w:rsidRPr="00DA29B3">
              <w:rPr>
                <w:rFonts w:ascii="Arial" w:hAnsi="Arial"/>
              </w:rPr>
              <w:t>202</w:t>
            </w:r>
            <w:r w:rsidR="00F35993">
              <w:rPr>
                <w:rFonts w:ascii="Arial" w:hAnsi="Arial"/>
              </w:rPr>
              <w:t>7</w:t>
            </w:r>
            <w:r w:rsidRPr="00DA29B3">
              <w:rPr>
                <w:rFonts w:ascii="Arial" w:hAnsi="Arial"/>
              </w:rPr>
              <w:t xml:space="preserve"> </w:t>
            </w:r>
            <w:r w:rsidR="00DA29B3" w:rsidRPr="00DA29B3">
              <w:rPr>
                <w:rFonts w:ascii="Arial" w:hAnsi="Arial"/>
              </w:rPr>
              <w:t>a dále</w:t>
            </w:r>
          </w:p>
        </w:tc>
        <w:tc>
          <w:tcPr>
            <w:tcW w:w="1985" w:type="dxa"/>
            <w:tcBorders>
              <w:top w:val="nil"/>
              <w:bottom w:val="single" w:sz="12" w:space="0" w:color="808080"/>
            </w:tcBorders>
          </w:tcPr>
          <w:p w14:paraId="3FFA1CEC" w14:textId="77777777"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14:paraId="79344D9E" w14:textId="77777777" w:rsidR="00DA29B3" w:rsidRPr="00DA29B3" w:rsidRDefault="00DA29B3" w:rsidP="00E154B8">
            <w:pPr>
              <w:pStyle w:val="Tablemiddleline"/>
              <w:tabs>
                <w:tab w:val="decimal" w:pos="1414"/>
              </w:tabs>
              <w:rPr>
                <w:rFonts w:ascii="Arial" w:hAnsi="Arial"/>
              </w:rPr>
            </w:pPr>
          </w:p>
        </w:tc>
      </w:tr>
    </w:tbl>
    <w:p w14:paraId="20901068" w14:textId="77777777" w:rsidR="0002366A" w:rsidRPr="00DA29B3" w:rsidRDefault="00EE08E5" w:rsidP="00894CF7">
      <w:pPr>
        <w:pStyle w:val="Nadpis1"/>
        <w:numPr>
          <w:ilvl w:val="0"/>
          <w:numId w:val="1"/>
        </w:numPr>
        <w:rPr>
          <w:rFonts w:ascii="Arial" w:hAnsi="Arial"/>
          <w:sz w:val="24"/>
          <w:szCs w:val="24"/>
          <w:u w:val="none"/>
        </w:rPr>
      </w:pPr>
      <w:bookmarkStart w:id="68" w:name="_Toc122429542"/>
      <w:r w:rsidRPr="00DA29B3">
        <w:rPr>
          <w:rFonts w:ascii="Arial" w:hAnsi="Arial"/>
          <w:sz w:val="24"/>
          <w:szCs w:val="24"/>
          <w:u w:val="none"/>
        </w:rPr>
        <w:t xml:space="preserve">ČASOVÉ ROZLIŠENÍ </w:t>
      </w:r>
      <w:r w:rsidR="00117C21">
        <w:rPr>
          <w:rFonts w:ascii="Arial" w:hAnsi="Arial"/>
          <w:sz w:val="24"/>
          <w:szCs w:val="24"/>
          <w:u w:val="none"/>
        </w:rPr>
        <w:t>PASIV</w:t>
      </w:r>
      <w:bookmarkEnd w:id="68"/>
    </w:p>
    <w:p w14:paraId="51D219EE" w14:textId="77777777"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14:paraId="0439A97D" w14:textId="77777777"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14:paraId="3327D4B6" w14:textId="77777777" w:rsidR="00E154B8" w:rsidRPr="00A9057F" w:rsidRDefault="00EE08E5" w:rsidP="00E154B8">
      <w:pPr>
        <w:pStyle w:val="Nadpis1"/>
        <w:numPr>
          <w:ilvl w:val="0"/>
          <w:numId w:val="1"/>
        </w:numPr>
        <w:rPr>
          <w:rFonts w:ascii="Arial" w:hAnsi="Arial"/>
          <w:sz w:val="24"/>
          <w:szCs w:val="24"/>
          <w:u w:val="none"/>
        </w:rPr>
      </w:pPr>
      <w:bookmarkStart w:id="69" w:name="_Toc122429543"/>
      <w:r>
        <w:rPr>
          <w:rFonts w:ascii="Arial" w:hAnsi="Arial"/>
          <w:sz w:val="24"/>
          <w:szCs w:val="24"/>
          <w:u w:val="none"/>
        </w:rPr>
        <w:lastRenderedPageBreak/>
        <w:t>DERIVÁTY</w:t>
      </w:r>
      <w:bookmarkEnd w:id="69"/>
    </w:p>
    <w:p w14:paraId="1A181BB7" w14:textId="1644B01E" w:rsidR="00E154B8" w:rsidRDefault="00E154B8" w:rsidP="00E154B8">
      <w:pPr>
        <w:rPr>
          <w:rFonts w:ascii="Arial" w:hAnsi="Arial"/>
        </w:rPr>
      </w:pPr>
      <w:r w:rsidRPr="00A9057F">
        <w:rPr>
          <w:rFonts w:ascii="Arial" w:hAnsi="Arial"/>
        </w:rPr>
        <w:t>Společnost má uzavřené smlouvy o derivátech, které dále člení na deriváty určené k</w:t>
      </w:r>
      <w:r w:rsidR="002325F3">
        <w:rPr>
          <w:rFonts w:ascii="Arial" w:hAnsi="Arial"/>
        </w:rPr>
        <w:t> </w:t>
      </w:r>
      <w:r w:rsidRPr="00A9057F">
        <w:rPr>
          <w:rFonts w:ascii="Arial" w:hAnsi="Arial"/>
        </w:rPr>
        <w:t>obchodování a deriváty zajišťovací. K</w:t>
      </w:r>
      <w:r w:rsidR="002325F3">
        <w:rPr>
          <w:rFonts w:ascii="Arial" w:hAnsi="Arial"/>
        </w:rPr>
        <w:t> </w:t>
      </w:r>
      <w:r w:rsidRPr="00A9057F">
        <w:rPr>
          <w:rFonts w:ascii="Arial" w:hAnsi="Arial"/>
        </w:rPr>
        <w:t xml:space="preserve">31. 12. </w:t>
      </w:r>
      <w:r w:rsidR="00985FE9">
        <w:rPr>
          <w:rFonts w:ascii="Arial" w:hAnsi="Arial"/>
        </w:rPr>
        <w:t>20</w:t>
      </w:r>
      <w:r w:rsidR="00EE18D9">
        <w:rPr>
          <w:rFonts w:ascii="Arial" w:hAnsi="Arial"/>
        </w:rPr>
        <w:t>2</w:t>
      </w:r>
      <w:r w:rsidR="005F6D55">
        <w:rPr>
          <w:rFonts w:ascii="Arial" w:hAnsi="Arial"/>
        </w:rPr>
        <w:t>2</w:t>
      </w:r>
      <w:r w:rsidRPr="00A9057F">
        <w:rPr>
          <w:rFonts w:ascii="Arial" w:hAnsi="Arial"/>
        </w:rPr>
        <w:t xml:space="preserve"> a 31. 12. </w:t>
      </w:r>
      <w:r w:rsidR="000323BB">
        <w:rPr>
          <w:rFonts w:ascii="Arial" w:hAnsi="Arial"/>
        </w:rPr>
        <w:t>20</w:t>
      </w:r>
      <w:r w:rsidR="00EE18D9">
        <w:rPr>
          <w:rFonts w:ascii="Arial" w:hAnsi="Arial"/>
        </w:rPr>
        <w:t>2</w:t>
      </w:r>
      <w:r w:rsidR="005F6D55">
        <w:rPr>
          <w:rFonts w:ascii="Arial" w:hAnsi="Arial"/>
        </w:rPr>
        <w:t>1</w:t>
      </w:r>
      <w:r w:rsidRPr="00A9057F">
        <w:rPr>
          <w:rFonts w:ascii="Arial" w:hAnsi="Arial"/>
        </w:rPr>
        <w:t xml:space="preserve"> společnost přecenila deriváty na reálnou hodnotu a kladné, resp. záporné reálné hodnoty derivátů jsou vykázány v</w:t>
      </w:r>
      <w:r w:rsidR="002325F3">
        <w:rPr>
          <w:rFonts w:ascii="Arial" w:hAnsi="Arial"/>
        </w:rPr>
        <w:t> </w:t>
      </w:r>
      <w:r w:rsidRPr="00A9057F">
        <w:rPr>
          <w:rFonts w:ascii="Arial" w:hAnsi="Arial"/>
        </w:rPr>
        <w:t>jiných pohledávkách, resp. v</w:t>
      </w:r>
      <w:r w:rsidR="002325F3">
        <w:rPr>
          <w:rFonts w:ascii="Arial" w:hAnsi="Arial"/>
        </w:rPr>
        <w:t> </w:t>
      </w:r>
      <w:r w:rsidRPr="00A9057F">
        <w:rPr>
          <w:rFonts w:ascii="Arial" w:hAnsi="Arial"/>
        </w:rPr>
        <w:t xml:space="preserve">jiných závazcích. </w:t>
      </w:r>
    </w:p>
    <w:p w14:paraId="29EC0DE7" w14:textId="77777777" w:rsidR="00AB111A" w:rsidRDefault="00354235" w:rsidP="00E154B8">
      <w:pPr>
        <w:rPr>
          <w:rFonts w:ascii="Arial" w:hAnsi="Arial"/>
        </w:rPr>
      </w:pPr>
      <w:r>
        <w:rPr>
          <w:rFonts w:ascii="Arial" w:hAnsi="Arial"/>
        </w:rPr>
        <w:t xml:space="preserve">Pro ocenění na reálnou hodnotu </w:t>
      </w:r>
      <w:r w:rsidR="00AB111A">
        <w:rPr>
          <w:rFonts w:ascii="Arial" w:hAnsi="Arial"/>
        </w:rPr>
        <w:t xml:space="preserve">podle § 27 zákona o účetnictví </w:t>
      </w:r>
      <w:r>
        <w:rPr>
          <w:rFonts w:ascii="Arial" w:hAnsi="Arial"/>
        </w:rPr>
        <w:t>společnost</w:t>
      </w:r>
      <w:r w:rsidR="00AB111A">
        <w:rPr>
          <w:rFonts w:ascii="Arial" w:hAnsi="Arial"/>
        </w:rPr>
        <w:t xml:space="preserve"> využila následující oceňovací modely a techniky: </w:t>
      </w:r>
    </w:p>
    <w:p w14:paraId="5FDE2943" w14:textId="77777777" w:rsidR="00AB111A" w:rsidRPr="00AB111A" w:rsidRDefault="00AB111A" w:rsidP="00AB111A">
      <w:pPr>
        <w:pStyle w:val="Odstavecseseznamem"/>
        <w:numPr>
          <w:ilvl w:val="0"/>
          <w:numId w:val="23"/>
        </w:numPr>
        <w:rPr>
          <w:rFonts w:ascii="Arial" w:hAnsi="Arial"/>
          <w:i/>
        </w:rPr>
      </w:pPr>
      <w:r w:rsidRPr="00AB111A">
        <w:rPr>
          <w:rFonts w:ascii="Arial" w:hAnsi="Arial"/>
          <w:i/>
        </w:rPr>
        <w:t>(popsat významné předpoklady, na kterých jsou oceňovací modely a techniky založeny)</w:t>
      </w:r>
    </w:p>
    <w:p w14:paraId="68E1E114" w14:textId="159BB4A4" w:rsidR="00E154B8" w:rsidRPr="00A9057F" w:rsidRDefault="00E154B8" w:rsidP="00E154B8">
      <w:pPr>
        <w:rPr>
          <w:rFonts w:ascii="Arial" w:hAnsi="Arial"/>
          <w:sz w:val="22"/>
        </w:rPr>
      </w:pPr>
      <w:r w:rsidRPr="00A9057F">
        <w:rPr>
          <w:rFonts w:ascii="Arial" w:hAnsi="Arial"/>
        </w:rPr>
        <w:t>V</w:t>
      </w:r>
      <w:r w:rsidR="002325F3">
        <w:rPr>
          <w:rFonts w:ascii="Arial" w:hAnsi="Arial"/>
        </w:rPr>
        <w:t> </w:t>
      </w:r>
      <w:r w:rsidRPr="00A9057F">
        <w:rPr>
          <w:rFonts w:ascii="Arial" w:hAnsi="Arial"/>
        </w:rPr>
        <w:t>následující tabulce je uveden přehled nominálních částek a kladných a záporných reálných hodnot otevřených derivátů určených k</w:t>
      </w:r>
      <w:r w:rsidR="002325F3">
        <w:rPr>
          <w:rFonts w:ascii="Arial" w:hAnsi="Arial"/>
        </w:rPr>
        <w:t> </w:t>
      </w:r>
      <w:r w:rsidRPr="00A9057F">
        <w:rPr>
          <w:rFonts w:ascii="Arial" w:hAnsi="Arial"/>
        </w:rPr>
        <w:t>obchodování k</w:t>
      </w:r>
      <w:r w:rsidR="002325F3">
        <w:rPr>
          <w:rFonts w:ascii="Arial" w:hAnsi="Arial"/>
        </w:rPr>
        <w:t> </w:t>
      </w:r>
      <w:r w:rsidRPr="00A9057F">
        <w:rPr>
          <w:rFonts w:ascii="Arial" w:hAnsi="Arial"/>
        </w:rPr>
        <w:t>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14:paraId="67C76DF6" w14:textId="77777777" w:rsidTr="00E154B8">
        <w:tc>
          <w:tcPr>
            <w:tcW w:w="2127" w:type="dxa"/>
            <w:tcBorders>
              <w:top w:val="single" w:sz="12" w:space="0" w:color="808080"/>
              <w:bottom w:val="single" w:sz="8" w:space="0" w:color="808080"/>
            </w:tcBorders>
          </w:tcPr>
          <w:p w14:paraId="3C84B221"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49B26B1D" w14:textId="77777777" w:rsidR="00E154B8" w:rsidRPr="00A9057F" w:rsidRDefault="00985FE9" w:rsidP="005F6D55">
            <w:pPr>
              <w:pStyle w:val="TableHeader"/>
              <w:rPr>
                <w:rFonts w:ascii="Arial" w:hAnsi="Arial"/>
              </w:rPr>
            </w:pPr>
            <w:r>
              <w:rPr>
                <w:rFonts w:ascii="Arial" w:hAnsi="Arial"/>
              </w:rPr>
              <w:t>20</w:t>
            </w:r>
            <w:r w:rsidR="000323BB">
              <w:rPr>
                <w:rFonts w:ascii="Arial" w:hAnsi="Arial"/>
              </w:rPr>
              <w:t>2</w:t>
            </w:r>
            <w:r w:rsidR="005F6D55">
              <w:rPr>
                <w:rFonts w:ascii="Arial" w:hAnsi="Arial"/>
              </w:rPr>
              <w:t>2</w:t>
            </w:r>
          </w:p>
        </w:tc>
        <w:tc>
          <w:tcPr>
            <w:tcW w:w="3742" w:type="dxa"/>
            <w:gridSpan w:val="3"/>
            <w:tcBorders>
              <w:top w:val="single" w:sz="12" w:space="0" w:color="808080"/>
              <w:bottom w:val="single" w:sz="8" w:space="0" w:color="808080"/>
            </w:tcBorders>
          </w:tcPr>
          <w:p w14:paraId="5CC40A2E" w14:textId="77777777" w:rsidR="00E154B8" w:rsidRPr="00A9057F" w:rsidRDefault="002A1D97" w:rsidP="005F6D55">
            <w:pPr>
              <w:pStyle w:val="TableHeader"/>
              <w:rPr>
                <w:rFonts w:ascii="Arial" w:hAnsi="Arial"/>
              </w:rPr>
            </w:pPr>
            <w:r>
              <w:rPr>
                <w:rFonts w:ascii="Arial" w:hAnsi="Arial"/>
              </w:rPr>
              <w:t>20</w:t>
            </w:r>
            <w:r w:rsidR="00EE18D9">
              <w:rPr>
                <w:rFonts w:ascii="Arial" w:hAnsi="Arial"/>
              </w:rPr>
              <w:t>2</w:t>
            </w:r>
            <w:r w:rsidR="005F6D55">
              <w:rPr>
                <w:rFonts w:ascii="Arial" w:hAnsi="Arial"/>
              </w:rPr>
              <w:t>1</w:t>
            </w:r>
          </w:p>
        </w:tc>
      </w:tr>
      <w:tr w:rsidR="00E154B8" w:rsidRPr="00A9057F" w14:paraId="618161A9" w14:textId="77777777" w:rsidTr="00E154B8">
        <w:tc>
          <w:tcPr>
            <w:tcW w:w="2127" w:type="dxa"/>
            <w:tcBorders>
              <w:top w:val="single" w:sz="8" w:space="0" w:color="808080"/>
            </w:tcBorders>
          </w:tcPr>
          <w:p w14:paraId="68D25BBE" w14:textId="77777777" w:rsidR="00E154B8" w:rsidRPr="00A9057F" w:rsidRDefault="00E154B8" w:rsidP="00E154B8">
            <w:pPr>
              <w:pStyle w:val="table"/>
              <w:rPr>
                <w:rFonts w:ascii="Arial" w:hAnsi="Arial"/>
              </w:rPr>
            </w:pPr>
          </w:p>
        </w:tc>
        <w:tc>
          <w:tcPr>
            <w:tcW w:w="1247" w:type="dxa"/>
            <w:tcBorders>
              <w:top w:val="single" w:sz="8" w:space="0" w:color="808080"/>
            </w:tcBorders>
          </w:tcPr>
          <w:p w14:paraId="69167F02"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1F135AA7"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448973DD"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682EABCA"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594894A5" w14:textId="77777777" w:rsidTr="00E154B8">
        <w:tc>
          <w:tcPr>
            <w:tcW w:w="2127" w:type="dxa"/>
            <w:tcBorders>
              <w:bottom w:val="single" w:sz="8" w:space="0" w:color="808080"/>
            </w:tcBorders>
          </w:tcPr>
          <w:p w14:paraId="3B8C8535"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18DF22EA"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434B2A9F"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35AEF7C5"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14640A86"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5CF474DE"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29345FB6"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03158533" w14:textId="77777777" w:rsidTr="00E154B8">
        <w:tc>
          <w:tcPr>
            <w:tcW w:w="2127" w:type="dxa"/>
            <w:tcBorders>
              <w:top w:val="single" w:sz="8" w:space="0" w:color="808080"/>
            </w:tcBorders>
          </w:tcPr>
          <w:p w14:paraId="507B5B60"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276D5F1F"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29E6FBA9"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1D513C3E"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5080D2B1"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791FA4AB"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4DFD2231" w14:textId="77777777" w:rsidR="00E154B8" w:rsidRPr="00A9057F" w:rsidRDefault="00E154B8" w:rsidP="00E154B8">
            <w:pPr>
              <w:pStyle w:val="TableFirstLine"/>
              <w:tabs>
                <w:tab w:val="decimal" w:pos="623"/>
              </w:tabs>
              <w:rPr>
                <w:rFonts w:ascii="Arial" w:hAnsi="Arial"/>
              </w:rPr>
            </w:pPr>
          </w:p>
        </w:tc>
      </w:tr>
      <w:tr w:rsidR="00E154B8" w:rsidRPr="00A9057F" w14:paraId="1076EF41" w14:textId="77777777" w:rsidTr="00E154B8">
        <w:tc>
          <w:tcPr>
            <w:tcW w:w="2127" w:type="dxa"/>
          </w:tcPr>
          <w:p w14:paraId="6BA3AF5F"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018BB20D" w14:textId="77777777" w:rsidR="00E154B8" w:rsidRPr="00A9057F" w:rsidRDefault="00E154B8" w:rsidP="00E154B8">
            <w:pPr>
              <w:pStyle w:val="TableFirstLine"/>
              <w:tabs>
                <w:tab w:val="decimal" w:pos="623"/>
              </w:tabs>
              <w:rPr>
                <w:rFonts w:ascii="Arial" w:hAnsi="Arial"/>
              </w:rPr>
            </w:pPr>
          </w:p>
        </w:tc>
        <w:tc>
          <w:tcPr>
            <w:tcW w:w="1247" w:type="dxa"/>
          </w:tcPr>
          <w:p w14:paraId="673A3B5E" w14:textId="77777777" w:rsidR="00E154B8" w:rsidRPr="00A9057F" w:rsidRDefault="00E154B8" w:rsidP="00E154B8">
            <w:pPr>
              <w:pStyle w:val="TableFirstLine"/>
              <w:tabs>
                <w:tab w:val="decimal" w:pos="623"/>
              </w:tabs>
              <w:rPr>
                <w:rFonts w:ascii="Arial" w:hAnsi="Arial"/>
              </w:rPr>
            </w:pPr>
          </w:p>
        </w:tc>
        <w:tc>
          <w:tcPr>
            <w:tcW w:w="1247" w:type="dxa"/>
          </w:tcPr>
          <w:p w14:paraId="40046A27" w14:textId="77777777" w:rsidR="00E154B8" w:rsidRPr="00A9057F" w:rsidRDefault="00E154B8" w:rsidP="00E154B8">
            <w:pPr>
              <w:pStyle w:val="TableHeader"/>
              <w:tabs>
                <w:tab w:val="decimal" w:pos="623"/>
              </w:tabs>
              <w:jc w:val="left"/>
              <w:rPr>
                <w:rFonts w:ascii="Arial" w:hAnsi="Arial"/>
              </w:rPr>
            </w:pPr>
          </w:p>
        </w:tc>
        <w:tc>
          <w:tcPr>
            <w:tcW w:w="1247" w:type="dxa"/>
          </w:tcPr>
          <w:p w14:paraId="046939C8" w14:textId="77777777" w:rsidR="00E154B8" w:rsidRPr="00A9057F" w:rsidRDefault="00E154B8" w:rsidP="00E154B8">
            <w:pPr>
              <w:pStyle w:val="TableFirstLine"/>
              <w:tabs>
                <w:tab w:val="decimal" w:pos="623"/>
              </w:tabs>
              <w:rPr>
                <w:rFonts w:ascii="Arial" w:hAnsi="Arial"/>
              </w:rPr>
            </w:pPr>
          </w:p>
        </w:tc>
        <w:tc>
          <w:tcPr>
            <w:tcW w:w="1247" w:type="dxa"/>
          </w:tcPr>
          <w:p w14:paraId="53DA5870" w14:textId="77777777" w:rsidR="00E154B8" w:rsidRPr="00A9057F" w:rsidRDefault="00E154B8" w:rsidP="00E154B8">
            <w:pPr>
              <w:pStyle w:val="TableFirstLine"/>
              <w:tabs>
                <w:tab w:val="decimal" w:pos="623"/>
              </w:tabs>
              <w:rPr>
                <w:rFonts w:ascii="Arial" w:hAnsi="Arial"/>
              </w:rPr>
            </w:pPr>
          </w:p>
        </w:tc>
        <w:tc>
          <w:tcPr>
            <w:tcW w:w="1247" w:type="dxa"/>
          </w:tcPr>
          <w:p w14:paraId="7A7FB606" w14:textId="77777777" w:rsidR="00E154B8" w:rsidRPr="00A9057F" w:rsidRDefault="00E154B8" w:rsidP="00E154B8">
            <w:pPr>
              <w:pStyle w:val="TableFirstLine"/>
              <w:tabs>
                <w:tab w:val="decimal" w:pos="623"/>
              </w:tabs>
              <w:rPr>
                <w:rFonts w:ascii="Arial" w:hAnsi="Arial"/>
              </w:rPr>
            </w:pPr>
          </w:p>
        </w:tc>
      </w:tr>
      <w:tr w:rsidR="00E154B8" w:rsidRPr="00A9057F" w14:paraId="0D63BFFF" w14:textId="77777777" w:rsidTr="00E154B8">
        <w:tc>
          <w:tcPr>
            <w:tcW w:w="2127" w:type="dxa"/>
          </w:tcPr>
          <w:p w14:paraId="3DC559D2"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57139286" w14:textId="77777777" w:rsidR="00E154B8" w:rsidRPr="00A9057F" w:rsidRDefault="00E154B8" w:rsidP="00E154B8">
            <w:pPr>
              <w:pStyle w:val="TableFirstLine"/>
              <w:tabs>
                <w:tab w:val="decimal" w:pos="623"/>
              </w:tabs>
              <w:rPr>
                <w:rFonts w:ascii="Arial" w:hAnsi="Arial"/>
              </w:rPr>
            </w:pPr>
          </w:p>
        </w:tc>
        <w:tc>
          <w:tcPr>
            <w:tcW w:w="1247" w:type="dxa"/>
          </w:tcPr>
          <w:p w14:paraId="24E8F23A" w14:textId="77777777" w:rsidR="00E154B8" w:rsidRPr="00A9057F" w:rsidRDefault="00E154B8" w:rsidP="00E154B8">
            <w:pPr>
              <w:pStyle w:val="TableFirstLine"/>
              <w:tabs>
                <w:tab w:val="decimal" w:pos="623"/>
              </w:tabs>
              <w:rPr>
                <w:rFonts w:ascii="Arial" w:hAnsi="Arial"/>
              </w:rPr>
            </w:pPr>
          </w:p>
        </w:tc>
        <w:tc>
          <w:tcPr>
            <w:tcW w:w="1247" w:type="dxa"/>
          </w:tcPr>
          <w:p w14:paraId="17A162DB" w14:textId="77777777" w:rsidR="00E154B8" w:rsidRPr="00A9057F" w:rsidRDefault="00E154B8" w:rsidP="00E154B8">
            <w:pPr>
              <w:pStyle w:val="TableFirstLine"/>
              <w:tabs>
                <w:tab w:val="decimal" w:pos="623"/>
              </w:tabs>
              <w:rPr>
                <w:rFonts w:ascii="Arial" w:hAnsi="Arial"/>
              </w:rPr>
            </w:pPr>
          </w:p>
        </w:tc>
        <w:tc>
          <w:tcPr>
            <w:tcW w:w="1247" w:type="dxa"/>
          </w:tcPr>
          <w:p w14:paraId="255A1F7C" w14:textId="77777777" w:rsidR="00E154B8" w:rsidRPr="00A9057F" w:rsidRDefault="00E154B8" w:rsidP="00E154B8">
            <w:pPr>
              <w:pStyle w:val="TableFirstLine"/>
              <w:tabs>
                <w:tab w:val="decimal" w:pos="623"/>
              </w:tabs>
              <w:rPr>
                <w:rFonts w:ascii="Arial" w:hAnsi="Arial"/>
              </w:rPr>
            </w:pPr>
          </w:p>
        </w:tc>
        <w:tc>
          <w:tcPr>
            <w:tcW w:w="1247" w:type="dxa"/>
          </w:tcPr>
          <w:p w14:paraId="0D76AD2B" w14:textId="77777777" w:rsidR="00E154B8" w:rsidRPr="00A9057F" w:rsidRDefault="00E154B8" w:rsidP="00E154B8">
            <w:pPr>
              <w:pStyle w:val="TableFirstLine"/>
              <w:tabs>
                <w:tab w:val="decimal" w:pos="623"/>
              </w:tabs>
              <w:rPr>
                <w:rFonts w:ascii="Arial" w:hAnsi="Arial"/>
              </w:rPr>
            </w:pPr>
          </w:p>
        </w:tc>
        <w:tc>
          <w:tcPr>
            <w:tcW w:w="1247" w:type="dxa"/>
          </w:tcPr>
          <w:p w14:paraId="1CDE0B49" w14:textId="77777777" w:rsidR="00E154B8" w:rsidRPr="00A9057F" w:rsidRDefault="00E154B8" w:rsidP="00E154B8">
            <w:pPr>
              <w:pStyle w:val="TableFirstLine"/>
              <w:tabs>
                <w:tab w:val="decimal" w:pos="623"/>
              </w:tabs>
              <w:rPr>
                <w:rFonts w:ascii="Arial" w:hAnsi="Arial"/>
              </w:rPr>
            </w:pPr>
          </w:p>
        </w:tc>
      </w:tr>
      <w:tr w:rsidR="00E154B8" w:rsidRPr="00A9057F" w14:paraId="39983C72" w14:textId="77777777" w:rsidTr="00E154B8">
        <w:tc>
          <w:tcPr>
            <w:tcW w:w="2127" w:type="dxa"/>
            <w:tcBorders>
              <w:top w:val="single" w:sz="6" w:space="0" w:color="808080"/>
            </w:tcBorders>
          </w:tcPr>
          <w:p w14:paraId="46C95042"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3418DDC7"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3900E10D"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71C68DAE"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693643DF"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61D69EFF"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019E8671" w14:textId="77777777" w:rsidR="00E154B8" w:rsidRPr="00A9057F" w:rsidRDefault="00E154B8" w:rsidP="00E154B8">
            <w:pPr>
              <w:pStyle w:val="TableFirstLine"/>
              <w:tabs>
                <w:tab w:val="decimal" w:pos="623"/>
              </w:tabs>
              <w:rPr>
                <w:rFonts w:ascii="Arial" w:hAnsi="Arial"/>
              </w:rPr>
            </w:pPr>
          </w:p>
        </w:tc>
      </w:tr>
      <w:tr w:rsidR="00E154B8" w:rsidRPr="00A9057F" w14:paraId="10DC9725" w14:textId="77777777" w:rsidTr="00E154B8">
        <w:tc>
          <w:tcPr>
            <w:tcW w:w="2127" w:type="dxa"/>
          </w:tcPr>
          <w:p w14:paraId="2053BF61"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47E1A2A3" w14:textId="77777777" w:rsidR="00E154B8" w:rsidRPr="00A9057F" w:rsidRDefault="00E154B8" w:rsidP="00E154B8">
            <w:pPr>
              <w:pStyle w:val="TableFirstLine"/>
              <w:tabs>
                <w:tab w:val="decimal" w:pos="623"/>
              </w:tabs>
              <w:rPr>
                <w:rFonts w:ascii="Arial" w:hAnsi="Arial"/>
              </w:rPr>
            </w:pPr>
          </w:p>
        </w:tc>
        <w:tc>
          <w:tcPr>
            <w:tcW w:w="1247" w:type="dxa"/>
          </w:tcPr>
          <w:p w14:paraId="36291C1C" w14:textId="77777777" w:rsidR="00E154B8" w:rsidRPr="00A9057F" w:rsidRDefault="00E154B8" w:rsidP="00E154B8">
            <w:pPr>
              <w:pStyle w:val="TableFirstLine"/>
              <w:tabs>
                <w:tab w:val="decimal" w:pos="623"/>
              </w:tabs>
              <w:rPr>
                <w:rFonts w:ascii="Arial" w:hAnsi="Arial"/>
              </w:rPr>
            </w:pPr>
          </w:p>
        </w:tc>
        <w:tc>
          <w:tcPr>
            <w:tcW w:w="1247" w:type="dxa"/>
          </w:tcPr>
          <w:p w14:paraId="6228304B" w14:textId="77777777" w:rsidR="00E154B8" w:rsidRPr="00A9057F" w:rsidRDefault="00E154B8" w:rsidP="00E154B8">
            <w:pPr>
              <w:pStyle w:val="TableFirstLine"/>
              <w:tabs>
                <w:tab w:val="decimal" w:pos="623"/>
              </w:tabs>
              <w:rPr>
                <w:rFonts w:ascii="Arial" w:hAnsi="Arial"/>
              </w:rPr>
            </w:pPr>
          </w:p>
        </w:tc>
        <w:tc>
          <w:tcPr>
            <w:tcW w:w="1247" w:type="dxa"/>
          </w:tcPr>
          <w:p w14:paraId="3AD18A15" w14:textId="77777777" w:rsidR="00E154B8" w:rsidRPr="00A9057F" w:rsidRDefault="00E154B8" w:rsidP="00E154B8">
            <w:pPr>
              <w:pStyle w:val="TableFirstLine"/>
              <w:tabs>
                <w:tab w:val="decimal" w:pos="623"/>
              </w:tabs>
              <w:rPr>
                <w:rFonts w:ascii="Arial" w:hAnsi="Arial"/>
              </w:rPr>
            </w:pPr>
          </w:p>
        </w:tc>
        <w:tc>
          <w:tcPr>
            <w:tcW w:w="1247" w:type="dxa"/>
          </w:tcPr>
          <w:p w14:paraId="13AB237E" w14:textId="77777777" w:rsidR="00E154B8" w:rsidRPr="00A9057F" w:rsidRDefault="00E154B8" w:rsidP="00E154B8">
            <w:pPr>
              <w:pStyle w:val="TableFirstLine"/>
              <w:tabs>
                <w:tab w:val="decimal" w:pos="623"/>
              </w:tabs>
              <w:rPr>
                <w:rFonts w:ascii="Arial" w:hAnsi="Arial"/>
              </w:rPr>
            </w:pPr>
          </w:p>
        </w:tc>
        <w:tc>
          <w:tcPr>
            <w:tcW w:w="1247" w:type="dxa"/>
          </w:tcPr>
          <w:p w14:paraId="277D66C7" w14:textId="77777777" w:rsidR="00E154B8" w:rsidRPr="00A9057F" w:rsidRDefault="00E154B8" w:rsidP="00E154B8">
            <w:pPr>
              <w:pStyle w:val="TableFirstLine"/>
              <w:tabs>
                <w:tab w:val="decimal" w:pos="623"/>
              </w:tabs>
              <w:rPr>
                <w:rFonts w:ascii="Arial" w:hAnsi="Arial"/>
              </w:rPr>
            </w:pPr>
          </w:p>
        </w:tc>
      </w:tr>
      <w:tr w:rsidR="00E154B8" w:rsidRPr="00A9057F" w14:paraId="390FE1A6" w14:textId="77777777" w:rsidTr="00E154B8">
        <w:tc>
          <w:tcPr>
            <w:tcW w:w="2127" w:type="dxa"/>
          </w:tcPr>
          <w:p w14:paraId="799F186A"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6778A0A1" w14:textId="77777777" w:rsidR="00E154B8" w:rsidRPr="00A9057F" w:rsidRDefault="00E154B8" w:rsidP="00E154B8">
            <w:pPr>
              <w:pStyle w:val="TableFirstLine"/>
              <w:tabs>
                <w:tab w:val="decimal" w:pos="623"/>
              </w:tabs>
              <w:rPr>
                <w:rFonts w:ascii="Arial" w:hAnsi="Arial"/>
              </w:rPr>
            </w:pPr>
          </w:p>
        </w:tc>
        <w:tc>
          <w:tcPr>
            <w:tcW w:w="1247" w:type="dxa"/>
          </w:tcPr>
          <w:p w14:paraId="19B71FBA" w14:textId="77777777" w:rsidR="00E154B8" w:rsidRPr="00A9057F" w:rsidRDefault="00E154B8" w:rsidP="00E154B8">
            <w:pPr>
              <w:pStyle w:val="TableFirstLine"/>
              <w:tabs>
                <w:tab w:val="decimal" w:pos="623"/>
              </w:tabs>
              <w:rPr>
                <w:rFonts w:ascii="Arial" w:hAnsi="Arial"/>
              </w:rPr>
            </w:pPr>
          </w:p>
        </w:tc>
        <w:tc>
          <w:tcPr>
            <w:tcW w:w="1247" w:type="dxa"/>
          </w:tcPr>
          <w:p w14:paraId="2148D0E1" w14:textId="77777777" w:rsidR="00E154B8" w:rsidRPr="00A9057F" w:rsidRDefault="00E154B8" w:rsidP="00E154B8">
            <w:pPr>
              <w:pStyle w:val="TableFirstLine"/>
              <w:tabs>
                <w:tab w:val="decimal" w:pos="623"/>
              </w:tabs>
              <w:rPr>
                <w:rFonts w:ascii="Arial" w:hAnsi="Arial"/>
              </w:rPr>
            </w:pPr>
          </w:p>
        </w:tc>
        <w:tc>
          <w:tcPr>
            <w:tcW w:w="1247" w:type="dxa"/>
          </w:tcPr>
          <w:p w14:paraId="018204F5" w14:textId="77777777" w:rsidR="00E154B8" w:rsidRPr="00A9057F" w:rsidRDefault="00E154B8" w:rsidP="00E154B8">
            <w:pPr>
              <w:pStyle w:val="TableFirstLine"/>
              <w:tabs>
                <w:tab w:val="decimal" w:pos="623"/>
              </w:tabs>
              <w:rPr>
                <w:rFonts w:ascii="Arial" w:hAnsi="Arial"/>
              </w:rPr>
            </w:pPr>
          </w:p>
        </w:tc>
        <w:tc>
          <w:tcPr>
            <w:tcW w:w="1247" w:type="dxa"/>
          </w:tcPr>
          <w:p w14:paraId="7404EDD6" w14:textId="77777777" w:rsidR="00E154B8" w:rsidRPr="00A9057F" w:rsidRDefault="00E154B8" w:rsidP="00E154B8">
            <w:pPr>
              <w:pStyle w:val="TableFirstLine"/>
              <w:tabs>
                <w:tab w:val="decimal" w:pos="623"/>
              </w:tabs>
              <w:rPr>
                <w:rFonts w:ascii="Arial" w:hAnsi="Arial"/>
              </w:rPr>
            </w:pPr>
          </w:p>
        </w:tc>
        <w:tc>
          <w:tcPr>
            <w:tcW w:w="1247" w:type="dxa"/>
          </w:tcPr>
          <w:p w14:paraId="7C252BD7" w14:textId="77777777" w:rsidR="00E154B8" w:rsidRPr="00A9057F" w:rsidRDefault="00E154B8" w:rsidP="00E154B8">
            <w:pPr>
              <w:pStyle w:val="TableFirstLine"/>
              <w:tabs>
                <w:tab w:val="decimal" w:pos="623"/>
              </w:tabs>
              <w:rPr>
                <w:rFonts w:ascii="Arial" w:hAnsi="Arial"/>
              </w:rPr>
            </w:pPr>
          </w:p>
        </w:tc>
      </w:tr>
      <w:tr w:rsidR="00E154B8" w:rsidRPr="00A9057F" w14:paraId="0DE73981" w14:textId="77777777" w:rsidTr="00E154B8">
        <w:tc>
          <w:tcPr>
            <w:tcW w:w="2127" w:type="dxa"/>
          </w:tcPr>
          <w:p w14:paraId="3150719A"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7622E1AE" w14:textId="77777777" w:rsidR="00E154B8" w:rsidRPr="00A9057F" w:rsidRDefault="00E154B8" w:rsidP="00E154B8">
            <w:pPr>
              <w:pStyle w:val="TableFirstLine"/>
              <w:tabs>
                <w:tab w:val="decimal" w:pos="623"/>
              </w:tabs>
              <w:rPr>
                <w:rFonts w:ascii="Arial" w:hAnsi="Arial"/>
              </w:rPr>
            </w:pPr>
          </w:p>
        </w:tc>
        <w:tc>
          <w:tcPr>
            <w:tcW w:w="1247" w:type="dxa"/>
          </w:tcPr>
          <w:p w14:paraId="3338CE04" w14:textId="77777777" w:rsidR="00E154B8" w:rsidRPr="00A9057F" w:rsidRDefault="00E154B8" w:rsidP="00E154B8">
            <w:pPr>
              <w:pStyle w:val="TableFirstLine"/>
              <w:tabs>
                <w:tab w:val="decimal" w:pos="623"/>
              </w:tabs>
              <w:rPr>
                <w:rFonts w:ascii="Arial" w:hAnsi="Arial"/>
              </w:rPr>
            </w:pPr>
          </w:p>
        </w:tc>
        <w:tc>
          <w:tcPr>
            <w:tcW w:w="1247" w:type="dxa"/>
          </w:tcPr>
          <w:p w14:paraId="25444865" w14:textId="77777777" w:rsidR="00E154B8" w:rsidRPr="00A9057F" w:rsidRDefault="00E154B8" w:rsidP="00E154B8">
            <w:pPr>
              <w:pStyle w:val="TableFirstLine"/>
              <w:tabs>
                <w:tab w:val="decimal" w:pos="623"/>
              </w:tabs>
              <w:rPr>
                <w:rFonts w:ascii="Arial" w:hAnsi="Arial"/>
              </w:rPr>
            </w:pPr>
          </w:p>
        </w:tc>
        <w:tc>
          <w:tcPr>
            <w:tcW w:w="1247" w:type="dxa"/>
          </w:tcPr>
          <w:p w14:paraId="479A1578" w14:textId="77777777" w:rsidR="00E154B8" w:rsidRPr="00A9057F" w:rsidRDefault="00E154B8" w:rsidP="00E154B8">
            <w:pPr>
              <w:pStyle w:val="TableFirstLine"/>
              <w:tabs>
                <w:tab w:val="decimal" w:pos="623"/>
              </w:tabs>
              <w:rPr>
                <w:rFonts w:ascii="Arial" w:hAnsi="Arial"/>
              </w:rPr>
            </w:pPr>
          </w:p>
        </w:tc>
        <w:tc>
          <w:tcPr>
            <w:tcW w:w="1247" w:type="dxa"/>
          </w:tcPr>
          <w:p w14:paraId="7D368112" w14:textId="77777777" w:rsidR="00E154B8" w:rsidRPr="00A9057F" w:rsidRDefault="00E154B8" w:rsidP="00E154B8">
            <w:pPr>
              <w:pStyle w:val="TableFirstLine"/>
              <w:tabs>
                <w:tab w:val="decimal" w:pos="623"/>
              </w:tabs>
              <w:rPr>
                <w:rFonts w:ascii="Arial" w:hAnsi="Arial"/>
              </w:rPr>
            </w:pPr>
          </w:p>
        </w:tc>
        <w:tc>
          <w:tcPr>
            <w:tcW w:w="1247" w:type="dxa"/>
          </w:tcPr>
          <w:p w14:paraId="2F027FA2" w14:textId="77777777" w:rsidR="00E154B8" w:rsidRPr="00A9057F" w:rsidRDefault="00E154B8" w:rsidP="00E154B8">
            <w:pPr>
              <w:pStyle w:val="TableFirstLine"/>
              <w:tabs>
                <w:tab w:val="decimal" w:pos="623"/>
              </w:tabs>
              <w:rPr>
                <w:rFonts w:ascii="Arial" w:hAnsi="Arial"/>
              </w:rPr>
            </w:pPr>
          </w:p>
        </w:tc>
      </w:tr>
      <w:tr w:rsidR="00E154B8" w:rsidRPr="00A9057F" w14:paraId="1C349CE3" w14:textId="77777777" w:rsidTr="00E154B8">
        <w:tc>
          <w:tcPr>
            <w:tcW w:w="2127" w:type="dxa"/>
          </w:tcPr>
          <w:p w14:paraId="7A95C08F"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14:paraId="5E091EB7" w14:textId="77777777" w:rsidR="00E154B8" w:rsidRPr="00A9057F" w:rsidRDefault="00E154B8" w:rsidP="00E154B8">
            <w:pPr>
              <w:pStyle w:val="TableFirstLine"/>
              <w:tabs>
                <w:tab w:val="decimal" w:pos="623"/>
              </w:tabs>
              <w:rPr>
                <w:rFonts w:ascii="Arial" w:hAnsi="Arial"/>
              </w:rPr>
            </w:pPr>
          </w:p>
        </w:tc>
        <w:tc>
          <w:tcPr>
            <w:tcW w:w="1247" w:type="dxa"/>
          </w:tcPr>
          <w:p w14:paraId="1EEC3A8F" w14:textId="77777777" w:rsidR="00E154B8" w:rsidRPr="00A9057F" w:rsidRDefault="00E154B8" w:rsidP="00E154B8">
            <w:pPr>
              <w:pStyle w:val="TableFirstLine"/>
              <w:tabs>
                <w:tab w:val="decimal" w:pos="623"/>
              </w:tabs>
              <w:rPr>
                <w:rFonts w:ascii="Arial" w:hAnsi="Arial"/>
              </w:rPr>
            </w:pPr>
          </w:p>
        </w:tc>
        <w:tc>
          <w:tcPr>
            <w:tcW w:w="1247" w:type="dxa"/>
          </w:tcPr>
          <w:p w14:paraId="678F3EE3" w14:textId="77777777" w:rsidR="00E154B8" w:rsidRPr="00A9057F" w:rsidRDefault="00E154B8" w:rsidP="00E154B8">
            <w:pPr>
              <w:pStyle w:val="TableFirstLine"/>
              <w:tabs>
                <w:tab w:val="decimal" w:pos="623"/>
              </w:tabs>
              <w:rPr>
                <w:rFonts w:ascii="Arial" w:hAnsi="Arial"/>
              </w:rPr>
            </w:pPr>
          </w:p>
        </w:tc>
        <w:tc>
          <w:tcPr>
            <w:tcW w:w="1247" w:type="dxa"/>
          </w:tcPr>
          <w:p w14:paraId="7D6C7A7B" w14:textId="77777777" w:rsidR="00E154B8" w:rsidRPr="00A9057F" w:rsidRDefault="00E154B8" w:rsidP="00E154B8">
            <w:pPr>
              <w:pStyle w:val="TableFirstLine"/>
              <w:tabs>
                <w:tab w:val="decimal" w:pos="623"/>
              </w:tabs>
              <w:rPr>
                <w:rFonts w:ascii="Arial" w:hAnsi="Arial"/>
              </w:rPr>
            </w:pPr>
          </w:p>
        </w:tc>
        <w:tc>
          <w:tcPr>
            <w:tcW w:w="1247" w:type="dxa"/>
          </w:tcPr>
          <w:p w14:paraId="45A3AFBA" w14:textId="77777777" w:rsidR="00E154B8" w:rsidRPr="00A9057F" w:rsidRDefault="00E154B8" w:rsidP="00E154B8">
            <w:pPr>
              <w:pStyle w:val="TableFirstLine"/>
              <w:tabs>
                <w:tab w:val="decimal" w:pos="623"/>
              </w:tabs>
              <w:rPr>
                <w:rFonts w:ascii="Arial" w:hAnsi="Arial"/>
              </w:rPr>
            </w:pPr>
          </w:p>
        </w:tc>
        <w:tc>
          <w:tcPr>
            <w:tcW w:w="1247" w:type="dxa"/>
          </w:tcPr>
          <w:p w14:paraId="339953E7" w14:textId="77777777" w:rsidR="00E154B8" w:rsidRPr="00A9057F" w:rsidRDefault="00E154B8" w:rsidP="00E154B8">
            <w:pPr>
              <w:pStyle w:val="TableFirstLine"/>
              <w:tabs>
                <w:tab w:val="decimal" w:pos="623"/>
              </w:tabs>
              <w:rPr>
                <w:rFonts w:ascii="Arial" w:hAnsi="Arial"/>
              </w:rPr>
            </w:pPr>
          </w:p>
        </w:tc>
      </w:tr>
      <w:tr w:rsidR="00E154B8" w:rsidRPr="00A9057F" w14:paraId="5F75DB7C" w14:textId="77777777" w:rsidTr="00E154B8">
        <w:tc>
          <w:tcPr>
            <w:tcW w:w="2127" w:type="dxa"/>
            <w:tcBorders>
              <w:top w:val="single" w:sz="6" w:space="0" w:color="808080"/>
            </w:tcBorders>
          </w:tcPr>
          <w:p w14:paraId="29736D62"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14:paraId="4C3815ED"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1EAE1053"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16B4F0DC"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3688DDF2"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3BB76554"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05B72E3F" w14:textId="77777777" w:rsidR="00E154B8" w:rsidRPr="00A9057F" w:rsidRDefault="00E154B8" w:rsidP="00E154B8">
            <w:pPr>
              <w:pStyle w:val="TableFirstLine"/>
              <w:tabs>
                <w:tab w:val="decimal" w:pos="623"/>
              </w:tabs>
              <w:rPr>
                <w:rFonts w:ascii="Arial" w:hAnsi="Arial"/>
              </w:rPr>
            </w:pPr>
          </w:p>
        </w:tc>
      </w:tr>
      <w:tr w:rsidR="00E154B8" w:rsidRPr="00A9057F" w14:paraId="08CEDF41" w14:textId="77777777" w:rsidTr="00E154B8">
        <w:tc>
          <w:tcPr>
            <w:tcW w:w="2127" w:type="dxa"/>
          </w:tcPr>
          <w:p w14:paraId="47721184"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7E16DD40" w14:textId="77777777" w:rsidR="00E154B8" w:rsidRPr="00A9057F" w:rsidRDefault="00E154B8" w:rsidP="00E154B8">
            <w:pPr>
              <w:pStyle w:val="TableFirstLine"/>
              <w:tabs>
                <w:tab w:val="decimal" w:pos="623"/>
              </w:tabs>
              <w:rPr>
                <w:rFonts w:ascii="Arial" w:hAnsi="Arial"/>
              </w:rPr>
            </w:pPr>
          </w:p>
        </w:tc>
        <w:tc>
          <w:tcPr>
            <w:tcW w:w="1247" w:type="dxa"/>
          </w:tcPr>
          <w:p w14:paraId="4E32DA75" w14:textId="77777777" w:rsidR="00E154B8" w:rsidRPr="00A9057F" w:rsidRDefault="00E154B8" w:rsidP="00E154B8">
            <w:pPr>
              <w:pStyle w:val="TableFirstLine"/>
              <w:tabs>
                <w:tab w:val="decimal" w:pos="623"/>
              </w:tabs>
              <w:rPr>
                <w:rFonts w:ascii="Arial" w:hAnsi="Arial"/>
              </w:rPr>
            </w:pPr>
          </w:p>
        </w:tc>
        <w:tc>
          <w:tcPr>
            <w:tcW w:w="1247" w:type="dxa"/>
          </w:tcPr>
          <w:p w14:paraId="0FF39E3D" w14:textId="77777777" w:rsidR="00E154B8" w:rsidRPr="00A9057F" w:rsidRDefault="00E154B8" w:rsidP="00E154B8">
            <w:pPr>
              <w:pStyle w:val="TableFirstLine"/>
              <w:tabs>
                <w:tab w:val="decimal" w:pos="623"/>
              </w:tabs>
              <w:rPr>
                <w:rFonts w:ascii="Arial" w:hAnsi="Arial"/>
              </w:rPr>
            </w:pPr>
          </w:p>
        </w:tc>
        <w:tc>
          <w:tcPr>
            <w:tcW w:w="1247" w:type="dxa"/>
          </w:tcPr>
          <w:p w14:paraId="100A3493" w14:textId="77777777" w:rsidR="00E154B8" w:rsidRPr="00A9057F" w:rsidRDefault="00E154B8" w:rsidP="00E154B8">
            <w:pPr>
              <w:pStyle w:val="TableFirstLine"/>
              <w:tabs>
                <w:tab w:val="decimal" w:pos="623"/>
              </w:tabs>
              <w:rPr>
                <w:rFonts w:ascii="Arial" w:hAnsi="Arial"/>
              </w:rPr>
            </w:pPr>
          </w:p>
        </w:tc>
        <w:tc>
          <w:tcPr>
            <w:tcW w:w="1247" w:type="dxa"/>
          </w:tcPr>
          <w:p w14:paraId="728F9788" w14:textId="77777777" w:rsidR="00E154B8" w:rsidRPr="00A9057F" w:rsidRDefault="00E154B8" w:rsidP="00E154B8">
            <w:pPr>
              <w:pStyle w:val="TableFirstLine"/>
              <w:tabs>
                <w:tab w:val="decimal" w:pos="623"/>
              </w:tabs>
              <w:rPr>
                <w:rFonts w:ascii="Arial" w:hAnsi="Arial"/>
              </w:rPr>
            </w:pPr>
          </w:p>
        </w:tc>
        <w:tc>
          <w:tcPr>
            <w:tcW w:w="1247" w:type="dxa"/>
          </w:tcPr>
          <w:p w14:paraId="09B53C16" w14:textId="77777777" w:rsidR="00E154B8" w:rsidRPr="00A9057F" w:rsidRDefault="00E154B8" w:rsidP="00E154B8">
            <w:pPr>
              <w:pStyle w:val="TableFirstLine"/>
              <w:tabs>
                <w:tab w:val="decimal" w:pos="623"/>
              </w:tabs>
              <w:rPr>
                <w:rFonts w:ascii="Arial" w:hAnsi="Arial"/>
              </w:rPr>
            </w:pPr>
          </w:p>
        </w:tc>
      </w:tr>
      <w:tr w:rsidR="00E154B8" w:rsidRPr="00A9057F" w14:paraId="584AF585" w14:textId="77777777" w:rsidTr="00E154B8">
        <w:tc>
          <w:tcPr>
            <w:tcW w:w="2127" w:type="dxa"/>
          </w:tcPr>
          <w:p w14:paraId="03576A21"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4B8F193A" w14:textId="77777777" w:rsidR="00E154B8" w:rsidRPr="00A9057F" w:rsidRDefault="00E154B8" w:rsidP="00E154B8">
            <w:pPr>
              <w:pStyle w:val="TableFirstLine"/>
              <w:tabs>
                <w:tab w:val="decimal" w:pos="623"/>
              </w:tabs>
              <w:rPr>
                <w:rFonts w:ascii="Arial" w:hAnsi="Arial"/>
              </w:rPr>
            </w:pPr>
          </w:p>
        </w:tc>
        <w:tc>
          <w:tcPr>
            <w:tcW w:w="1247" w:type="dxa"/>
          </w:tcPr>
          <w:p w14:paraId="4BC7AA79" w14:textId="77777777" w:rsidR="00E154B8" w:rsidRPr="00A9057F" w:rsidRDefault="00E154B8" w:rsidP="00E154B8">
            <w:pPr>
              <w:pStyle w:val="TableFirstLine"/>
              <w:tabs>
                <w:tab w:val="decimal" w:pos="623"/>
              </w:tabs>
              <w:rPr>
                <w:rFonts w:ascii="Arial" w:hAnsi="Arial"/>
              </w:rPr>
            </w:pPr>
          </w:p>
        </w:tc>
        <w:tc>
          <w:tcPr>
            <w:tcW w:w="1247" w:type="dxa"/>
          </w:tcPr>
          <w:p w14:paraId="45E3CD15" w14:textId="77777777" w:rsidR="00E154B8" w:rsidRPr="00A9057F" w:rsidRDefault="00E154B8" w:rsidP="00E154B8">
            <w:pPr>
              <w:pStyle w:val="TableFirstLine"/>
              <w:tabs>
                <w:tab w:val="decimal" w:pos="623"/>
              </w:tabs>
              <w:rPr>
                <w:rFonts w:ascii="Arial" w:hAnsi="Arial"/>
              </w:rPr>
            </w:pPr>
          </w:p>
        </w:tc>
        <w:tc>
          <w:tcPr>
            <w:tcW w:w="1247" w:type="dxa"/>
          </w:tcPr>
          <w:p w14:paraId="4F3F7266" w14:textId="77777777" w:rsidR="00E154B8" w:rsidRPr="00A9057F" w:rsidRDefault="00E154B8" w:rsidP="00E154B8">
            <w:pPr>
              <w:pStyle w:val="TableFirstLine"/>
              <w:tabs>
                <w:tab w:val="decimal" w:pos="623"/>
              </w:tabs>
              <w:rPr>
                <w:rFonts w:ascii="Arial" w:hAnsi="Arial"/>
              </w:rPr>
            </w:pPr>
          </w:p>
        </w:tc>
        <w:tc>
          <w:tcPr>
            <w:tcW w:w="1247" w:type="dxa"/>
          </w:tcPr>
          <w:p w14:paraId="50148FBE" w14:textId="77777777" w:rsidR="00E154B8" w:rsidRPr="00A9057F" w:rsidRDefault="00E154B8" w:rsidP="00E154B8">
            <w:pPr>
              <w:pStyle w:val="TableFirstLine"/>
              <w:tabs>
                <w:tab w:val="decimal" w:pos="623"/>
              </w:tabs>
              <w:rPr>
                <w:rFonts w:ascii="Arial" w:hAnsi="Arial"/>
              </w:rPr>
            </w:pPr>
          </w:p>
        </w:tc>
        <w:tc>
          <w:tcPr>
            <w:tcW w:w="1247" w:type="dxa"/>
          </w:tcPr>
          <w:p w14:paraId="3FDB39F3" w14:textId="77777777" w:rsidR="00E154B8" w:rsidRPr="00A9057F" w:rsidRDefault="00E154B8" w:rsidP="00E154B8">
            <w:pPr>
              <w:pStyle w:val="TableFirstLine"/>
              <w:tabs>
                <w:tab w:val="decimal" w:pos="623"/>
              </w:tabs>
              <w:rPr>
                <w:rFonts w:ascii="Arial" w:hAnsi="Arial"/>
              </w:rPr>
            </w:pPr>
          </w:p>
        </w:tc>
      </w:tr>
      <w:tr w:rsidR="00E154B8" w:rsidRPr="00A9057F" w14:paraId="6365A9FE" w14:textId="77777777" w:rsidTr="00E154B8">
        <w:tc>
          <w:tcPr>
            <w:tcW w:w="2127" w:type="dxa"/>
            <w:tcBorders>
              <w:bottom w:val="single" w:sz="8" w:space="0" w:color="808080"/>
            </w:tcBorders>
          </w:tcPr>
          <w:p w14:paraId="4EB9CBC7"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14:paraId="48CB70AD"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3FAE7F74"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245C607B"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06EE1246"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763FB4C2"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05067290" w14:textId="77777777" w:rsidR="00E154B8" w:rsidRPr="00A9057F" w:rsidRDefault="00E154B8" w:rsidP="00E154B8">
            <w:pPr>
              <w:pStyle w:val="TableFirstLine"/>
              <w:tabs>
                <w:tab w:val="decimal" w:pos="623"/>
              </w:tabs>
              <w:rPr>
                <w:rFonts w:ascii="Arial" w:hAnsi="Arial"/>
              </w:rPr>
            </w:pPr>
          </w:p>
        </w:tc>
      </w:tr>
      <w:tr w:rsidR="00E154B8" w:rsidRPr="00A9057F" w14:paraId="1E7EA97E" w14:textId="77777777" w:rsidTr="00E154B8">
        <w:tc>
          <w:tcPr>
            <w:tcW w:w="2127" w:type="dxa"/>
            <w:tcBorders>
              <w:top w:val="single" w:sz="8" w:space="0" w:color="808080"/>
              <w:bottom w:val="single" w:sz="12" w:space="0" w:color="808080"/>
            </w:tcBorders>
            <w:vAlign w:val="bottom"/>
          </w:tcPr>
          <w:p w14:paraId="4E377181" w14:textId="116DAD3B" w:rsidR="00E154B8" w:rsidRPr="00A9057F" w:rsidRDefault="00E154B8" w:rsidP="00E154B8">
            <w:pPr>
              <w:pStyle w:val="Tablemiddleline"/>
              <w:spacing w:before="120" w:after="120"/>
              <w:rPr>
                <w:rFonts w:ascii="Arial" w:hAnsi="Arial"/>
              </w:rPr>
            </w:pPr>
            <w:r w:rsidRPr="00A9057F">
              <w:rPr>
                <w:rFonts w:ascii="Arial" w:hAnsi="Arial"/>
              </w:rPr>
              <w:t>Deriváty určené k</w:t>
            </w:r>
            <w:r w:rsidR="002325F3">
              <w:rPr>
                <w:rFonts w:ascii="Arial" w:hAnsi="Arial"/>
              </w:rPr>
              <w:t> </w:t>
            </w:r>
            <w:r w:rsidRPr="00A9057F">
              <w:rPr>
                <w:rFonts w:ascii="Arial" w:hAnsi="Arial"/>
              </w:rPr>
              <w:t>obchodování celkem</w:t>
            </w:r>
          </w:p>
        </w:tc>
        <w:tc>
          <w:tcPr>
            <w:tcW w:w="1247" w:type="dxa"/>
            <w:tcBorders>
              <w:top w:val="single" w:sz="8" w:space="0" w:color="808080"/>
              <w:bottom w:val="single" w:sz="12" w:space="0" w:color="808080"/>
            </w:tcBorders>
            <w:vAlign w:val="bottom"/>
          </w:tcPr>
          <w:p w14:paraId="400A41D9"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648CEF75"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0DCB3C3D"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48D2B6BE"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56B974E8"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23C6D8FA" w14:textId="77777777" w:rsidR="00E154B8" w:rsidRPr="00A9057F" w:rsidRDefault="00E154B8" w:rsidP="00E154B8">
            <w:pPr>
              <w:pStyle w:val="Tablemiddleline"/>
              <w:tabs>
                <w:tab w:val="decimal" w:pos="623"/>
              </w:tabs>
              <w:spacing w:before="120" w:after="120"/>
              <w:rPr>
                <w:rFonts w:ascii="Arial" w:hAnsi="Arial"/>
              </w:rPr>
            </w:pPr>
          </w:p>
        </w:tc>
      </w:tr>
    </w:tbl>
    <w:p w14:paraId="7C3902DD" w14:textId="77777777" w:rsidR="00E154B8" w:rsidRPr="00A9057F" w:rsidRDefault="00E154B8" w:rsidP="00E154B8">
      <w:pPr>
        <w:spacing w:after="0"/>
        <w:rPr>
          <w:rFonts w:ascii="Arial" w:hAnsi="Arial"/>
        </w:rPr>
      </w:pPr>
    </w:p>
    <w:p w14:paraId="322FCC0D" w14:textId="5FA52FB2" w:rsidR="00E154B8" w:rsidRPr="00DA29B3" w:rsidRDefault="00E154B8" w:rsidP="00E154B8">
      <w:pPr>
        <w:rPr>
          <w:rFonts w:ascii="Arial" w:hAnsi="Arial"/>
          <w:i/>
          <w:iCs/>
          <w:color w:val="FF0000"/>
        </w:rPr>
      </w:pPr>
      <w:r w:rsidRPr="00A9057F">
        <w:rPr>
          <w:rFonts w:ascii="Arial" w:hAnsi="Arial"/>
        </w:rPr>
        <w:t>Deriváty nesplňující podmínky pro zajištění jsou zahrnuty v</w:t>
      </w:r>
      <w:r w:rsidR="002325F3">
        <w:rPr>
          <w:rFonts w:ascii="Arial" w:hAnsi="Arial"/>
        </w:rPr>
        <w:t> </w:t>
      </w:r>
      <w:r w:rsidRPr="00A9057F">
        <w:rPr>
          <w:rFonts w:ascii="Arial" w:hAnsi="Arial"/>
        </w:rPr>
        <w:t>derivátech určených k</w:t>
      </w:r>
      <w:r w:rsidR="002325F3">
        <w:rPr>
          <w:rFonts w:ascii="Arial" w:hAnsi="Arial"/>
        </w:rPr>
        <w:t> </w:t>
      </w:r>
      <w:r w:rsidRPr="00A9057F">
        <w:rPr>
          <w:rFonts w:ascii="Arial" w:hAnsi="Arial"/>
        </w:rPr>
        <w:t xml:space="preserve">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14:paraId="6EB3DA9F" w14:textId="73A7FCD3" w:rsidR="00E154B8" w:rsidRPr="00A9057F" w:rsidRDefault="00E154B8" w:rsidP="00E154B8">
      <w:pPr>
        <w:rPr>
          <w:rFonts w:ascii="Arial" w:hAnsi="Arial"/>
        </w:rPr>
      </w:pPr>
      <w:r w:rsidRPr="00A9057F">
        <w:rPr>
          <w:rFonts w:ascii="Arial" w:hAnsi="Arial"/>
        </w:rPr>
        <w:t>V</w:t>
      </w:r>
      <w:r w:rsidR="002325F3">
        <w:rPr>
          <w:rFonts w:ascii="Arial" w:hAnsi="Arial"/>
        </w:rPr>
        <w:t> </w:t>
      </w:r>
      <w:r w:rsidRPr="00A9057F">
        <w:rPr>
          <w:rFonts w:ascii="Arial" w:hAnsi="Arial"/>
        </w:rPr>
        <w:t>následující tabulce je uveden přehled nominálních částek a kladných a záporných reálných hodnot otevřených zajišťovacích derivátů k</w:t>
      </w:r>
      <w:r w:rsidR="002325F3">
        <w:rPr>
          <w:rFonts w:ascii="Arial" w:hAnsi="Arial"/>
        </w:rPr>
        <w:t> </w:t>
      </w:r>
      <w:r w:rsidRPr="00A9057F">
        <w:rPr>
          <w:rFonts w:ascii="Arial" w:hAnsi="Arial"/>
        </w:rPr>
        <w:t>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14:paraId="6CEAA1A0" w14:textId="77777777" w:rsidTr="005567A0">
        <w:tc>
          <w:tcPr>
            <w:tcW w:w="2211" w:type="dxa"/>
            <w:tcBorders>
              <w:top w:val="single" w:sz="12" w:space="0" w:color="808080"/>
              <w:bottom w:val="single" w:sz="8" w:space="0" w:color="808080"/>
            </w:tcBorders>
          </w:tcPr>
          <w:p w14:paraId="04D7060B"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480F8646" w14:textId="77777777" w:rsidR="00E154B8" w:rsidRPr="00A9057F" w:rsidRDefault="00985FE9" w:rsidP="005F6D55">
            <w:pPr>
              <w:pStyle w:val="TableHeader"/>
              <w:rPr>
                <w:rFonts w:ascii="Arial" w:hAnsi="Arial"/>
              </w:rPr>
            </w:pPr>
            <w:r>
              <w:rPr>
                <w:rFonts w:ascii="Arial" w:hAnsi="Arial"/>
              </w:rPr>
              <w:t>20</w:t>
            </w:r>
            <w:r w:rsidR="000323BB">
              <w:rPr>
                <w:rFonts w:ascii="Arial" w:hAnsi="Arial"/>
              </w:rPr>
              <w:t>2</w:t>
            </w:r>
            <w:r w:rsidR="005F6D55">
              <w:rPr>
                <w:rFonts w:ascii="Arial" w:hAnsi="Arial"/>
              </w:rPr>
              <w:t>2</w:t>
            </w:r>
          </w:p>
        </w:tc>
        <w:tc>
          <w:tcPr>
            <w:tcW w:w="3742" w:type="dxa"/>
            <w:gridSpan w:val="3"/>
            <w:tcBorders>
              <w:top w:val="single" w:sz="12" w:space="0" w:color="808080"/>
              <w:bottom w:val="single" w:sz="8" w:space="0" w:color="808080"/>
            </w:tcBorders>
          </w:tcPr>
          <w:p w14:paraId="169F00B3" w14:textId="77777777" w:rsidR="00E154B8" w:rsidRPr="00A9057F" w:rsidRDefault="002A1D97" w:rsidP="005F6D55">
            <w:pPr>
              <w:pStyle w:val="TableHeader"/>
              <w:rPr>
                <w:rFonts w:ascii="Arial" w:hAnsi="Arial"/>
              </w:rPr>
            </w:pPr>
            <w:r>
              <w:rPr>
                <w:rFonts w:ascii="Arial" w:hAnsi="Arial"/>
              </w:rPr>
              <w:t>20</w:t>
            </w:r>
            <w:r w:rsidR="00EE18D9">
              <w:rPr>
                <w:rFonts w:ascii="Arial" w:hAnsi="Arial"/>
              </w:rPr>
              <w:t>2</w:t>
            </w:r>
            <w:r w:rsidR="005F6D55">
              <w:rPr>
                <w:rFonts w:ascii="Arial" w:hAnsi="Arial"/>
              </w:rPr>
              <w:t>1</w:t>
            </w:r>
          </w:p>
        </w:tc>
      </w:tr>
      <w:tr w:rsidR="00E154B8" w:rsidRPr="00A9057F" w14:paraId="492F1DC4" w14:textId="77777777" w:rsidTr="005567A0">
        <w:tc>
          <w:tcPr>
            <w:tcW w:w="2211" w:type="dxa"/>
            <w:tcBorders>
              <w:top w:val="single" w:sz="8" w:space="0" w:color="808080"/>
            </w:tcBorders>
          </w:tcPr>
          <w:p w14:paraId="004765B9" w14:textId="77777777" w:rsidR="00E154B8" w:rsidRPr="00A9057F" w:rsidRDefault="00E154B8" w:rsidP="00E154B8">
            <w:pPr>
              <w:pStyle w:val="table"/>
              <w:rPr>
                <w:rFonts w:ascii="Arial" w:hAnsi="Arial"/>
              </w:rPr>
            </w:pPr>
          </w:p>
        </w:tc>
        <w:tc>
          <w:tcPr>
            <w:tcW w:w="1247" w:type="dxa"/>
            <w:tcBorders>
              <w:top w:val="single" w:sz="8" w:space="0" w:color="808080"/>
            </w:tcBorders>
          </w:tcPr>
          <w:p w14:paraId="4E162194"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42130D86"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6FFA9EF9"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7CB1B9BA"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05E5B381" w14:textId="77777777" w:rsidTr="005567A0">
        <w:tc>
          <w:tcPr>
            <w:tcW w:w="2211" w:type="dxa"/>
            <w:tcBorders>
              <w:bottom w:val="single" w:sz="8" w:space="0" w:color="808080"/>
            </w:tcBorders>
          </w:tcPr>
          <w:p w14:paraId="2F95B229"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1CE08D16"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6D9155B0"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7B9132D3"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0C57CC74"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1F4B451A"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25A6AA73"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5E8D5B58" w14:textId="77777777" w:rsidTr="005567A0">
        <w:tc>
          <w:tcPr>
            <w:tcW w:w="2211" w:type="dxa"/>
            <w:tcBorders>
              <w:top w:val="single" w:sz="8" w:space="0" w:color="808080"/>
            </w:tcBorders>
          </w:tcPr>
          <w:p w14:paraId="58241867"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7BC91EA0"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6DA8DFF3"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02A468FD"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785C6130"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0B095FE3"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01B02BCF" w14:textId="77777777" w:rsidR="00E154B8" w:rsidRPr="00A9057F" w:rsidRDefault="00E154B8" w:rsidP="00E154B8">
            <w:pPr>
              <w:pStyle w:val="TableFirstLine"/>
              <w:tabs>
                <w:tab w:val="decimal" w:pos="626"/>
              </w:tabs>
              <w:rPr>
                <w:rFonts w:ascii="Arial" w:hAnsi="Arial"/>
              </w:rPr>
            </w:pPr>
          </w:p>
        </w:tc>
      </w:tr>
      <w:tr w:rsidR="00E154B8" w:rsidRPr="00A9057F" w14:paraId="21244E63" w14:textId="77777777" w:rsidTr="005567A0">
        <w:tc>
          <w:tcPr>
            <w:tcW w:w="2211" w:type="dxa"/>
          </w:tcPr>
          <w:p w14:paraId="6FF6332F"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5316785A" w14:textId="77777777" w:rsidR="00E154B8" w:rsidRPr="00A9057F" w:rsidRDefault="00E154B8" w:rsidP="00E154B8">
            <w:pPr>
              <w:pStyle w:val="TableFirstLine"/>
              <w:tabs>
                <w:tab w:val="decimal" w:pos="626"/>
              </w:tabs>
              <w:rPr>
                <w:rFonts w:ascii="Arial" w:hAnsi="Arial"/>
              </w:rPr>
            </w:pPr>
          </w:p>
        </w:tc>
        <w:tc>
          <w:tcPr>
            <w:tcW w:w="1247" w:type="dxa"/>
          </w:tcPr>
          <w:p w14:paraId="2013EC4A" w14:textId="77777777" w:rsidR="00E154B8" w:rsidRPr="00A9057F" w:rsidRDefault="00E154B8" w:rsidP="00E154B8">
            <w:pPr>
              <w:pStyle w:val="TableFirstLine"/>
              <w:tabs>
                <w:tab w:val="decimal" w:pos="626"/>
              </w:tabs>
              <w:rPr>
                <w:rFonts w:ascii="Arial" w:hAnsi="Arial"/>
              </w:rPr>
            </w:pPr>
          </w:p>
        </w:tc>
        <w:tc>
          <w:tcPr>
            <w:tcW w:w="1248" w:type="dxa"/>
          </w:tcPr>
          <w:p w14:paraId="375C9352" w14:textId="77777777" w:rsidR="00E154B8" w:rsidRPr="00A9057F" w:rsidRDefault="00E154B8" w:rsidP="00E154B8">
            <w:pPr>
              <w:pStyle w:val="TableFirstLine"/>
              <w:tabs>
                <w:tab w:val="decimal" w:pos="626"/>
              </w:tabs>
              <w:rPr>
                <w:rFonts w:ascii="Arial" w:hAnsi="Arial"/>
              </w:rPr>
            </w:pPr>
          </w:p>
        </w:tc>
        <w:tc>
          <w:tcPr>
            <w:tcW w:w="1247" w:type="dxa"/>
          </w:tcPr>
          <w:p w14:paraId="758C92B8" w14:textId="77777777" w:rsidR="00E154B8" w:rsidRPr="00A9057F" w:rsidRDefault="00E154B8" w:rsidP="00E154B8">
            <w:pPr>
              <w:pStyle w:val="TableFirstLine"/>
              <w:tabs>
                <w:tab w:val="decimal" w:pos="626"/>
              </w:tabs>
              <w:rPr>
                <w:rFonts w:ascii="Arial" w:hAnsi="Arial"/>
              </w:rPr>
            </w:pPr>
          </w:p>
        </w:tc>
        <w:tc>
          <w:tcPr>
            <w:tcW w:w="1247" w:type="dxa"/>
          </w:tcPr>
          <w:p w14:paraId="2CE58632" w14:textId="77777777" w:rsidR="00E154B8" w:rsidRPr="00A9057F" w:rsidRDefault="00E154B8" w:rsidP="00E154B8">
            <w:pPr>
              <w:pStyle w:val="TableFirstLine"/>
              <w:tabs>
                <w:tab w:val="decimal" w:pos="626"/>
              </w:tabs>
              <w:rPr>
                <w:rFonts w:ascii="Arial" w:hAnsi="Arial"/>
              </w:rPr>
            </w:pPr>
          </w:p>
        </w:tc>
        <w:tc>
          <w:tcPr>
            <w:tcW w:w="1248" w:type="dxa"/>
          </w:tcPr>
          <w:p w14:paraId="7C59EE9F" w14:textId="77777777" w:rsidR="00E154B8" w:rsidRPr="00A9057F" w:rsidRDefault="00E154B8" w:rsidP="00E154B8">
            <w:pPr>
              <w:pStyle w:val="TableFirstLine"/>
              <w:tabs>
                <w:tab w:val="decimal" w:pos="626"/>
              </w:tabs>
              <w:rPr>
                <w:rFonts w:ascii="Arial" w:hAnsi="Arial"/>
              </w:rPr>
            </w:pPr>
          </w:p>
        </w:tc>
      </w:tr>
      <w:tr w:rsidR="00E154B8" w:rsidRPr="00A9057F" w14:paraId="37B2C06D" w14:textId="77777777" w:rsidTr="005567A0">
        <w:tc>
          <w:tcPr>
            <w:tcW w:w="2211" w:type="dxa"/>
            <w:tcBorders>
              <w:bottom w:val="single" w:sz="6" w:space="0" w:color="808080"/>
            </w:tcBorders>
          </w:tcPr>
          <w:p w14:paraId="08DFF2ED"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1277221A"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7F63F52A"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38C15587"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BFAECE3"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145EC04C"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1203D298" w14:textId="77777777" w:rsidR="00E154B8" w:rsidRPr="00A9057F" w:rsidRDefault="00E154B8" w:rsidP="00E154B8">
            <w:pPr>
              <w:pStyle w:val="TableFirstLine"/>
              <w:tabs>
                <w:tab w:val="decimal" w:pos="626"/>
              </w:tabs>
              <w:rPr>
                <w:rFonts w:ascii="Arial" w:hAnsi="Arial"/>
              </w:rPr>
            </w:pPr>
          </w:p>
        </w:tc>
      </w:tr>
      <w:tr w:rsidR="00E154B8" w:rsidRPr="00A9057F" w14:paraId="4EA17DF8" w14:textId="77777777" w:rsidTr="005567A0">
        <w:tc>
          <w:tcPr>
            <w:tcW w:w="2211" w:type="dxa"/>
            <w:tcBorders>
              <w:top w:val="single" w:sz="6" w:space="0" w:color="808080"/>
            </w:tcBorders>
          </w:tcPr>
          <w:p w14:paraId="5F8CD9B5"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3988D2D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510E4785"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2BDA8DF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7A85E020"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7CF414D2"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3ACFBD64" w14:textId="77777777" w:rsidR="00E154B8" w:rsidRPr="00A9057F" w:rsidRDefault="00E154B8" w:rsidP="00E154B8">
            <w:pPr>
              <w:pStyle w:val="TableFirstLine"/>
              <w:tabs>
                <w:tab w:val="decimal" w:pos="626"/>
              </w:tabs>
              <w:rPr>
                <w:rFonts w:ascii="Arial" w:hAnsi="Arial"/>
              </w:rPr>
            </w:pPr>
          </w:p>
        </w:tc>
      </w:tr>
      <w:tr w:rsidR="00E154B8" w:rsidRPr="00A9057F" w14:paraId="0A0CA9B5" w14:textId="77777777" w:rsidTr="005567A0">
        <w:tc>
          <w:tcPr>
            <w:tcW w:w="2211" w:type="dxa"/>
          </w:tcPr>
          <w:p w14:paraId="246A685D"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21328663" w14:textId="77777777" w:rsidR="00E154B8" w:rsidRPr="00A9057F" w:rsidRDefault="00E154B8" w:rsidP="00E154B8">
            <w:pPr>
              <w:pStyle w:val="TableFirstLine"/>
              <w:tabs>
                <w:tab w:val="decimal" w:pos="626"/>
              </w:tabs>
              <w:rPr>
                <w:rFonts w:ascii="Arial" w:hAnsi="Arial"/>
              </w:rPr>
            </w:pPr>
          </w:p>
        </w:tc>
        <w:tc>
          <w:tcPr>
            <w:tcW w:w="1247" w:type="dxa"/>
          </w:tcPr>
          <w:p w14:paraId="2A5A4C33" w14:textId="77777777" w:rsidR="00E154B8" w:rsidRPr="00A9057F" w:rsidRDefault="00E154B8" w:rsidP="00E154B8">
            <w:pPr>
              <w:pStyle w:val="TableFirstLine"/>
              <w:tabs>
                <w:tab w:val="decimal" w:pos="626"/>
              </w:tabs>
              <w:rPr>
                <w:rFonts w:ascii="Arial" w:hAnsi="Arial"/>
              </w:rPr>
            </w:pPr>
          </w:p>
        </w:tc>
        <w:tc>
          <w:tcPr>
            <w:tcW w:w="1248" w:type="dxa"/>
          </w:tcPr>
          <w:p w14:paraId="6529F7E6" w14:textId="77777777" w:rsidR="00E154B8" w:rsidRPr="00A9057F" w:rsidRDefault="00E154B8" w:rsidP="00E154B8">
            <w:pPr>
              <w:pStyle w:val="TableFirstLine"/>
              <w:tabs>
                <w:tab w:val="decimal" w:pos="626"/>
              </w:tabs>
              <w:rPr>
                <w:rFonts w:ascii="Arial" w:hAnsi="Arial"/>
              </w:rPr>
            </w:pPr>
          </w:p>
        </w:tc>
        <w:tc>
          <w:tcPr>
            <w:tcW w:w="1247" w:type="dxa"/>
          </w:tcPr>
          <w:p w14:paraId="16181550" w14:textId="77777777" w:rsidR="00E154B8" w:rsidRPr="00A9057F" w:rsidRDefault="00E154B8" w:rsidP="00E154B8">
            <w:pPr>
              <w:pStyle w:val="TableFirstLine"/>
              <w:tabs>
                <w:tab w:val="decimal" w:pos="626"/>
              </w:tabs>
              <w:rPr>
                <w:rFonts w:ascii="Arial" w:hAnsi="Arial"/>
              </w:rPr>
            </w:pPr>
          </w:p>
        </w:tc>
        <w:tc>
          <w:tcPr>
            <w:tcW w:w="1247" w:type="dxa"/>
          </w:tcPr>
          <w:p w14:paraId="34F660F9" w14:textId="77777777" w:rsidR="00E154B8" w:rsidRPr="00A9057F" w:rsidRDefault="00E154B8" w:rsidP="00E154B8">
            <w:pPr>
              <w:pStyle w:val="TableFirstLine"/>
              <w:tabs>
                <w:tab w:val="decimal" w:pos="626"/>
              </w:tabs>
              <w:rPr>
                <w:rFonts w:ascii="Arial" w:hAnsi="Arial"/>
              </w:rPr>
            </w:pPr>
          </w:p>
        </w:tc>
        <w:tc>
          <w:tcPr>
            <w:tcW w:w="1248" w:type="dxa"/>
          </w:tcPr>
          <w:p w14:paraId="6AF31229" w14:textId="77777777" w:rsidR="00E154B8" w:rsidRPr="00A9057F" w:rsidRDefault="00E154B8" w:rsidP="00E154B8">
            <w:pPr>
              <w:pStyle w:val="TableFirstLine"/>
              <w:tabs>
                <w:tab w:val="decimal" w:pos="626"/>
              </w:tabs>
              <w:rPr>
                <w:rFonts w:ascii="Arial" w:hAnsi="Arial"/>
              </w:rPr>
            </w:pPr>
          </w:p>
        </w:tc>
      </w:tr>
      <w:tr w:rsidR="00E154B8" w:rsidRPr="00A9057F" w14:paraId="4B62121F" w14:textId="77777777" w:rsidTr="005567A0">
        <w:tc>
          <w:tcPr>
            <w:tcW w:w="2211" w:type="dxa"/>
            <w:tcBorders>
              <w:bottom w:val="single" w:sz="6" w:space="0" w:color="808080"/>
            </w:tcBorders>
          </w:tcPr>
          <w:p w14:paraId="22D72D24"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33EB943F"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FA30A61"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5CD20EBE"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018C7142"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03E1A97A"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032F5F27" w14:textId="77777777" w:rsidR="00E154B8" w:rsidRPr="00A9057F" w:rsidRDefault="00E154B8" w:rsidP="00E154B8">
            <w:pPr>
              <w:pStyle w:val="TableFirstLine"/>
              <w:tabs>
                <w:tab w:val="decimal" w:pos="626"/>
              </w:tabs>
              <w:rPr>
                <w:rFonts w:ascii="Arial" w:hAnsi="Arial"/>
              </w:rPr>
            </w:pPr>
          </w:p>
        </w:tc>
      </w:tr>
      <w:tr w:rsidR="00E154B8" w:rsidRPr="00A9057F" w14:paraId="025BDCDD" w14:textId="77777777" w:rsidTr="005567A0">
        <w:tc>
          <w:tcPr>
            <w:tcW w:w="2211" w:type="dxa"/>
            <w:tcBorders>
              <w:top w:val="single" w:sz="6" w:space="0" w:color="808080"/>
            </w:tcBorders>
          </w:tcPr>
          <w:p w14:paraId="0C5E1D9D"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14:paraId="11A2C9BC"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2D21DF87"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07891AA8"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31D065F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22E57547"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57D0DA84" w14:textId="77777777" w:rsidR="00E154B8" w:rsidRPr="00A9057F" w:rsidRDefault="00E154B8" w:rsidP="00E154B8">
            <w:pPr>
              <w:pStyle w:val="TableFirstLine"/>
              <w:tabs>
                <w:tab w:val="decimal" w:pos="626"/>
              </w:tabs>
              <w:rPr>
                <w:rFonts w:ascii="Arial" w:hAnsi="Arial"/>
              </w:rPr>
            </w:pPr>
          </w:p>
        </w:tc>
      </w:tr>
      <w:tr w:rsidR="00E154B8" w:rsidRPr="00A9057F" w14:paraId="719EF8DA" w14:textId="77777777" w:rsidTr="005567A0">
        <w:tc>
          <w:tcPr>
            <w:tcW w:w="2211" w:type="dxa"/>
            <w:tcBorders>
              <w:bottom w:val="single" w:sz="8" w:space="0" w:color="808080"/>
            </w:tcBorders>
          </w:tcPr>
          <w:p w14:paraId="1934B4C6" w14:textId="77777777" w:rsidR="00E154B8" w:rsidRPr="00A9057F" w:rsidRDefault="00E154B8" w:rsidP="00E154B8">
            <w:pPr>
              <w:pStyle w:val="TableFirstLine"/>
              <w:rPr>
                <w:rFonts w:ascii="Arial" w:hAnsi="Arial"/>
              </w:rPr>
            </w:pPr>
            <w:r w:rsidRPr="00A9057F">
              <w:rPr>
                <w:rFonts w:ascii="Arial" w:hAnsi="Arial"/>
              </w:rPr>
              <w:lastRenderedPageBreak/>
              <w:t>Forwardy</w:t>
            </w:r>
          </w:p>
        </w:tc>
        <w:tc>
          <w:tcPr>
            <w:tcW w:w="1247" w:type="dxa"/>
            <w:tcBorders>
              <w:bottom w:val="single" w:sz="8" w:space="0" w:color="808080"/>
            </w:tcBorders>
          </w:tcPr>
          <w:p w14:paraId="1607C309"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42D1F61A"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0BDB2861"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71A8B80C"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70A9A801"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379F341C" w14:textId="77777777" w:rsidR="00E154B8" w:rsidRPr="00A9057F" w:rsidRDefault="00E154B8" w:rsidP="00E154B8">
            <w:pPr>
              <w:pStyle w:val="TableFirstLine"/>
              <w:tabs>
                <w:tab w:val="decimal" w:pos="626"/>
              </w:tabs>
              <w:rPr>
                <w:rFonts w:ascii="Arial" w:hAnsi="Arial"/>
              </w:rPr>
            </w:pPr>
          </w:p>
        </w:tc>
      </w:tr>
      <w:tr w:rsidR="00E154B8" w:rsidRPr="00A9057F" w14:paraId="4EC56D5C" w14:textId="77777777" w:rsidTr="005567A0">
        <w:tc>
          <w:tcPr>
            <w:tcW w:w="2211" w:type="dxa"/>
            <w:tcBorders>
              <w:top w:val="single" w:sz="8" w:space="0" w:color="808080"/>
              <w:bottom w:val="single" w:sz="12" w:space="0" w:color="808080"/>
            </w:tcBorders>
            <w:vAlign w:val="bottom"/>
          </w:tcPr>
          <w:p w14:paraId="7ABDA57F" w14:textId="77777777"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14:paraId="58830554"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35703BA9"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2DAD9B90"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78359CA1"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3BC6CAF8"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546556F2" w14:textId="77777777" w:rsidR="00E154B8" w:rsidRPr="00A9057F" w:rsidRDefault="00E154B8" w:rsidP="00E154B8">
            <w:pPr>
              <w:pStyle w:val="Tablemiddleline"/>
              <w:tabs>
                <w:tab w:val="decimal" w:pos="626"/>
              </w:tabs>
              <w:spacing w:before="120" w:after="120"/>
              <w:rPr>
                <w:rFonts w:ascii="Arial" w:hAnsi="Arial"/>
              </w:rPr>
            </w:pPr>
          </w:p>
        </w:tc>
      </w:tr>
    </w:tbl>
    <w:p w14:paraId="07014E66" w14:textId="77777777" w:rsidR="00E154B8" w:rsidRPr="00A9057F" w:rsidRDefault="00E154B8" w:rsidP="005567A0">
      <w:pPr>
        <w:pStyle w:val="Zhlav"/>
        <w:tabs>
          <w:tab w:val="clear" w:pos="4536"/>
          <w:tab w:val="clear" w:pos="9072"/>
        </w:tabs>
        <w:spacing w:after="0"/>
        <w:rPr>
          <w:rFonts w:ascii="Arial" w:hAnsi="Arial"/>
        </w:rPr>
      </w:pPr>
    </w:p>
    <w:p w14:paraId="582948B7" w14:textId="77777777" w:rsidR="00E154B8"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14:paraId="42D76E05" w14:textId="77777777" w:rsidR="00354235" w:rsidRPr="00BA007E" w:rsidRDefault="00AB111A" w:rsidP="00BA007E">
      <w:pPr>
        <w:rPr>
          <w:rFonts w:ascii="Arial" w:hAnsi="Arial"/>
          <w:i/>
        </w:rPr>
      </w:pPr>
      <w:r>
        <w:rPr>
          <w:rFonts w:ascii="Arial" w:hAnsi="Arial"/>
          <w:i/>
        </w:rPr>
        <w:t xml:space="preserve">Pozn. </w:t>
      </w:r>
      <w:r w:rsidRPr="00AB111A">
        <w:rPr>
          <w:rFonts w:ascii="Arial" w:hAnsi="Arial"/>
          <w:i/>
        </w:rPr>
        <w:t xml:space="preserve">Pro každou třídu derivátů uvést údaje o jejich rozsahu a povaze, včetně hlavních podmínek, které mohou ovlivnit výši, časový průběh a jistotu budoucích peněžních toků. </w:t>
      </w:r>
    </w:p>
    <w:p w14:paraId="5DA491FA" w14:textId="0E9B2D41" w:rsidR="00983A2C" w:rsidRDefault="00E154B8" w:rsidP="00D50719">
      <w:pPr>
        <w:pStyle w:val="Nadpis1"/>
        <w:numPr>
          <w:ilvl w:val="0"/>
          <w:numId w:val="1"/>
        </w:numPr>
        <w:rPr>
          <w:rFonts w:ascii="Arial" w:hAnsi="Arial"/>
          <w:sz w:val="24"/>
          <w:szCs w:val="24"/>
          <w:u w:val="none"/>
        </w:rPr>
      </w:pPr>
      <w:bookmarkStart w:id="70" w:name="_Toc122429544"/>
      <w:r>
        <w:rPr>
          <w:rFonts w:ascii="Arial" w:hAnsi="Arial"/>
          <w:sz w:val="24"/>
          <w:szCs w:val="24"/>
          <w:u w:val="none"/>
        </w:rPr>
        <w:t>DAŇ Z</w:t>
      </w:r>
      <w:r w:rsidR="002325F3">
        <w:rPr>
          <w:rFonts w:ascii="Arial" w:hAnsi="Arial"/>
          <w:sz w:val="24"/>
          <w:szCs w:val="24"/>
          <w:u w:val="none"/>
        </w:rPr>
        <w:t> </w:t>
      </w:r>
      <w:r>
        <w:rPr>
          <w:rFonts w:ascii="Arial" w:hAnsi="Arial"/>
          <w:sz w:val="24"/>
          <w:szCs w:val="24"/>
          <w:u w:val="none"/>
        </w:rPr>
        <w:t>PŘ</w:t>
      </w:r>
      <w:r w:rsidR="00A46298">
        <w:rPr>
          <w:rFonts w:ascii="Arial" w:hAnsi="Arial"/>
          <w:sz w:val="24"/>
          <w:szCs w:val="24"/>
          <w:u w:val="none"/>
        </w:rPr>
        <w:t>ÍJMU</w:t>
      </w:r>
      <w:bookmarkEnd w:id="70"/>
    </w:p>
    <w:p w14:paraId="0D810DB3" w14:textId="77777777" w:rsidR="00FE1F21" w:rsidRPr="00007674" w:rsidRDefault="008C4240" w:rsidP="00FE1F21">
      <w:pPr>
        <w:spacing w:after="0"/>
        <w:rPr>
          <w:rFonts w:ascii="Arial" w:hAnsi="Arial"/>
        </w:rPr>
      </w:pPr>
      <w:r w:rsidRPr="00007674">
        <w:rPr>
          <w:rFonts w:ascii="Arial" w:hAnsi="Arial"/>
        </w:rPr>
        <w:t xml:space="preserve">Výpočet efektivní daňové sazby za rok </w:t>
      </w:r>
      <w:r w:rsidR="00985FE9">
        <w:rPr>
          <w:rFonts w:ascii="Arial" w:hAnsi="Arial"/>
        </w:rPr>
        <w:t>20</w:t>
      </w:r>
      <w:r w:rsidR="000323BB">
        <w:rPr>
          <w:rFonts w:ascii="Arial" w:hAnsi="Arial"/>
        </w:rPr>
        <w:t>2</w:t>
      </w:r>
      <w:r w:rsidR="005F6D55">
        <w:rPr>
          <w:rFonts w:ascii="Arial" w:hAnsi="Arial"/>
        </w:rPr>
        <w:t>2</w:t>
      </w:r>
      <w:r w:rsidRPr="00007674">
        <w:rPr>
          <w:rFonts w:ascii="Arial" w:hAnsi="Arial"/>
        </w:rPr>
        <w:t xml:space="preserve"> a </w:t>
      </w:r>
      <w:r w:rsidR="00EE18D9">
        <w:rPr>
          <w:rFonts w:ascii="Arial" w:hAnsi="Arial"/>
        </w:rPr>
        <w:t>202</w:t>
      </w:r>
      <w:r w:rsidR="005F6D55">
        <w:rPr>
          <w:rFonts w:ascii="Arial" w:hAnsi="Arial"/>
        </w:rPr>
        <w:t>1</w:t>
      </w:r>
      <w:r w:rsidRPr="00007674">
        <w:rPr>
          <w:rFonts w:ascii="Arial" w:hAnsi="Arial"/>
        </w:rPr>
        <w:t xml:space="preserve"> (v tis. Kč)</w:t>
      </w:r>
      <w:r w:rsidR="00487432" w:rsidRPr="00007674">
        <w:rPr>
          <w:rFonts w:ascii="Arial" w:hAnsi="Arial"/>
        </w:rPr>
        <w:t>:</w:t>
      </w:r>
    </w:p>
    <w:p w14:paraId="2AF73264" w14:textId="77777777"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14:paraId="6F68D470" w14:textId="77777777" w:rsidTr="00487432">
        <w:trPr>
          <w:cantSplit/>
        </w:trPr>
        <w:tc>
          <w:tcPr>
            <w:tcW w:w="2552" w:type="dxa"/>
            <w:tcBorders>
              <w:top w:val="single" w:sz="12" w:space="0" w:color="808080"/>
              <w:bottom w:val="single" w:sz="8" w:space="0" w:color="808080"/>
            </w:tcBorders>
            <w:vAlign w:val="center"/>
          </w:tcPr>
          <w:p w14:paraId="6855002A" w14:textId="77777777"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14:paraId="1FF4434C" w14:textId="77777777" w:rsidR="00487432" w:rsidRPr="00007674" w:rsidRDefault="00985FE9" w:rsidP="005F6D55">
            <w:pPr>
              <w:pStyle w:val="TableHeader"/>
              <w:rPr>
                <w:rFonts w:ascii="Arial" w:hAnsi="Arial"/>
              </w:rPr>
            </w:pPr>
            <w:r>
              <w:rPr>
                <w:rFonts w:ascii="Arial" w:hAnsi="Arial"/>
              </w:rPr>
              <w:t>20</w:t>
            </w:r>
            <w:r w:rsidR="000323BB">
              <w:rPr>
                <w:rFonts w:ascii="Arial" w:hAnsi="Arial"/>
              </w:rPr>
              <w:t>2</w:t>
            </w:r>
            <w:r w:rsidR="005F6D55">
              <w:rPr>
                <w:rFonts w:ascii="Arial" w:hAnsi="Arial"/>
              </w:rPr>
              <w:t>2</w:t>
            </w:r>
          </w:p>
        </w:tc>
        <w:tc>
          <w:tcPr>
            <w:tcW w:w="1304" w:type="dxa"/>
            <w:tcBorders>
              <w:top w:val="single" w:sz="12" w:space="0" w:color="808080"/>
              <w:bottom w:val="single" w:sz="8" w:space="0" w:color="808080"/>
              <w:right w:val="nil"/>
            </w:tcBorders>
            <w:vAlign w:val="center"/>
          </w:tcPr>
          <w:p w14:paraId="78C66DA2" w14:textId="77777777" w:rsidR="00487432" w:rsidRPr="00007674" w:rsidRDefault="002A1D97" w:rsidP="005F6D55">
            <w:pPr>
              <w:pStyle w:val="TableHeader"/>
              <w:rPr>
                <w:rFonts w:ascii="Arial" w:hAnsi="Arial"/>
              </w:rPr>
            </w:pPr>
            <w:r>
              <w:rPr>
                <w:rFonts w:ascii="Arial" w:hAnsi="Arial"/>
              </w:rPr>
              <w:t>20</w:t>
            </w:r>
            <w:r w:rsidR="00EE18D9">
              <w:rPr>
                <w:rFonts w:ascii="Arial" w:hAnsi="Arial"/>
              </w:rPr>
              <w:t>2</w:t>
            </w:r>
            <w:r w:rsidR="005F6D55">
              <w:rPr>
                <w:rFonts w:ascii="Arial" w:hAnsi="Arial"/>
              </w:rPr>
              <w:t>1</w:t>
            </w:r>
          </w:p>
        </w:tc>
      </w:tr>
      <w:tr w:rsidR="00487432" w:rsidRPr="00007674" w14:paraId="0ABCDFD4" w14:textId="77777777" w:rsidTr="00487432">
        <w:trPr>
          <w:cantSplit/>
        </w:trPr>
        <w:tc>
          <w:tcPr>
            <w:tcW w:w="2552" w:type="dxa"/>
            <w:tcBorders>
              <w:top w:val="single" w:sz="8" w:space="0" w:color="808080"/>
            </w:tcBorders>
            <w:vAlign w:val="bottom"/>
          </w:tcPr>
          <w:p w14:paraId="23AABECE" w14:textId="77777777"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14:paraId="6866B0E3" w14:textId="77777777"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14:paraId="469CDC51" w14:textId="77777777" w:rsidR="00487432" w:rsidRPr="00007674" w:rsidRDefault="00487432" w:rsidP="001B3BD6">
            <w:pPr>
              <w:pStyle w:val="TableFirstLine"/>
              <w:tabs>
                <w:tab w:val="decimal" w:pos="1414"/>
              </w:tabs>
              <w:rPr>
                <w:rFonts w:ascii="Arial" w:hAnsi="Arial"/>
              </w:rPr>
            </w:pPr>
          </w:p>
        </w:tc>
      </w:tr>
      <w:tr w:rsidR="00487432" w:rsidRPr="00007674" w14:paraId="4DBF1AB8" w14:textId="77777777" w:rsidTr="00487432">
        <w:trPr>
          <w:cantSplit/>
        </w:trPr>
        <w:tc>
          <w:tcPr>
            <w:tcW w:w="2552" w:type="dxa"/>
            <w:vAlign w:val="bottom"/>
          </w:tcPr>
          <w:p w14:paraId="0AE377AC" w14:textId="024B7DE9" w:rsidR="00487432" w:rsidRPr="00007674" w:rsidRDefault="008C4240" w:rsidP="001B3BD6">
            <w:pPr>
              <w:pStyle w:val="TableFirstLine"/>
              <w:rPr>
                <w:rFonts w:ascii="Arial" w:hAnsi="Arial"/>
              </w:rPr>
            </w:pPr>
            <w:r w:rsidRPr="00007674">
              <w:rPr>
                <w:rFonts w:ascii="Arial" w:hAnsi="Arial"/>
              </w:rPr>
              <w:t>Daň z</w:t>
            </w:r>
            <w:r w:rsidR="002325F3">
              <w:rPr>
                <w:rFonts w:ascii="Arial" w:hAnsi="Arial"/>
              </w:rPr>
              <w:t> </w:t>
            </w:r>
            <w:r w:rsidRPr="00007674">
              <w:rPr>
                <w:rFonts w:ascii="Arial" w:hAnsi="Arial"/>
              </w:rPr>
              <w:t>příjmů splatná</w:t>
            </w:r>
          </w:p>
        </w:tc>
        <w:tc>
          <w:tcPr>
            <w:tcW w:w="1304" w:type="dxa"/>
            <w:vAlign w:val="bottom"/>
          </w:tcPr>
          <w:p w14:paraId="5372C90A"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75977060" w14:textId="77777777" w:rsidR="00487432" w:rsidRPr="00007674" w:rsidRDefault="00487432" w:rsidP="001B3BD6">
            <w:pPr>
              <w:pStyle w:val="TableFirstLine"/>
              <w:tabs>
                <w:tab w:val="decimal" w:pos="1414"/>
              </w:tabs>
              <w:rPr>
                <w:rFonts w:ascii="Arial" w:hAnsi="Arial"/>
              </w:rPr>
            </w:pPr>
          </w:p>
        </w:tc>
      </w:tr>
      <w:tr w:rsidR="00487432" w:rsidRPr="00007674" w14:paraId="6DE20DDE" w14:textId="77777777" w:rsidTr="00487432">
        <w:trPr>
          <w:cantSplit/>
        </w:trPr>
        <w:tc>
          <w:tcPr>
            <w:tcW w:w="2552" w:type="dxa"/>
            <w:vAlign w:val="bottom"/>
          </w:tcPr>
          <w:p w14:paraId="3770EAD2" w14:textId="252A0FE4" w:rsidR="00487432" w:rsidRPr="00007674" w:rsidRDefault="008C4240" w:rsidP="001B3BD6">
            <w:pPr>
              <w:pStyle w:val="TableFirstLine"/>
              <w:rPr>
                <w:rFonts w:ascii="Arial" w:hAnsi="Arial"/>
              </w:rPr>
            </w:pPr>
            <w:r w:rsidRPr="00007674">
              <w:rPr>
                <w:rFonts w:ascii="Arial" w:hAnsi="Arial"/>
              </w:rPr>
              <w:t>Daň z</w:t>
            </w:r>
            <w:r w:rsidR="002325F3">
              <w:rPr>
                <w:rFonts w:ascii="Arial" w:hAnsi="Arial"/>
              </w:rPr>
              <w:t> </w:t>
            </w:r>
            <w:r w:rsidRPr="00007674">
              <w:rPr>
                <w:rFonts w:ascii="Arial" w:hAnsi="Arial"/>
              </w:rPr>
              <w:t>příjmů odložená</w:t>
            </w:r>
          </w:p>
        </w:tc>
        <w:tc>
          <w:tcPr>
            <w:tcW w:w="1304" w:type="dxa"/>
            <w:vAlign w:val="bottom"/>
          </w:tcPr>
          <w:p w14:paraId="01ED5C4D"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09FA9991" w14:textId="77777777" w:rsidR="00487432" w:rsidRPr="00007674" w:rsidRDefault="00487432" w:rsidP="001B3BD6">
            <w:pPr>
              <w:pStyle w:val="TableFirstLine"/>
              <w:tabs>
                <w:tab w:val="decimal" w:pos="1414"/>
              </w:tabs>
              <w:rPr>
                <w:rFonts w:ascii="Arial" w:hAnsi="Arial"/>
              </w:rPr>
            </w:pPr>
          </w:p>
        </w:tc>
      </w:tr>
      <w:tr w:rsidR="00487432" w:rsidRPr="00007674" w14:paraId="70A2F099" w14:textId="77777777" w:rsidTr="00487432">
        <w:trPr>
          <w:cantSplit/>
        </w:trPr>
        <w:tc>
          <w:tcPr>
            <w:tcW w:w="2552" w:type="dxa"/>
            <w:tcBorders>
              <w:top w:val="nil"/>
              <w:bottom w:val="single" w:sz="12" w:space="0" w:color="808080"/>
            </w:tcBorders>
          </w:tcPr>
          <w:p w14:paraId="143AE558" w14:textId="77777777"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p>
        </w:tc>
        <w:tc>
          <w:tcPr>
            <w:tcW w:w="1304" w:type="dxa"/>
            <w:tcBorders>
              <w:top w:val="nil"/>
              <w:bottom w:val="single" w:sz="12" w:space="0" w:color="808080"/>
            </w:tcBorders>
          </w:tcPr>
          <w:p w14:paraId="327D144C" w14:textId="77777777"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14:paraId="03806B59" w14:textId="77777777" w:rsidR="00487432" w:rsidRPr="00007674" w:rsidRDefault="00487432" w:rsidP="001B3BD6">
            <w:pPr>
              <w:pStyle w:val="Tablemiddleline"/>
              <w:tabs>
                <w:tab w:val="decimal" w:pos="1414"/>
              </w:tabs>
              <w:rPr>
                <w:rFonts w:ascii="Arial" w:hAnsi="Arial"/>
              </w:rPr>
            </w:pPr>
          </w:p>
        </w:tc>
      </w:tr>
    </w:tbl>
    <w:p w14:paraId="35F5116C" w14:textId="59B052CE" w:rsidR="00487432" w:rsidRPr="00007674" w:rsidRDefault="008C4240" w:rsidP="008C4240">
      <w:pPr>
        <w:spacing w:after="0"/>
        <w:rPr>
          <w:rFonts w:ascii="Arial" w:hAnsi="Arial"/>
          <w:i/>
          <w:sz w:val="16"/>
          <w:szCs w:val="16"/>
        </w:rPr>
      </w:pP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daně z</w:t>
      </w:r>
      <w:r w:rsidR="002325F3">
        <w:rPr>
          <w:rFonts w:ascii="Arial" w:hAnsi="Arial"/>
          <w:i/>
          <w:sz w:val="16"/>
          <w:szCs w:val="16"/>
        </w:rPr>
        <w:t> </w:t>
      </w:r>
      <w:r w:rsidRPr="00007674">
        <w:rPr>
          <w:rFonts w:ascii="Arial" w:hAnsi="Arial"/>
          <w:i/>
          <w:sz w:val="16"/>
          <w:szCs w:val="16"/>
        </w:rPr>
        <w:t xml:space="preserve">příjmu </w:t>
      </w:r>
    </w:p>
    <w:p w14:paraId="15AA2F2F" w14:textId="77777777" w:rsidR="008C4240" w:rsidRPr="008C4240" w:rsidRDefault="008C4240" w:rsidP="008C4240">
      <w:pPr>
        <w:spacing w:after="0"/>
        <w:rPr>
          <w:rFonts w:ascii="Arial" w:hAnsi="Arial"/>
          <w:i/>
          <w:sz w:val="16"/>
          <w:szCs w:val="16"/>
        </w:rPr>
      </w:pPr>
      <w:r w:rsidRPr="00007674">
        <w:rPr>
          <w:rFonts w:ascii="Arial" w:hAnsi="Arial"/>
          <w:i/>
          <w:sz w:val="16"/>
          <w:szCs w:val="16"/>
        </w:rPr>
        <w:t xml:space="preserve">   splatné a odložené a zisku před zdaněním</w:t>
      </w:r>
    </w:p>
    <w:p w14:paraId="3CE0D479" w14:textId="77777777" w:rsidR="008C4240" w:rsidRPr="008C4240" w:rsidRDefault="008C4240" w:rsidP="008C4240">
      <w:pPr>
        <w:spacing w:after="0"/>
        <w:rPr>
          <w:rFonts w:ascii="Arial" w:hAnsi="Arial"/>
          <w:i/>
          <w:sz w:val="16"/>
          <w:szCs w:val="16"/>
        </w:rPr>
      </w:pPr>
    </w:p>
    <w:p w14:paraId="1843FADB" w14:textId="63D21301" w:rsidR="00FE1F21" w:rsidRPr="00DA29B3" w:rsidRDefault="00FE1F21" w:rsidP="00FE1F21">
      <w:pPr>
        <w:rPr>
          <w:rFonts w:ascii="Arial" w:hAnsi="Arial"/>
        </w:rPr>
      </w:pPr>
      <w:r w:rsidRPr="00DA29B3">
        <w:rPr>
          <w:rFonts w:ascii="Arial" w:hAnsi="Arial"/>
        </w:rPr>
        <w:t>Podle zákona o daních z</w:t>
      </w:r>
      <w:r w:rsidR="002325F3">
        <w:rPr>
          <w:rFonts w:ascii="Arial" w:hAnsi="Arial"/>
        </w:rPr>
        <w:t> </w:t>
      </w:r>
      <w:r w:rsidRPr="00DA29B3">
        <w:rPr>
          <w:rFonts w:ascii="Arial" w:hAnsi="Arial"/>
        </w:rPr>
        <w:t xml:space="preserve">příjmů může společnost převést daňovou ztrátu vzniklou od roku </w:t>
      </w:r>
      <w:r w:rsidR="000C7068" w:rsidRPr="00DA29B3">
        <w:rPr>
          <w:rFonts w:ascii="Arial" w:hAnsi="Arial"/>
        </w:rPr>
        <w:t>20</w:t>
      </w:r>
      <w:r w:rsidR="00F35993">
        <w:rPr>
          <w:rFonts w:ascii="Arial" w:hAnsi="Arial"/>
        </w:rPr>
        <w:t>1</w:t>
      </w:r>
      <w:r w:rsidR="000C7068" w:rsidRPr="00DA29B3">
        <w:rPr>
          <w:rFonts w:ascii="Arial" w:hAnsi="Arial"/>
        </w:rPr>
        <w:t xml:space="preserve">X </w:t>
      </w:r>
      <w:r w:rsidRPr="00DA29B3">
        <w:rPr>
          <w:rFonts w:ascii="Arial" w:hAnsi="Arial"/>
        </w:rPr>
        <w:t>do příštích pěti let. Výše daňové ztráty z</w:t>
      </w:r>
      <w:r w:rsidR="002325F3">
        <w:rPr>
          <w:rFonts w:ascii="Arial" w:hAnsi="Arial"/>
        </w:rPr>
        <w:t> </w:t>
      </w:r>
      <w:r w:rsidRPr="00DA29B3">
        <w:rPr>
          <w:rFonts w:ascii="Arial" w:hAnsi="Arial"/>
        </w:rPr>
        <w:t>let __________ - __________, která nebyla v</w:t>
      </w:r>
      <w:r w:rsidR="002325F3">
        <w:rPr>
          <w:rFonts w:ascii="Arial" w:hAnsi="Arial"/>
        </w:rPr>
        <w:t> </w:t>
      </w:r>
      <w:r w:rsidRPr="00DA29B3">
        <w:rPr>
          <w:rFonts w:ascii="Arial" w:hAnsi="Arial"/>
        </w:rPr>
        <w:t xml:space="preserve">účetní závěrce roku </w:t>
      </w:r>
      <w:r w:rsidR="00985FE9">
        <w:rPr>
          <w:rFonts w:ascii="Arial" w:hAnsi="Arial"/>
        </w:rPr>
        <w:t>20</w:t>
      </w:r>
      <w:r w:rsidR="000323BB">
        <w:rPr>
          <w:rFonts w:ascii="Arial" w:hAnsi="Arial"/>
        </w:rPr>
        <w:t>2</w:t>
      </w:r>
      <w:r w:rsidR="005F6D55">
        <w:rPr>
          <w:rFonts w:ascii="Arial" w:hAnsi="Arial"/>
        </w:rPr>
        <w:t>2</w:t>
      </w:r>
      <w:r w:rsidRPr="00DA29B3">
        <w:rPr>
          <w:rFonts w:ascii="Arial" w:hAnsi="Arial"/>
        </w:rPr>
        <w:t xml:space="preserve"> uplatněna a bude převedena do dalších let, činila __________ tis. Kč k</w:t>
      </w:r>
      <w:r w:rsidR="002325F3">
        <w:rPr>
          <w:rFonts w:ascii="Arial" w:hAnsi="Arial"/>
        </w:rPr>
        <w:t> </w:t>
      </w:r>
      <w:r w:rsidRPr="00DA29B3">
        <w:rPr>
          <w:rFonts w:ascii="Arial" w:hAnsi="Arial"/>
        </w:rPr>
        <w:t>31. 12. </w:t>
      </w:r>
      <w:r w:rsidR="00985FE9">
        <w:rPr>
          <w:rFonts w:ascii="Arial" w:hAnsi="Arial"/>
        </w:rPr>
        <w:t>20</w:t>
      </w:r>
      <w:r w:rsidR="000323BB">
        <w:rPr>
          <w:rFonts w:ascii="Arial" w:hAnsi="Arial"/>
        </w:rPr>
        <w:t>2</w:t>
      </w:r>
      <w:r w:rsidR="005F6D55">
        <w:rPr>
          <w:rFonts w:ascii="Arial" w:hAnsi="Arial"/>
        </w:rPr>
        <w:t>2</w:t>
      </w:r>
      <w:r w:rsidRPr="00DA29B3">
        <w:rPr>
          <w:rFonts w:ascii="Arial" w:hAnsi="Arial"/>
        </w:rPr>
        <w:t>.</w:t>
      </w:r>
    </w:p>
    <w:p w14:paraId="02FB4F52" w14:textId="7A250642" w:rsidR="00FE1F21" w:rsidRPr="00613DB4" w:rsidRDefault="00FE1F21" w:rsidP="00FE1F21">
      <w:pPr>
        <w:rPr>
          <w:rFonts w:ascii="Arial" w:hAnsi="Arial"/>
        </w:rPr>
      </w:pPr>
      <w:r w:rsidRPr="00613DB4">
        <w:rPr>
          <w:rFonts w:ascii="Arial" w:hAnsi="Arial"/>
        </w:rPr>
        <w:t>Ve společnosti v</w:t>
      </w:r>
      <w:r w:rsidR="002325F3">
        <w:rPr>
          <w:rFonts w:ascii="Arial" w:hAnsi="Arial"/>
        </w:rPr>
        <w:t> </w:t>
      </w:r>
      <w:r w:rsidRPr="00613DB4">
        <w:rPr>
          <w:rFonts w:ascii="Arial" w:hAnsi="Arial"/>
        </w:rPr>
        <w:t>současné době probíhá kontrola finančního úřadu na daň z</w:t>
      </w:r>
      <w:r w:rsidR="002325F3">
        <w:rPr>
          <w:rFonts w:ascii="Arial" w:hAnsi="Arial"/>
        </w:rPr>
        <w:t> </w:t>
      </w:r>
      <w:r w:rsidRPr="00613DB4">
        <w:rPr>
          <w:rFonts w:ascii="Arial" w:hAnsi="Arial"/>
        </w:rPr>
        <w:t>příjmu/daň z</w:t>
      </w:r>
      <w:r w:rsidR="002325F3">
        <w:rPr>
          <w:rFonts w:ascii="Arial" w:hAnsi="Arial"/>
        </w:rPr>
        <w:t> </w:t>
      </w:r>
      <w:r w:rsidRPr="00613DB4">
        <w:rPr>
          <w:rFonts w:ascii="Arial" w:hAnsi="Arial"/>
        </w:rPr>
        <w:t>přidané hodnoty za rok 20xx. V</w:t>
      </w:r>
      <w:r w:rsidR="002325F3">
        <w:rPr>
          <w:rFonts w:ascii="Arial" w:hAnsi="Arial"/>
        </w:rPr>
        <w:t> </w:t>
      </w:r>
      <w:r w:rsidRPr="00613DB4">
        <w:rPr>
          <w:rFonts w:ascii="Arial" w:hAnsi="Arial"/>
        </w:rPr>
        <w:t>současné době nelze odhadnout dopady této kontroly.</w:t>
      </w:r>
    </w:p>
    <w:p w14:paraId="7E1EB342" w14:textId="77777777"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14:paraId="30A97F2B" w14:textId="77777777" w:rsidTr="00253349">
        <w:tc>
          <w:tcPr>
            <w:tcW w:w="3402" w:type="dxa"/>
            <w:tcBorders>
              <w:top w:val="single" w:sz="12" w:space="0" w:color="808080"/>
              <w:bottom w:val="single" w:sz="8" w:space="0" w:color="808080"/>
            </w:tcBorders>
            <w:vAlign w:val="center"/>
          </w:tcPr>
          <w:p w14:paraId="7ACFED33" w14:textId="77777777"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14:paraId="15CBC8F9" w14:textId="77777777" w:rsidR="00983A2C" w:rsidRPr="00613DB4" w:rsidRDefault="00985FE9" w:rsidP="00EE18D9">
            <w:pPr>
              <w:pStyle w:val="TableHeader"/>
              <w:rPr>
                <w:rFonts w:ascii="Arial" w:hAnsi="Arial"/>
              </w:rPr>
            </w:pPr>
            <w:r>
              <w:rPr>
                <w:rFonts w:ascii="Arial" w:hAnsi="Arial"/>
              </w:rPr>
              <w:t>2</w:t>
            </w:r>
            <w:r w:rsidR="000323BB">
              <w:rPr>
                <w:rFonts w:ascii="Arial" w:hAnsi="Arial"/>
              </w:rPr>
              <w:t>02</w:t>
            </w:r>
            <w:r w:rsidR="005F6D55">
              <w:rPr>
                <w:rFonts w:ascii="Arial" w:hAnsi="Arial"/>
              </w:rPr>
              <w:t>2</w:t>
            </w:r>
          </w:p>
        </w:tc>
        <w:tc>
          <w:tcPr>
            <w:tcW w:w="2127" w:type="dxa"/>
            <w:gridSpan w:val="2"/>
            <w:tcBorders>
              <w:top w:val="single" w:sz="12" w:space="0" w:color="808080"/>
              <w:bottom w:val="single" w:sz="8" w:space="0" w:color="808080"/>
            </w:tcBorders>
            <w:vAlign w:val="center"/>
          </w:tcPr>
          <w:p w14:paraId="45E9AD48" w14:textId="77777777" w:rsidR="00983A2C" w:rsidRPr="00613DB4" w:rsidRDefault="002A1D97" w:rsidP="00EE18D9">
            <w:pPr>
              <w:pStyle w:val="TableHeader"/>
              <w:rPr>
                <w:rFonts w:ascii="Arial" w:hAnsi="Arial"/>
              </w:rPr>
            </w:pPr>
            <w:r>
              <w:rPr>
                <w:rFonts w:ascii="Arial" w:hAnsi="Arial"/>
              </w:rPr>
              <w:t>20</w:t>
            </w:r>
            <w:r w:rsidR="00EE18D9">
              <w:rPr>
                <w:rFonts w:ascii="Arial" w:hAnsi="Arial"/>
              </w:rPr>
              <w:t>2</w:t>
            </w:r>
            <w:r w:rsidR="005F6D55">
              <w:rPr>
                <w:rFonts w:ascii="Arial" w:hAnsi="Arial"/>
              </w:rPr>
              <w:t>1</w:t>
            </w:r>
          </w:p>
        </w:tc>
      </w:tr>
      <w:tr w:rsidR="00983A2C" w:rsidRPr="00613DB4" w14:paraId="3E5CD208" w14:textId="77777777" w:rsidTr="00253349">
        <w:tc>
          <w:tcPr>
            <w:tcW w:w="3402" w:type="dxa"/>
            <w:tcBorders>
              <w:top w:val="single" w:sz="8" w:space="0" w:color="808080"/>
              <w:bottom w:val="single" w:sz="8" w:space="0" w:color="808080"/>
            </w:tcBorders>
            <w:vAlign w:val="center"/>
          </w:tcPr>
          <w:p w14:paraId="7180708E" w14:textId="77777777"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14:paraId="676AF2EA"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14:paraId="0CF5FA9D" w14:textId="77777777"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14:paraId="539C1953"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14:paraId="26845926" w14:textId="77777777"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14:paraId="2A55AA3E" w14:textId="77777777" w:rsidTr="00253349">
        <w:tc>
          <w:tcPr>
            <w:tcW w:w="3402" w:type="dxa"/>
            <w:tcBorders>
              <w:top w:val="single" w:sz="8" w:space="0" w:color="808080"/>
            </w:tcBorders>
            <w:vAlign w:val="bottom"/>
          </w:tcPr>
          <w:p w14:paraId="09F264D6" w14:textId="77777777"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14:paraId="331316BF" w14:textId="77777777"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14:paraId="7E5C6F48" w14:textId="77777777"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14:paraId="3B260B74" w14:textId="77777777"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14:paraId="3D922301" w14:textId="77777777" w:rsidR="00983A2C" w:rsidRPr="00613DB4" w:rsidRDefault="00983A2C" w:rsidP="00CC6EE0">
            <w:pPr>
              <w:pStyle w:val="TableFirstLine"/>
              <w:tabs>
                <w:tab w:val="decimal" w:pos="645"/>
              </w:tabs>
              <w:rPr>
                <w:rFonts w:ascii="Arial" w:hAnsi="Arial"/>
              </w:rPr>
            </w:pPr>
          </w:p>
        </w:tc>
      </w:tr>
      <w:tr w:rsidR="00983A2C" w:rsidRPr="00613DB4" w14:paraId="640A519A" w14:textId="77777777" w:rsidTr="00253349">
        <w:tc>
          <w:tcPr>
            <w:tcW w:w="3402" w:type="dxa"/>
            <w:vAlign w:val="bottom"/>
          </w:tcPr>
          <w:p w14:paraId="3370CDF0" w14:textId="77777777"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14:paraId="0999399F" w14:textId="77777777" w:rsidR="00983A2C" w:rsidRPr="00613DB4" w:rsidRDefault="00983A2C" w:rsidP="00CC6EE0">
            <w:pPr>
              <w:pStyle w:val="TableFirstLine"/>
              <w:tabs>
                <w:tab w:val="decimal" w:pos="645"/>
              </w:tabs>
              <w:rPr>
                <w:rFonts w:ascii="Arial" w:hAnsi="Arial"/>
              </w:rPr>
            </w:pPr>
          </w:p>
        </w:tc>
        <w:tc>
          <w:tcPr>
            <w:tcW w:w="1078" w:type="dxa"/>
            <w:vAlign w:val="bottom"/>
          </w:tcPr>
          <w:p w14:paraId="56443C89" w14:textId="77777777" w:rsidR="00983A2C" w:rsidRPr="00613DB4" w:rsidRDefault="00983A2C" w:rsidP="00CC6EE0">
            <w:pPr>
              <w:pStyle w:val="TableFirstLine"/>
              <w:tabs>
                <w:tab w:val="decimal" w:pos="645"/>
              </w:tabs>
              <w:rPr>
                <w:rFonts w:ascii="Arial" w:hAnsi="Arial"/>
              </w:rPr>
            </w:pPr>
          </w:p>
        </w:tc>
        <w:tc>
          <w:tcPr>
            <w:tcW w:w="1162" w:type="dxa"/>
            <w:vAlign w:val="bottom"/>
          </w:tcPr>
          <w:p w14:paraId="12D34151" w14:textId="77777777" w:rsidR="00983A2C" w:rsidRPr="00613DB4" w:rsidRDefault="00983A2C" w:rsidP="00CC6EE0">
            <w:pPr>
              <w:pStyle w:val="TableFirstLine"/>
              <w:tabs>
                <w:tab w:val="decimal" w:pos="645"/>
              </w:tabs>
              <w:rPr>
                <w:rFonts w:ascii="Arial" w:hAnsi="Arial"/>
              </w:rPr>
            </w:pPr>
          </w:p>
        </w:tc>
        <w:tc>
          <w:tcPr>
            <w:tcW w:w="965" w:type="dxa"/>
            <w:vAlign w:val="bottom"/>
          </w:tcPr>
          <w:p w14:paraId="4D7D8955" w14:textId="77777777" w:rsidR="00983A2C" w:rsidRPr="00613DB4" w:rsidRDefault="00983A2C" w:rsidP="00CC6EE0">
            <w:pPr>
              <w:pStyle w:val="TableFirstLine"/>
              <w:tabs>
                <w:tab w:val="decimal" w:pos="645"/>
              </w:tabs>
              <w:rPr>
                <w:rFonts w:ascii="Arial" w:hAnsi="Arial"/>
              </w:rPr>
            </w:pPr>
          </w:p>
        </w:tc>
      </w:tr>
      <w:tr w:rsidR="00983A2C" w:rsidRPr="00613DB4" w14:paraId="409AC8C5" w14:textId="77777777" w:rsidTr="00253349">
        <w:tc>
          <w:tcPr>
            <w:tcW w:w="3402" w:type="dxa"/>
            <w:vAlign w:val="bottom"/>
          </w:tcPr>
          <w:p w14:paraId="7AE964F9" w14:textId="796E1373" w:rsidR="00983A2C" w:rsidRPr="00613DB4" w:rsidRDefault="00983A2C" w:rsidP="00CC6EE0">
            <w:pPr>
              <w:pStyle w:val="Tableindent"/>
              <w:ind w:left="0"/>
              <w:rPr>
                <w:rFonts w:ascii="Arial" w:hAnsi="Arial"/>
              </w:rPr>
            </w:pPr>
            <w:r w:rsidRPr="00613DB4">
              <w:rPr>
                <w:rFonts w:ascii="Arial" w:hAnsi="Arial"/>
              </w:rPr>
              <w:t>OP k</w:t>
            </w:r>
            <w:r w:rsidR="002325F3">
              <w:rPr>
                <w:rFonts w:ascii="Arial" w:hAnsi="Arial"/>
              </w:rPr>
              <w:t> </w:t>
            </w:r>
            <w:r w:rsidRPr="00613DB4">
              <w:rPr>
                <w:rFonts w:ascii="Arial" w:hAnsi="Arial"/>
              </w:rPr>
              <w:t>pohledávkám</w:t>
            </w:r>
          </w:p>
        </w:tc>
        <w:tc>
          <w:tcPr>
            <w:tcW w:w="1162" w:type="dxa"/>
            <w:vAlign w:val="bottom"/>
          </w:tcPr>
          <w:p w14:paraId="66D3911A" w14:textId="77777777" w:rsidR="00983A2C" w:rsidRPr="00613DB4" w:rsidRDefault="00983A2C" w:rsidP="00CC6EE0">
            <w:pPr>
              <w:pStyle w:val="TableFirstLine"/>
              <w:tabs>
                <w:tab w:val="decimal" w:pos="645"/>
              </w:tabs>
              <w:rPr>
                <w:rFonts w:ascii="Arial" w:hAnsi="Arial"/>
              </w:rPr>
            </w:pPr>
          </w:p>
        </w:tc>
        <w:tc>
          <w:tcPr>
            <w:tcW w:w="1078" w:type="dxa"/>
            <w:vAlign w:val="bottom"/>
          </w:tcPr>
          <w:p w14:paraId="5D727AF8" w14:textId="77777777" w:rsidR="00983A2C" w:rsidRPr="00613DB4" w:rsidRDefault="00983A2C" w:rsidP="00CC6EE0">
            <w:pPr>
              <w:pStyle w:val="TableFirstLine"/>
              <w:tabs>
                <w:tab w:val="decimal" w:pos="645"/>
              </w:tabs>
              <w:rPr>
                <w:rFonts w:ascii="Arial" w:hAnsi="Arial"/>
              </w:rPr>
            </w:pPr>
          </w:p>
        </w:tc>
        <w:tc>
          <w:tcPr>
            <w:tcW w:w="1162" w:type="dxa"/>
            <w:vAlign w:val="bottom"/>
          </w:tcPr>
          <w:p w14:paraId="0BE464D9" w14:textId="77777777" w:rsidR="00983A2C" w:rsidRPr="00613DB4" w:rsidRDefault="00983A2C" w:rsidP="00CC6EE0">
            <w:pPr>
              <w:pStyle w:val="TableFirstLine"/>
              <w:tabs>
                <w:tab w:val="decimal" w:pos="645"/>
              </w:tabs>
              <w:rPr>
                <w:rFonts w:ascii="Arial" w:hAnsi="Arial"/>
              </w:rPr>
            </w:pPr>
          </w:p>
        </w:tc>
        <w:tc>
          <w:tcPr>
            <w:tcW w:w="965" w:type="dxa"/>
            <w:vAlign w:val="bottom"/>
          </w:tcPr>
          <w:p w14:paraId="53FD89C2" w14:textId="77777777" w:rsidR="00983A2C" w:rsidRPr="00613DB4" w:rsidRDefault="00983A2C" w:rsidP="00CC6EE0">
            <w:pPr>
              <w:pStyle w:val="TableFirstLine"/>
              <w:tabs>
                <w:tab w:val="decimal" w:pos="645"/>
              </w:tabs>
              <w:rPr>
                <w:rFonts w:ascii="Arial" w:hAnsi="Arial"/>
              </w:rPr>
            </w:pPr>
          </w:p>
        </w:tc>
      </w:tr>
      <w:tr w:rsidR="00983A2C" w:rsidRPr="00613DB4" w14:paraId="40BD6343" w14:textId="77777777" w:rsidTr="00253349">
        <w:tc>
          <w:tcPr>
            <w:tcW w:w="3402" w:type="dxa"/>
            <w:vAlign w:val="bottom"/>
          </w:tcPr>
          <w:p w14:paraId="0D14F99F" w14:textId="0EED1E30" w:rsidR="00983A2C" w:rsidRPr="00613DB4" w:rsidRDefault="00983A2C" w:rsidP="00CC6EE0">
            <w:pPr>
              <w:pStyle w:val="Tableindent"/>
              <w:ind w:left="0"/>
              <w:rPr>
                <w:rFonts w:ascii="Arial" w:hAnsi="Arial"/>
              </w:rPr>
            </w:pPr>
            <w:r w:rsidRPr="00613DB4">
              <w:rPr>
                <w:rFonts w:ascii="Arial" w:hAnsi="Arial"/>
              </w:rPr>
              <w:t>OP k</w:t>
            </w:r>
            <w:r w:rsidR="002325F3">
              <w:rPr>
                <w:rFonts w:ascii="Arial" w:hAnsi="Arial"/>
              </w:rPr>
              <w:t> </w:t>
            </w:r>
            <w:r w:rsidRPr="00613DB4">
              <w:rPr>
                <w:rFonts w:ascii="Arial" w:hAnsi="Arial"/>
              </w:rPr>
              <w:t>zásobám</w:t>
            </w:r>
          </w:p>
        </w:tc>
        <w:tc>
          <w:tcPr>
            <w:tcW w:w="1162" w:type="dxa"/>
            <w:vAlign w:val="bottom"/>
          </w:tcPr>
          <w:p w14:paraId="78B90A3F" w14:textId="77777777" w:rsidR="00983A2C" w:rsidRPr="00613DB4" w:rsidRDefault="00983A2C" w:rsidP="00CC6EE0">
            <w:pPr>
              <w:pStyle w:val="TableFirstLine"/>
              <w:tabs>
                <w:tab w:val="decimal" w:pos="645"/>
              </w:tabs>
              <w:rPr>
                <w:rFonts w:ascii="Arial" w:hAnsi="Arial"/>
              </w:rPr>
            </w:pPr>
          </w:p>
        </w:tc>
        <w:tc>
          <w:tcPr>
            <w:tcW w:w="1078" w:type="dxa"/>
            <w:vAlign w:val="bottom"/>
          </w:tcPr>
          <w:p w14:paraId="6DCB09A5" w14:textId="77777777" w:rsidR="00983A2C" w:rsidRPr="00613DB4" w:rsidRDefault="00983A2C" w:rsidP="00CC6EE0">
            <w:pPr>
              <w:pStyle w:val="TableFirstLine"/>
              <w:tabs>
                <w:tab w:val="decimal" w:pos="645"/>
              </w:tabs>
              <w:rPr>
                <w:rFonts w:ascii="Arial" w:hAnsi="Arial"/>
              </w:rPr>
            </w:pPr>
          </w:p>
        </w:tc>
        <w:tc>
          <w:tcPr>
            <w:tcW w:w="1162" w:type="dxa"/>
            <w:vAlign w:val="bottom"/>
          </w:tcPr>
          <w:p w14:paraId="213DFB66" w14:textId="77777777" w:rsidR="00983A2C" w:rsidRPr="00613DB4" w:rsidRDefault="00983A2C" w:rsidP="00CC6EE0">
            <w:pPr>
              <w:pStyle w:val="TableFirstLine"/>
              <w:tabs>
                <w:tab w:val="decimal" w:pos="645"/>
              </w:tabs>
              <w:rPr>
                <w:rFonts w:ascii="Arial" w:hAnsi="Arial"/>
              </w:rPr>
            </w:pPr>
          </w:p>
        </w:tc>
        <w:tc>
          <w:tcPr>
            <w:tcW w:w="965" w:type="dxa"/>
            <w:vAlign w:val="bottom"/>
          </w:tcPr>
          <w:p w14:paraId="61E246A7" w14:textId="77777777" w:rsidR="00983A2C" w:rsidRPr="00613DB4" w:rsidRDefault="00983A2C" w:rsidP="00CC6EE0">
            <w:pPr>
              <w:pStyle w:val="TableFirstLine"/>
              <w:tabs>
                <w:tab w:val="decimal" w:pos="645"/>
              </w:tabs>
              <w:rPr>
                <w:rFonts w:ascii="Arial" w:hAnsi="Arial"/>
              </w:rPr>
            </w:pPr>
          </w:p>
        </w:tc>
      </w:tr>
      <w:tr w:rsidR="00983A2C" w:rsidRPr="00613DB4" w14:paraId="5D173DB9" w14:textId="77777777" w:rsidTr="00253349">
        <w:tc>
          <w:tcPr>
            <w:tcW w:w="3402" w:type="dxa"/>
            <w:tcBorders>
              <w:bottom w:val="nil"/>
            </w:tcBorders>
            <w:vAlign w:val="bottom"/>
          </w:tcPr>
          <w:p w14:paraId="3C95DF13" w14:textId="39ABD135" w:rsidR="00983A2C" w:rsidRPr="00613DB4" w:rsidRDefault="00983A2C" w:rsidP="00CC6EE0">
            <w:pPr>
              <w:pStyle w:val="Tableindent"/>
              <w:ind w:left="0"/>
              <w:rPr>
                <w:rFonts w:ascii="Arial" w:hAnsi="Arial"/>
              </w:rPr>
            </w:pPr>
            <w:r w:rsidRPr="00613DB4">
              <w:rPr>
                <w:rFonts w:ascii="Arial" w:hAnsi="Arial"/>
              </w:rPr>
              <w:t>OP k</w:t>
            </w:r>
            <w:r w:rsidR="002325F3">
              <w:rPr>
                <w:rFonts w:ascii="Arial" w:hAnsi="Arial"/>
              </w:rPr>
              <w:t> </w:t>
            </w:r>
            <w:r w:rsidRPr="00613DB4">
              <w:rPr>
                <w:rFonts w:ascii="Arial" w:hAnsi="Arial"/>
              </w:rPr>
              <w:t>dlouhodobému majetku</w:t>
            </w:r>
          </w:p>
        </w:tc>
        <w:tc>
          <w:tcPr>
            <w:tcW w:w="1162" w:type="dxa"/>
            <w:tcBorders>
              <w:bottom w:val="nil"/>
            </w:tcBorders>
            <w:vAlign w:val="bottom"/>
          </w:tcPr>
          <w:p w14:paraId="5C9BBEA8" w14:textId="77777777"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14:paraId="5DEE1C4E" w14:textId="77777777"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14:paraId="12C0BE0C" w14:textId="77777777"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14:paraId="07478072" w14:textId="77777777" w:rsidR="00983A2C" w:rsidRPr="00613DB4" w:rsidRDefault="00983A2C" w:rsidP="00CC6EE0">
            <w:pPr>
              <w:pStyle w:val="TableFirstLine"/>
              <w:tabs>
                <w:tab w:val="decimal" w:pos="645"/>
              </w:tabs>
              <w:rPr>
                <w:rFonts w:ascii="Arial" w:hAnsi="Arial"/>
              </w:rPr>
            </w:pPr>
          </w:p>
        </w:tc>
      </w:tr>
      <w:tr w:rsidR="00983A2C" w:rsidRPr="00613DB4" w14:paraId="19B28F80" w14:textId="77777777" w:rsidTr="00253349">
        <w:tc>
          <w:tcPr>
            <w:tcW w:w="3402" w:type="dxa"/>
            <w:tcBorders>
              <w:top w:val="nil"/>
              <w:left w:val="nil"/>
              <w:bottom w:val="nil"/>
              <w:right w:val="nil"/>
            </w:tcBorders>
            <w:vAlign w:val="bottom"/>
          </w:tcPr>
          <w:p w14:paraId="5FA7D7C5" w14:textId="77777777"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14:paraId="450D7A2E"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311519D8"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118D32DC"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70E4EF05" w14:textId="77777777" w:rsidR="00983A2C" w:rsidRPr="00613DB4" w:rsidRDefault="00983A2C" w:rsidP="00CC6EE0">
            <w:pPr>
              <w:pStyle w:val="TableFirstLine"/>
              <w:tabs>
                <w:tab w:val="decimal" w:pos="645"/>
              </w:tabs>
              <w:rPr>
                <w:rFonts w:ascii="Arial" w:hAnsi="Arial"/>
              </w:rPr>
            </w:pPr>
          </w:p>
        </w:tc>
      </w:tr>
      <w:tr w:rsidR="00983A2C" w:rsidRPr="00613DB4" w14:paraId="1119CCE2" w14:textId="77777777" w:rsidTr="00253349">
        <w:tc>
          <w:tcPr>
            <w:tcW w:w="3402" w:type="dxa"/>
            <w:tcBorders>
              <w:top w:val="nil"/>
              <w:left w:val="nil"/>
              <w:bottom w:val="nil"/>
              <w:right w:val="nil"/>
            </w:tcBorders>
            <w:vAlign w:val="bottom"/>
          </w:tcPr>
          <w:p w14:paraId="7237DE90" w14:textId="77777777" w:rsidR="00983A2C" w:rsidRPr="00613DB4" w:rsidRDefault="00983A2C" w:rsidP="00CC6EE0">
            <w:pPr>
              <w:pStyle w:val="Tableindent"/>
              <w:ind w:left="0"/>
              <w:rPr>
                <w:rFonts w:ascii="Arial" w:hAnsi="Arial"/>
              </w:rPr>
            </w:pPr>
            <w:r w:rsidRPr="00613DB4">
              <w:rPr>
                <w:rFonts w:ascii="Arial" w:hAnsi="Arial"/>
              </w:rPr>
              <w:t>Dohadné položky</w:t>
            </w:r>
          </w:p>
        </w:tc>
        <w:tc>
          <w:tcPr>
            <w:tcW w:w="1162" w:type="dxa"/>
            <w:tcBorders>
              <w:top w:val="nil"/>
              <w:left w:val="nil"/>
              <w:bottom w:val="nil"/>
              <w:right w:val="nil"/>
            </w:tcBorders>
            <w:vAlign w:val="bottom"/>
          </w:tcPr>
          <w:p w14:paraId="64623BF0"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27A24952"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17E38E2E"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0FD247D1" w14:textId="77777777" w:rsidR="00983A2C" w:rsidRPr="00613DB4" w:rsidRDefault="00983A2C" w:rsidP="00CC6EE0">
            <w:pPr>
              <w:pStyle w:val="TableFirstLine"/>
              <w:tabs>
                <w:tab w:val="decimal" w:pos="645"/>
              </w:tabs>
              <w:rPr>
                <w:rFonts w:ascii="Arial" w:hAnsi="Arial"/>
              </w:rPr>
            </w:pPr>
          </w:p>
        </w:tc>
      </w:tr>
      <w:tr w:rsidR="00983A2C" w:rsidRPr="00613DB4" w14:paraId="115FCB0C" w14:textId="77777777" w:rsidTr="00253349">
        <w:tc>
          <w:tcPr>
            <w:tcW w:w="3402" w:type="dxa"/>
            <w:tcBorders>
              <w:top w:val="nil"/>
              <w:left w:val="nil"/>
              <w:bottom w:val="single" w:sz="8" w:space="0" w:color="808080"/>
              <w:right w:val="nil"/>
            </w:tcBorders>
            <w:vAlign w:val="bottom"/>
          </w:tcPr>
          <w:p w14:paraId="25D5B72C" w14:textId="0F85B9D2" w:rsidR="00983A2C" w:rsidRPr="00613DB4" w:rsidRDefault="00983A2C" w:rsidP="00CC6EE0">
            <w:pPr>
              <w:pStyle w:val="Tableindent"/>
              <w:ind w:left="0"/>
              <w:rPr>
                <w:rFonts w:ascii="Arial" w:hAnsi="Arial"/>
              </w:rPr>
            </w:pPr>
            <w:r w:rsidRPr="00613DB4">
              <w:rPr>
                <w:rFonts w:ascii="Arial" w:hAnsi="Arial"/>
              </w:rPr>
              <w:t>Daňová ztráta z</w:t>
            </w:r>
            <w:r w:rsidR="002325F3">
              <w:rPr>
                <w:rFonts w:ascii="Arial" w:hAnsi="Arial"/>
              </w:rPr>
              <w:t> </w:t>
            </w:r>
            <w:r w:rsidRPr="00613DB4">
              <w:rPr>
                <w:rFonts w:ascii="Arial" w:hAnsi="Arial"/>
              </w:rPr>
              <w:t>minulých let</w:t>
            </w:r>
          </w:p>
        </w:tc>
        <w:tc>
          <w:tcPr>
            <w:tcW w:w="1162" w:type="dxa"/>
            <w:tcBorders>
              <w:top w:val="nil"/>
              <w:left w:val="nil"/>
              <w:bottom w:val="single" w:sz="8" w:space="0" w:color="808080"/>
              <w:right w:val="nil"/>
            </w:tcBorders>
            <w:vAlign w:val="bottom"/>
          </w:tcPr>
          <w:p w14:paraId="12E0C7E3" w14:textId="77777777"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14:paraId="54610C15" w14:textId="77777777"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14:paraId="2A195972" w14:textId="77777777"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14:paraId="29893FC2" w14:textId="77777777" w:rsidR="00983A2C" w:rsidRPr="00613DB4" w:rsidRDefault="00983A2C" w:rsidP="00CC6EE0">
            <w:pPr>
              <w:pStyle w:val="Tablemiddleline"/>
              <w:tabs>
                <w:tab w:val="decimal" w:pos="645"/>
              </w:tabs>
              <w:rPr>
                <w:rFonts w:ascii="Arial" w:hAnsi="Arial"/>
              </w:rPr>
            </w:pPr>
          </w:p>
        </w:tc>
      </w:tr>
      <w:tr w:rsidR="00983A2C" w:rsidRPr="00613DB4" w14:paraId="7E5F981C" w14:textId="77777777" w:rsidTr="00253349">
        <w:tc>
          <w:tcPr>
            <w:tcW w:w="3402" w:type="dxa"/>
            <w:tcBorders>
              <w:top w:val="single" w:sz="8" w:space="0" w:color="808080"/>
              <w:bottom w:val="single" w:sz="8" w:space="0" w:color="808080"/>
            </w:tcBorders>
            <w:vAlign w:val="bottom"/>
          </w:tcPr>
          <w:p w14:paraId="22FD4F79" w14:textId="77777777" w:rsidR="00983A2C" w:rsidRPr="00613DB4" w:rsidRDefault="00983A2C" w:rsidP="00CC6EE0">
            <w:pPr>
              <w:pStyle w:val="TableLastLine"/>
              <w:rPr>
                <w:rFonts w:ascii="Arial" w:hAnsi="Arial"/>
              </w:rPr>
            </w:pPr>
            <w:r w:rsidRPr="00613DB4">
              <w:rPr>
                <w:rFonts w:ascii="Arial" w:hAnsi="Arial"/>
              </w:rPr>
              <w:t>Celkem</w:t>
            </w:r>
          </w:p>
        </w:tc>
        <w:tc>
          <w:tcPr>
            <w:tcW w:w="1162" w:type="dxa"/>
            <w:tcBorders>
              <w:top w:val="single" w:sz="8" w:space="0" w:color="808080"/>
              <w:bottom w:val="single" w:sz="8" w:space="0" w:color="808080"/>
              <w:right w:val="nil"/>
            </w:tcBorders>
            <w:vAlign w:val="bottom"/>
          </w:tcPr>
          <w:p w14:paraId="6ADE8CB4"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14:paraId="76C8B49F"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14:paraId="0CC632DF"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14:paraId="2A9A5946" w14:textId="77777777" w:rsidR="00983A2C" w:rsidRPr="00613DB4" w:rsidRDefault="00983A2C" w:rsidP="00CC6EE0">
            <w:pPr>
              <w:pStyle w:val="TableLastLine"/>
              <w:tabs>
                <w:tab w:val="decimal" w:pos="645"/>
              </w:tabs>
              <w:rPr>
                <w:rFonts w:ascii="Arial" w:hAnsi="Arial"/>
              </w:rPr>
            </w:pPr>
          </w:p>
        </w:tc>
      </w:tr>
      <w:tr w:rsidR="00983A2C" w:rsidRPr="00613DB4" w14:paraId="6CCED8CD" w14:textId="77777777" w:rsidTr="00253349">
        <w:tc>
          <w:tcPr>
            <w:tcW w:w="3402" w:type="dxa"/>
            <w:tcBorders>
              <w:top w:val="single" w:sz="8" w:space="0" w:color="808080"/>
              <w:bottom w:val="single" w:sz="12" w:space="0" w:color="808080"/>
            </w:tcBorders>
            <w:vAlign w:val="bottom"/>
          </w:tcPr>
          <w:p w14:paraId="345B6787" w14:textId="77777777"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14:paraId="319F7B8A"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14:paraId="4E531A46"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14:paraId="6523D1A9"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14:paraId="2A2F1F41" w14:textId="77777777" w:rsidR="00983A2C" w:rsidRPr="00613DB4" w:rsidRDefault="00983A2C" w:rsidP="00CC6EE0">
            <w:pPr>
              <w:pStyle w:val="TableLastLine"/>
              <w:tabs>
                <w:tab w:val="decimal" w:pos="645"/>
              </w:tabs>
              <w:rPr>
                <w:rFonts w:ascii="Arial" w:hAnsi="Arial"/>
              </w:rPr>
            </w:pPr>
          </w:p>
        </w:tc>
      </w:tr>
    </w:tbl>
    <w:p w14:paraId="566028A8" w14:textId="77777777" w:rsidR="00983A2C" w:rsidRPr="00983A2C" w:rsidRDefault="00983A2C" w:rsidP="00FE1F21">
      <w:pPr>
        <w:spacing w:after="0"/>
        <w:rPr>
          <w:rFonts w:ascii="Arial" w:hAnsi="Arial"/>
          <w:color w:val="00B050"/>
        </w:rPr>
      </w:pPr>
    </w:p>
    <w:p w14:paraId="42049C5C" w14:textId="433FC8BC" w:rsidR="00983A2C" w:rsidRPr="00613DB4"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w:t>
      </w:r>
      <w:r w:rsidR="002325F3">
        <w:rPr>
          <w:rFonts w:ascii="Arial" w:hAnsi="Arial"/>
          <w:i/>
          <w:iCs/>
          <w:color w:val="FF0000"/>
        </w:rPr>
        <w:t> </w:t>
      </w:r>
      <w:r w:rsidRPr="00613DB4">
        <w:rPr>
          <w:rFonts w:ascii="Arial" w:hAnsi="Arial"/>
          <w:i/>
          <w:iCs/>
          <w:color w:val="FF0000"/>
        </w:rPr>
        <w:t>roce realizace</w:t>
      </w:r>
      <w:r w:rsidR="002325F3">
        <w:rPr>
          <w:rFonts w:ascii="Arial" w:hAnsi="Arial"/>
          <w:i/>
          <w:iCs/>
          <w:color w:val="FF0000"/>
        </w:rPr>
        <w:t>,</w:t>
      </w:r>
      <w:r w:rsidRPr="00613DB4">
        <w:rPr>
          <w:rFonts w:ascii="Arial" w:hAnsi="Arial"/>
          <w:i/>
          <w:iCs/>
          <w:color w:val="FF0000"/>
        </w:rPr>
        <w:t xml:space="preserve"> tj. nutný rozpis podle let. Použije se v</w:t>
      </w:r>
      <w:r w:rsidR="002325F3">
        <w:rPr>
          <w:rFonts w:ascii="Arial" w:hAnsi="Arial"/>
          <w:i/>
          <w:iCs/>
          <w:color w:val="FF0000"/>
        </w:rPr>
        <w:t> </w:t>
      </w:r>
      <w:r w:rsidRPr="00613DB4">
        <w:rPr>
          <w:rFonts w:ascii="Arial" w:hAnsi="Arial"/>
          <w:i/>
          <w:iCs/>
          <w:color w:val="FF0000"/>
        </w:rPr>
        <w:t>případě, že jsou známé platné sazby v</w:t>
      </w:r>
      <w:r w:rsidR="002325F3">
        <w:rPr>
          <w:rFonts w:ascii="Arial" w:hAnsi="Arial"/>
          <w:i/>
          <w:iCs/>
          <w:color w:val="FF0000"/>
        </w:rPr>
        <w:t> </w:t>
      </w:r>
      <w:r w:rsidRPr="00613DB4">
        <w:rPr>
          <w:rFonts w:ascii="Arial" w:hAnsi="Arial"/>
          <w:i/>
          <w:iCs/>
          <w:color w:val="FF0000"/>
        </w:rPr>
        <w:t>následujících letech.</w:t>
      </w:r>
    </w:p>
    <w:p w14:paraId="45EF3B68" w14:textId="28DBE5F2" w:rsidR="00983A2C" w:rsidRPr="00613DB4" w:rsidRDefault="00983A2C" w:rsidP="00CC6EE0">
      <w:pPr>
        <w:rPr>
          <w:rFonts w:ascii="Arial" w:hAnsi="Arial"/>
        </w:rPr>
      </w:pPr>
      <w:r w:rsidRPr="00613DB4">
        <w:rPr>
          <w:rFonts w:ascii="Arial" w:hAnsi="Arial"/>
        </w:rPr>
        <w:lastRenderedPageBreak/>
        <w:t>Společnost zaúčtovala odložený daňový závazek/pohledávku ve výši __________ tis. Kč z</w:t>
      </w:r>
      <w:r w:rsidR="002325F3">
        <w:rPr>
          <w:rFonts w:ascii="Arial" w:hAnsi="Arial"/>
        </w:rPr>
        <w:t> </w:t>
      </w:r>
      <w:r w:rsidRPr="00613DB4">
        <w:rPr>
          <w:rFonts w:ascii="Arial" w:hAnsi="Arial"/>
        </w:rPr>
        <w:t xml:space="preserve">titulu __________. </w:t>
      </w:r>
      <w:r w:rsidRPr="00613DB4">
        <w:rPr>
          <w:rFonts w:ascii="Arial" w:hAnsi="Arial"/>
          <w:i/>
        </w:rPr>
        <w:t>/</w:t>
      </w:r>
      <w:r w:rsidR="00613DB4" w:rsidRPr="00613DB4">
        <w:rPr>
          <w:rFonts w:ascii="Arial" w:hAnsi="Arial"/>
          <w:i/>
        </w:rPr>
        <w:t xml:space="preserve"> </w:t>
      </w:r>
      <w:r w:rsidRPr="00613DB4">
        <w:rPr>
          <w:rFonts w:ascii="Arial" w:hAnsi="Arial"/>
          <w:i/>
        </w:rPr>
        <w:t>Z</w:t>
      </w:r>
      <w:r w:rsidR="002325F3">
        <w:rPr>
          <w:rFonts w:ascii="Arial" w:hAnsi="Arial"/>
          <w:i/>
        </w:rPr>
        <w:t> </w:t>
      </w:r>
      <w:r w:rsidRPr="00613DB4">
        <w:rPr>
          <w:rFonts w:ascii="Arial" w:hAnsi="Arial"/>
          <w:i/>
        </w:rPr>
        <w:t>důvodu opatrnosti společnost nezaúčtovala odloženou daňovou pohledávku ve výši __________ tis. Kč.</w:t>
      </w:r>
    </w:p>
    <w:p w14:paraId="05C6D149" w14:textId="77777777" w:rsidR="00FE1F21" w:rsidRPr="00613DB4" w:rsidRDefault="00EE08E5" w:rsidP="00FE1F21">
      <w:pPr>
        <w:pStyle w:val="Nadpis1"/>
        <w:numPr>
          <w:ilvl w:val="0"/>
          <w:numId w:val="1"/>
        </w:numPr>
        <w:rPr>
          <w:rFonts w:ascii="Arial" w:hAnsi="Arial"/>
          <w:sz w:val="24"/>
          <w:szCs w:val="24"/>
          <w:u w:val="none"/>
        </w:rPr>
      </w:pPr>
      <w:bookmarkStart w:id="71" w:name="_Toc122429545"/>
      <w:r w:rsidRPr="00613DB4">
        <w:rPr>
          <w:rFonts w:ascii="Arial" w:hAnsi="Arial"/>
          <w:sz w:val="24"/>
          <w:szCs w:val="24"/>
          <w:u w:val="none"/>
        </w:rPr>
        <w:t>LEASING</w:t>
      </w:r>
      <w:bookmarkEnd w:id="71"/>
    </w:p>
    <w:p w14:paraId="3757A274" w14:textId="17113009" w:rsidR="00FE1F21" w:rsidRPr="00613DB4" w:rsidRDefault="00FE1F21" w:rsidP="00FE1F21">
      <w:pPr>
        <w:rPr>
          <w:rFonts w:ascii="Arial" w:hAnsi="Arial"/>
        </w:rPr>
      </w:pPr>
      <w:r w:rsidRPr="00613DB4">
        <w:rPr>
          <w:rFonts w:ascii="Arial" w:hAnsi="Arial"/>
        </w:rPr>
        <w:t>Najatý majetek společností k</w:t>
      </w:r>
      <w:r w:rsidR="002325F3">
        <w:rPr>
          <w:rFonts w:ascii="Arial" w:hAnsi="Arial"/>
        </w:rPr>
        <w:t> </w:t>
      </w:r>
      <w:r w:rsidRPr="00613DB4">
        <w:rPr>
          <w:rFonts w:ascii="Arial" w:hAnsi="Arial"/>
        </w:rPr>
        <w:t xml:space="preserve">31. 12. </w:t>
      </w:r>
      <w:r w:rsidR="00985FE9">
        <w:rPr>
          <w:rFonts w:ascii="Arial" w:hAnsi="Arial"/>
        </w:rPr>
        <w:t>20</w:t>
      </w:r>
      <w:r w:rsidR="000323BB">
        <w:rPr>
          <w:rFonts w:ascii="Arial" w:hAnsi="Arial"/>
        </w:rPr>
        <w:t>2</w:t>
      </w:r>
      <w:r w:rsidR="00C06086">
        <w:rPr>
          <w:rFonts w:ascii="Arial" w:hAnsi="Arial"/>
        </w:rPr>
        <w:t>2</w:t>
      </w:r>
      <w:r w:rsidR="000323BB">
        <w:rPr>
          <w:rFonts w:ascii="Arial" w:hAnsi="Arial"/>
        </w:rPr>
        <w:t xml:space="preserve"> </w:t>
      </w:r>
      <w:r w:rsidRPr="00613DB4">
        <w:rPr>
          <w:rFonts w:ascii="Arial" w:hAnsi="Arial"/>
        </w:rPr>
        <w:t xml:space="preserve">a 31. 12. </w:t>
      </w:r>
      <w:r w:rsidR="002A1D97">
        <w:rPr>
          <w:rFonts w:ascii="Arial" w:hAnsi="Arial"/>
        </w:rPr>
        <w:t>20</w:t>
      </w:r>
      <w:r w:rsidR="005F6D55">
        <w:rPr>
          <w:rFonts w:ascii="Arial" w:hAnsi="Arial"/>
        </w:rPr>
        <w:t>2</w:t>
      </w:r>
      <w:r w:rsidR="00C06086">
        <w:rPr>
          <w:rFonts w:ascii="Arial" w:hAnsi="Arial"/>
        </w:rPr>
        <w:t>1</w:t>
      </w:r>
      <w:r w:rsidRPr="00613DB4">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14:paraId="35D3AF07" w14:textId="77777777" w:rsidTr="00FE772C">
        <w:tc>
          <w:tcPr>
            <w:tcW w:w="1985" w:type="dxa"/>
            <w:tcBorders>
              <w:top w:val="single" w:sz="12" w:space="0" w:color="808080"/>
              <w:bottom w:val="single" w:sz="8" w:space="0" w:color="808080"/>
            </w:tcBorders>
            <w:vAlign w:val="center"/>
          </w:tcPr>
          <w:p w14:paraId="38001A2D" w14:textId="77777777"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14:paraId="76F9089C" w14:textId="77777777"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14:paraId="4ACC47D3" w14:textId="096C9450" w:rsidR="00FE1F21" w:rsidRPr="00613DB4" w:rsidRDefault="00FE1F21" w:rsidP="00C06086">
            <w:pPr>
              <w:pStyle w:val="TableHeader"/>
              <w:rPr>
                <w:rFonts w:ascii="Arial" w:hAnsi="Arial"/>
              </w:rPr>
            </w:pPr>
            <w:r w:rsidRPr="00613DB4">
              <w:rPr>
                <w:rFonts w:ascii="Arial" w:hAnsi="Arial"/>
              </w:rPr>
              <w:t>Výše nájemného v</w:t>
            </w:r>
            <w:r w:rsidR="002325F3">
              <w:rPr>
                <w:rFonts w:ascii="Arial" w:hAnsi="Arial"/>
              </w:rPr>
              <w:t> </w:t>
            </w:r>
            <w:r w:rsidRPr="00613DB4">
              <w:rPr>
                <w:rFonts w:ascii="Arial" w:hAnsi="Arial"/>
              </w:rPr>
              <w:t xml:space="preserve">roce </w:t>
            </w:r>
            <w:r w:rsidR="00985FE9">
              <w:rPr>
                <w:rFonts w:ascii="Arial" w:hAnsi="Arial"/>
              </w:rPr>
              <w:t>20</w:t>
            </w:r>
            <w:r w:rsidR="000323BB">
              <w:rPr>
                <w:rFonts w:ascii="Arial" w:hAnsi="Arial"/>
              </w:rPr>
              <w:t>2</w:t>
            </w:r>
            <w:r w:rsidR="00C06086">
              <w:rPr>
                <w:rFonts w:ascii="Arial" w:hAnsi="Arial"/>
              </w:rPr>
              <w:t>2</w:t>
            </w:r>
          </w:p>
        </w:tc>
        <w:tc>
          <w:tcPr>
            <w:tcW w:w="1418" w:type="dxa"/>
            <w:tcBorders>
              <w:top w:val="single" w:sz="12" w:space="0" w:color="808080"/>
              <w:bottom w:val="single" w:sz="8" w:space="0" w:color="808080"/>
            </w:tcBorders>
            <w:vAlign w:val="center"/>
          </w:tcPr>
          <w:p w14:paraId="19EC4CEF" w14:textId="25828463" w:rsidR="00FE1F21" w:rsidRPr="00613DB4" w:rsidRDefault="00FE1F21" w:rsidP="00C06086">
            <w:pPr>
              <w:pStyle w:val="TableHeader"/>
              <w:rPr>
                <w:rFonts w:ascii="Arial" w:hAnsi="Arial"/>
              </w:rPr>
            </w:pPr>
            <w:r w:rsidRPr="00613DB4">
              <w:rPr>
                <w:rFonts w:ascii="Arial" w:hAnsi="Arial"/>
              </w:rPr>
              <w:t>Výše nájemného v</w:t>
            </w:r>
            <w:r w:rsidR="002325F3">
              <w:rPr>
                <w:rFonts w:ascii="Arial" w:hAnsi="Arial"/>
              </w:rPr>
              <w:t> </w:t>
            </w:r>
            <w:r w:rsidRPr="00613DB4">
              <w:rPr>
                <w:rFonts w:ascii="Arial" w:hAnsi="Arial"/>
              </w:rPr>
              <w:t xml:space="preserve">roce </w:t>
            </w:r>
            <w:r w:rsidR="002A1D97">
              <w:rPr>
                <w:rFonts w:ascii="Arial" w:hAnsi="Arial"/>
              </w:rPr>
              <w:t>20</w:t>
            </w:r>
            <w:r w:rsidR="005F6D55">
              <w:rPr>
                <w:rFonts w:ascii="Arial" w:hAnsi="Arial"/>
              </w:rPr>
              <w:t>2</w:t>
            </w:r>
            <w:r w:rsidR="00C06086">
              <w:rPr>
                <w:rFonts w:ascii="Arial" w:hAnsi="Arial"/>
              </w:rPr>
              <w:t>1</w:t>
            </w:r>
          </w:p>
        </w:tc>
        <w:tc>
          <w:tcPr>
            <w:tcW w:w="1418" w:type="dxa"/>
            <w:tcBorders>
              <w:top w:val="single" w:sz="12" w:space="0" w:color="808080"/>
              <w:bottom w:val="single" w:sz="8" w:space="0" w:color="808080"/>
            </w:tcBorders>
            <w:vAlign w:val="center"/>
          </w:tcPr>
          <w:p w14:paraId="19503A27" w14:textId="77777777"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14:paraId="4B1AA131" w14:textId="77777777" w:rsidTr="00FE772C">
        <w:tc>
          <w:tcPr>
            <w:tcW w:w="1985" w:type="dxa"/>
            <w:tcBorders>
              <w:top w:val="single" w:sz="8" w:space="0" w:color="808080"/>
            </w:tcBorders>
            <w:vAlign w:val="bottom"/>
          </w:tcPr>
          <w:p w14:paraId="14EE769D" w14:textId="77777777"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14:paraId="1B491B10"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5E9FE6DD"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37689303"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41DCB50E" w14:textId="77777777" w:rsidR="00FE1F21" w:rsidRPr="00613DB4" w:rsidRDefault="00FE1F21" w:rsidP="00FE772C">
            <w:pPr>
              <w:pStyle w:val="TableFirstLine"/>
              <w:rPr>
                <w:rFonts w:ascii="Arial" w:hAnsi="Arial"/>
              </w:rPr>
            </w:pPr>
          </w:p>
        </w:tc>
      </w:tr>
      <w:tr w:rsidR="00FE1F21" w:rsidRPr="00613DB4" w14:paraId="577C83C6" w14:textId="77777777" w:rsidTr="00FE772C">
        <w:tc>
          <w:tcPr>
            <w:tcW w:w="1985" w:type="dxa"/>
            <w:vAlign w:val="bottom"/>
          </w:tcPr>
          <w:p w14:paraId="57A6BD1A" w14:textId="77777777" w:rsidR="00FE1F21" w:rsidRPr="00613DB4" w:rsidRDefault="00FE1F21" w:rsidP="00FE772C">
            <w:pPr>
              <w:pStyle w:val="TableFirstLine"/>
              <w:rPr>
                <w:rFonts w:ascii="Arial" w:hAnsi="Arial"/>
              </w:rPr>
            </w:pPr>
          </w:p>
        </w:tc>
        <w:tc>
          <w:tcPr>
            <w:tcW w:w="1559" w:type="dxa"/>
            <w:vAlign w:val="bottom"/>
          </w:tcPr>
          <w:p w14:paraId="32B1624B" w14:textId="77777777" w:rsidR="00FE1F21" w:rsidRPr="00613DB4" w:rsidRDefault="00FE1F21" w:rsidP="00FE772C">
            <w:pPr>
              <w:pStyle w:val="TableFirstLine"/>
              <w:rPr>
                <w:rFonts w:ascii="Arial" w:hAnsi="Arial"/>
              </w:rPr>
            </w:pPr>
          </w:p>
        </w:tc>
        <w:tc>
          <w:tcPr>
            <w:tcW w:w="1418" w:type="dxa"/>
            <w:vAlign w:val="bottom"/>
          </w:tcPr>
          <w:p w14:paraId="5A149489"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2933BEF" w14:textId="77777777" w:rsidR="00FE1F21" w:rsidRPr="00613DB4" w:rsidRDefault="00FE1F21" w:rsidP="00FE772C">
            <w:pPr>
              <w:pStyle w:val="TableFirstLine"/>
              <w:tabs>
                <w:tab w:val="decimal" w:pos="884"/>
              </w:tabs>
              <w:rPr>
                <w:rFonts w:ascii="Arial" w:hAnsi="Arial"/>
              </w:rPr>
            </w:pPr>
          </w:p>
        </w:tc>
        <w:tc>
          <w:tcPr>
            <w:tcW w:w="1418" w:type="dxa"/>
            <w:vAlign w:val="bottom"/>
          </w:tcPr>
          <w:p w14:paraId="456F3CCE" w14:textId="77777777" w:rsidR="00FE1F21" w:rsidRPr="00613DB4" w:rsidRDefault="00FE1F21" w:rsidP="00FE772C">
            <w:pPr>
              <w:pStyle w:val="TableFirstLine"/>
              <w:tabs>
                <w:tab w:val="decimal" w:pos="884"/>
              </w:tabs>
              <w:rPr>
                <w:rFonts w:ascii="Arial" w:hAnsi="Arial"/>
              </w:rPr>
            </w:pPr>
          </w:p>
        </w:tc>
      </w:tr>
      <w:tr w:rsidR="00FE1F21" w:rsidRPr="00613DB4" w14:paraId="67B08B6F" w14:textId="77777777" w:rsidTr="00FE772C">
        <w:tc>
          <w:tcPr>
            <w:tcW w:w="1985" w:type="dxa"/>
            <w:vAlign w:val="bottom"/>
          </w:tcPr>
          <w:p w14:paraId="5ED83412" w14:textId="77777777" w:rsidR="00FE1F21" w:rsidRPr="00613DB4" w:rsidRDefault="00FE1F21" w:rsidP="00FE772C">
            <w:pPr>
              <w:pStyle w:val="TableFirstLine"/>
              <w:rPr>
                <w:rFonts w:ascii="Arial" w:hAnsi="Arial"/>
              </w:rPr>
            </w:pPr>
          </w:p>
        </w:tc>
        <w:tc>
          <w:tcPr>
            <w:tcW w:w="1559" w:type="dxa"/>
            <w:vAlign w:val="bottom"/>
          </w:tcPr>
          <w:p w14:paraId="27527B05" w14:textId="77777777" w:rsidR="00FE1F21" w:rsidRPr="00613DB4" w:rsidRDefault="00FE1F21" w:rsidP="00FE772C">
            <w:pPr>
              <w:pStyle w:val="TableFirstLine"/>
              <w:rPr>
                <w:rFonts w:ascii="Arial" w:hAnsi="Arial"/>
              </w:rPr>
            </w:pPr>
          </w:p>
        </w:tc>
        <w:tc>
          <w:tcPr>
            <w:tcW w:w="1418" w:type="dxa"/>
            <w:vAlign w:val="bottom"/>
          </w:tcPr>
          <w:p w14:paraId="2246388C" w14:textId="77777777" w:rsidR="00FE1F21" w:rsidRPr="00613DB4" w:rsidRDefault="00FE1F21" w:rsidP="00FE772C">
            <w:pPr>
              <w:pStyle w:val="TableFirstLine"/>
              <w:tabs>
                <w:tab w:val="decimal" w:pos="884"/>
              </w:tabs>
              <w:rPr>
                <w:rFonts w:ascii="Arial" w:hAnsi="Arial"/>
              </w:rPr>
            </w:pPr>
          </w:p>
        </w:tc>
        <w:tc>
          <w:tcPr>
            <w:tcW w:w="1418" w:type="dxa"/>
            <w:vAlign w:val="bottom"/>
          </w:tcPr>
          <w:p w14:paraId="7AF42281"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2DCB24B" w14:textId="77777777" w:rsidR="00FE1F21" w:rsidRPr="00613DB4" w:rsidRDefault="00FE1F21" w:rsidP="00FE772C">
            <w:pPr>
              <w:pStyle w:val="TableFirstLine"/>
              <w:tabs>
                <w:tab w:val="decimal" w:pos="884"/>
              </w:tabs>
              <w:rPr>
                <w:rFonts w:ascii="Arial" w:hAnsi="Arial"/>
              </w:rPr>
            </w:pPr>
          </w:p>
        </w:tc>
      </w:tr>
      <w:tr w:rsidR="00FE1F21" w:rsidRPr="00613DB4" w14:paraId="763E9B15" w14:textId="77777777" w:rsidTr="00FE772C">
        <w:tc>
          <w:tcPr>
            <w:tcW w:w="1985" w:type="dxa"/>
            <w:vAlign w:val="bottom"/>
          </w:tcPr>
          <w:p w14:paraId="7AE21743" w14:textId="77777777" w:rsidR="00FE1F21" w:rsidRPr="00613DB4" w:rsidRDefault="00FE1F21" w:rsidP="00FE772C">
            <w:pPr>
              <w:pStyle w:val="TableFirstLine"/>
              <w:rPr>
                <w:rFonts w:ascii="Arial" w:hAnsi="Arial"/>
              </w:rPr>
            </w:pPr>
          </w:p>
        </w:tc>
        <w:tc>
          <w:tcPr>
            <w:tcW w:w="1559" w:type="dxa"/>
            <w:vAlign w:val="bottom"/>
          </w:tcPr>
          <w:p w14:paraId="4EA3526F" w14:textId="77777777" w:rsidR="00FE1F21" w:rsidRPr="00613DB4" w:rsidRDefault="00FE1F21" w:rsidP="00FE772C">
            <w:pPr>
              <w:pStyle w:val="TableFirstLine"/>
              <w:rPr>
                <w:rFonts w:ascii="Arial" w:hAnsi="Arial"/>
              </w:rPr>
            </w:pPr>
          </w:p>
        </w:tc>
        <w:tc>
          <w:tcPr>
            <w:tcW w:w="1418" w:type="dxa"/>
            <w:vAlign w:val="bottom"/>
          </w:tcPr>
          <w:p w14:paraId="6A9E5825"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7A86BE4" w14:textId="77777777" w:rsidR="00FE1F21" w:rsidRPr="00613DB4" w:rsidRDefault="00FE1F21" w:rsidP="00FE772C">
            <w:pPr>
              <w:pStyle w:val="TableFirstLine"/>
              <w:tabs>
                <w:tab w:val="decimal" w:pos="884"/>
              </w:tabs>
              <w:rPr>
                <w:rFonts w:ascii="Arial" w:hAnsi="Arial"/>
              </w:rPr>
            </w:pPr>
          </w:p>
        </w:tc>
        <w:tc>
          <w:tcPr>
            <w:tcW w:w="1418" w:type="dxa"/>
            <w:vAlign w:val="bottom"/>
          </w:tcPr>
          <w:p w14:paraId="733FEB9B" w14:textId="77777777" w:rsidR="00FE1F21" w:rsidRPr="00613DB4" w:rsidRDefault="00FE1F21" w:rsidP="00FE772C">
            <w:pPr>
              <w:pStyle w:val="TableFirstLine"/>
              <w:tabs>
                <w:tab w:val="decimal" w:pos="884"/>
              </w:tabs>
              <w:rPr>
                <w:rFonts w:ascii="Arial" w:hAnsi="Arial"/>
              </w:rPr>
            </w:pPr>
          </w:p>
        </w:tc>
      </w:tr>
      <w:tr w:rsidR="00FE1F21" w:rsidRPr="00613DB4" w14:paraId="5910F085" w14:textId="77777777" w:rsidTr="00FE772C">
        <w:tc>
          <w:tcPr>
            <w:tcW w:w="1985" w:type="dxa"/>
            <w:vAlign w:val="bottom"/>
          </w:tcPr>
          <w:p w14:paraId="5AD0658B" w14:textId="77777777" w:rsidR="00FE1F21" w:rsidRPr="00613DB4" w:rsidRDefault="00FE1F21" w:rsidP="00FE772C">
            <w:pPr>
              <w:pStyle w:val="TableFirstLine"/>
              <w:rPr>
                <w:rFonts w:ascii="Arial" w:hAnsi="Arial"/>
              </w:rPr>
            </w:pPr>
          </w:p>
        </w:tc>
        <w:tc>
          <w:tcPr>
            <w:tcW w:w="1559" w:type="dxa"/>
            <w:vAlign w:val="bottom"/>
          </w:tcPr>
          <w:p w14:paraId="07D47B83" w14:textId="77777777" w:rsidR="00FE1F21" w:rsidRPr="00613DB4" w:rsidRDefault="00FE1F21" w:rsidP="00FE772C">
            <w:pPr>
              <w:pStyle w:val="TableFirstLine"/>
              <w:rPr>
                <w:rFonts w:ascii="Arial" w:hAnsi="Arial"/>
              </w:rPr>
            </w:pPr>
          </w:p>
        </w:tc>
        <w:tc>
          <w:tcPr>
            <w:tcW w:w="1418" w:type="dxa"/>
            <w:vAlign w:val="bottom"/>
          </w:tcPr>
          <w:p w14:paraId="7D930749"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C8B6C4A"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BC61498" w14:textId="77777777" w:rsidR="00FE1F21" w:rsidRPr="00613DB4" w:rsidRDefault="00FE1F21" w:rsidP="00FE772C">
            <w:pPr>
              <w:pStyle w:val="TableFirstLine"/>
              <w:tabs>
                <w:tab w:val="decimal" w:pos="884"/>
              </w:tabs>
              <w:rPr>
                <w:rFonts w:ascii="Arial" w:hAnsi="Arial"/>
              </w:rPr>
            </w:pPr>
          </w:p>
        </w:tc>
      </w:tr>
      <w:tr w:rsidR="00FE1F21" w:rsidRPr="00613DB4" w14:paraId="23600EC0" w14:textId="77777777" w:rsidTr="00FE772C">
        <w:tc>
          <w:tcPr>
            <w:tcW w:w="1985" w:type="dxa"/>
            <w:vAlign w:val="bottom"/>
          </w:tcPr>
          <w:p w14:paraId="79E80E55" w14:textId="77777777" w:rsidR="00FE1F21" w:rsidRPr="00613DB4" w:rsidRDefault="00FE1F21" w:rsidP="00FE772C">
            <w:pPr>
              <w:pStyle w:val="TableFirstLine"/>
              <w:rPr>
                <w:rFonts w:ascii="Arial" w:hAnsi="Arial"/>
              </w:rPr>
            </w:pPr>
          </w:p>
        </w:tc>
        <w:tc>
          <w:tcPr>
            <w:tcW w:w="1559" w:type="dxa"/>
            <w:vAlign w:val="bottom"/>
          </w:tcPr>
          <w:p w14:paraId="567AC1EC" w14:textId="77777777" w:rsidR="00FE1F21" w:rsidRPr="00613DB4" w:rsidRDefault="00FE1F21" w:rsidP="00FE772C">
            <w:pPr>
              <w:pStyle w:val="TableFirstLine"/>
              <w:rPr>
                <w:rFonts w:ascii="Arial" w:hAnsi="Arial"/>
              </w:rPr>
            </w:pPr>
          </w:p>
        </w:tc>
        <w:tc>
          <w:tcPr>
            <w:tcW w:w="1418" w:type="dxa"/>
            <w:vAlign w:val="bottom"/>
          </w:tcPr>
          <w:p w14:paraId="3E6E5C11" w14:textId="77777777" w:rsidR="00FE1F21" w:rsidRPr="00613DB4" w:rsidRDefault="00FE1F21" w:rsidP="00FE772C">
            <w:pPr>
              <w:pStyle w:val="TableFirstLine"/>
              <w:tabs>
                <w:tab w:val="decimal" w:pos="884"/>
              </w:tabs>
              <w:rPr>
                <w:rFonts w:ascii="Arial" w:hAnsi="Arial"/>
              </w:rPr>
            </w:pPr>
          </w:p>
        </w:tc>
        <w:tc>
          <w:tcPr>
            <w:tcW w:w="1418" w:type="dxa"/>
            <w:vAlign w:val="bottom"/>
          </w:tcPr>
          <w:p w14:paraId="2ACED025"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B13D85B" w14:textId="77777777" w:rsidR="00FE1F21" w:rsidRPr="00613DB4" w:rsidRDefault="00FE1F21" w:rsidP="00FE772C">
            <w:pPr>
              <w:pStyle w:val="TableFirstLine"/>
              <w:tabs>
                <w:tab w:val="decimal" w:pos="884"/>
              </w:tabs>
              <w:rPr>
                <w:rFonts w:ascii="Arial" w:hAnsi="Arial"/>
              </w:rPr>
            </w:pPr>
          </w:p>
        </w:tc>
      </w:tr>
      <w:tr w:rsidR="00FE1F21" w:rsidRPr="00613DB4" w14:paraId="79A1C7FE" w14:textId="77777777" w:rsidTr="00FE772C">
        <w:tc>
          <w:tcPr>
            <w:tcW w:w="1985" w:type="dxa"/>
            <w:tcBorders>
              <w:bottom w:val="single" w:sz="12" w:space="0" w:color="808080"/>
            </w:tcBorders>
          </w:tcPr>
          <w:p w14:paraId="3722A09C" w14:textId="77777777" w:rsidR="00FE1F21" w:rsidRPr="00613DB4" w:rsidRDefault="00FE1F21" w:rsidP="00FE772C">
            <w:pPr>
              <w:pStyle w:val="Tablemiddleline"/>
              <w:rPr>
                <w:rFonts w:ascii="Arial" w:hAnsi="Arial"/>
              </w:rPr>
            </w:pPr>
          </w:p>
        </w:tc>
        <w:tc>
          <w:tcPr>
            <w:tcW w:w="1559" w:type="dxa"/>
            <w:tcBorders>
              <w:bottom w:val="single" w:sz="12" w:space="0" w:color="808080"/>
            </w:tcBorders>
          </w:tcPr>
          <w:p w14:paraId="467857BD" w14:textId="77777777" w:rsidR="00FE1F21" w:rsidRPr="00613DB4" w:rsidRDefault="00FE1F21" w:rsidP="00FE772C">
            <w:pPr>
              <w:pStyle w:val="Tablemiddleline"/>
              <w:rPr>
                <w:rFonts w:ascii="Arial" w:hAnsi="Arial"/>
              </w:rPr>
            </w:pPr>
          </w:p>
        </w:tc>
        <w:tc>
          <w:tcPr>
            <w:tcW w:w="1418" w:type="dxa"/>
            <w:tcBorders>
              <w:bottom w:val="single" w:sz="12" w:space="0" w:color="808080"/>
            </w:tcBorders>
          </w:tcPr>
          <w:p w14:paraId="11CACA0D"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2BB606C7"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012EC0A9" w14:textId="77777777" w:rsidR="00FE1F21" w:rsidRPr="00613DB4" w:rsidRDefault="00FE1F21" w:rsidP="00FE772C">
            <w:pPr>
              <w:pStyle w:val="Tablemiddleline"/>
              <w:tabs>
                <w:tab w:val="decimal" w:pos="884"/>
              </w:tabs>
              <w:rPr>
                <w:rFonts w:ascii="Arial" w:hAnsi="Arial"/>
              </w:rPr>
            </w:pPr>
          </w:p>
        </w:tc>
      </w:tr>
    </w:tbl>
    <w:p w14:paraId="4E8248BF" w14:textId="596E6B19"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w:t>
      </w:r>
      <w:r w:rsidR="002325F3">
        <w:rPr>
          <w:rFonts w:ascii="Arial" w:hAnsi="Arial"/>
          <w:i/>
          <w:color w:val="FF0000"/>
        </w:rPr>
        <w:t> </w:t>
      </w:r>
      <w:r w:rsidR="00FE1F21" w:rsidRPr="00FE1F21">
        <w:rPr>
          <w:rFonts w:ascii="Arial" w:hAnsi="Arial"/>
          <w:i/>
          <w:color w:val="FF0000"/>
        </w:rPr>
        <w:t>rozvaze z</w:t>
      </w:r>
      <w:r w:rsidR="002325F3">
        <w:rPr>
          <w:rFonts w:ascii="Arial" w:hAnsi="Arial"/>
          <w:i/>
          <w:color w:val="FF0000"/>
        </w:rPr>
        <w:t> </w:t>
      </w:r>
      <w:r w:rsidR="00FE1F21" w:rsidRPr="00FE1F21">
        <w:rPr>
          <w:rFonts w:ascii="Arial" w:hAnsi="Arial"/>
          <w:i/>
          <w:color w:val="FF0000"/>
        </w:rPr>
        <w:t>titulu leasingu.</w:t>
      </w:r>
    </w:p>
    <w:p w14:paraId="772D94EF" w14:textId="77777777"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14:paraId="2AB794F4" w14:textId="7C0F952D" w:rsidR="00FE1F21" w:rsidRPr="00AD0D94" w:rsidRDefault="00FE1F21" w:rsidP="00FE1F21">
      <w:pPr>
        <w:rPr>
          <w:rFonts w:ascii="Arial" w:hAnsi="Arial"/>
        </w:rPr>
      </w:pPr>
      <w:r w:rsidRPr="00AD0D94">
        <w:rPr>
          <w:rFonts w:ascii="Arial" w:hAnsi="Arial"/>
        </w:rPr>
        <w:t>Majetek najatý společností formou finančního leasingu (tzn., že po uplynutí doby pronájmu nájemce majetek odkoupí) k</w:t>
      </w:r>
      <w:r w:rsidR="002325F3">
        <w:rPr>
          <w:rFonts w:ascii="Arial" w:hAnsi="Arial"/>
        </w:rPr>
        <w:t> </w:t>
      </w:r>
      <w:r w:rsidRPr="00AD0D94">
        <w:rPr>
          <w:rFonts w:ascii="Arial" w:hAnsi="Arial"/>
        </w:rPr>
        <w:t xml:space="preserve">31. 12. </w:t>
      </w:r>
      <w:r w:rsidR="000323BB">
        <w:rPr>
          <w:rFonts w:ascii="Arial" w:hAnsi="Arial"/>
        </w:rPr>
        <w:t>202</w:t>
      </w:r>
      <w:r w:rsidR="005F6D55">
        <w:rPr>
          <w:rFonts w:ascii="Arial" w:hAnsi="Arial"/>
        </w:rPr>
        <w:t>2</w:t>
      </w:r>
      <w:r w:rsidRPr="00AD0D94">
        <w:rPr>
          <w:rFonts w:ascii="Arial" w:hAnsi="Arial"/>
        </w:rPr>
        <w:t xml:space="preserve"> a 31. 12. </w:t>
      </w:r>
      <w:r w:rsidR="002A1D97">
        <w:rPr>
          <w:rFonts w:ascii="Arial" w:hAnsi="Arial"/>
        </w:rPr>
        <w:t>20</w:t>
      </w:r>
      <w:r w:rsidR="00EE18D9">
        <w:rPr>
          <w:rFonts w:ascii="Arial" w:hAnsi="Arial"/>
        </w:rPr>
        <w:t>2</w:t>
      </w:r>
      <w:r w:rsidR="005F6D55">
        <w:rPr>
          <w:rFonts w:ascii="Arial" w:hAnsi="Arial"/>
        </w:rPr>
        <w:t>1</w:t>
      </w:r>
      <w:r w:rsidRPr="00AD0D94">
        <w:rPr>
          <w:rFonts w:ascii="Arial" w:hAnsi="Arial"/>
        </w:rPr>
        <w:t xml:space="preserve">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14:paraId="52A94037" w14:textId="77777777" w:rsidTr="00FE1F21">
        <w:trPr>
          <w:gridAfter w:val="1"/>
          <w:wAfter w:w="113" w:type="dxa"/>
          <w:cantSplit/>
        </w:trPr>
        <w:tc>
          <w:tcPr>
            <w:tcW w:w="1134" w:type="dxa"/>
            <w:tcBorders>
              <w:top w:val="single" w:sz="12" w:space="0" w:color="808080"/>
              <w:bottom w:val="nil"/>
            </w:tcBorders>
            <w:vAlign w:val="center"/>
          </w:tcPr>
          <w:p w14:paraId="5FDA1F7E" w14:textId="77777777"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14:paraId="4DF71038" w14:textId="77777777"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14:paraId="1A362051" w14:textId="77777777"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14:paraId="29829373" w14:textId="77777777" w:rsidR="00FE1F21" w:rsidRPr="00AD0D94" w:rsidRDefault="00FE1F21" w:rsidP="00FE772C">
            <w:pPr>
              <w:pStyle w:val="TableHeader"/>
              <w:rPr>
                <w:rFonts w:ascii="Arial" w:hAnsi="Arial"/>
              </w:rPr>
            </w:pPr>
            <w:proofErr w:type="spellStart"/>
            <w:r w:rsidRPr="00AD0D94">
              <w:rPr>
                <w:rFonts w:ascii="Arial" w:hAnsi="Arial"/>
              </w:rPr>
              <w:t>předpokláda-ného</w:t>
            </w:r>
            <w:proofErr w:type="spellEnd"/>
            <w:r w:rsidRPr="00AD0D94">
              <w:rPr>
                <w:rFonts w:ascii="Arial" w:hAnsi="Arial"/>
              </w:rPr>
              <w:t xml:space="preserve"> pronájmu</w:t>
            </w:r>
          </w:p>
        </w:tc>
        <w:tc>
          <w:tcPr>
            <w:tcW w:w="1276" w:type="dxa"/>
            <w:vMerge w:val="restart"/>
            <w:tcBorders>
              <w:top w:val="single" w:sz="12" w:space="0" w:color="808080"/>
              <w:bottom w:val="nil"/>
            </w:tcBorders>
            <w:vAlign w:val="center"/>
          </w:tcPr>
          <w:p w14:paraId="115F7C52" w14:textId="74FE07B0" w:rsidR="00FE1F21" w:rsidRPr="00AD0D94" w:rsidRDefault="00FE1F21" w:rsidP="00C06086">
            <w:pPr>
              <w:pStyle w:val="TableHeader"/>
              <w:rPr>
                <w:rFonts w:ascii="Arial" w:hAnsi="Arial"/>
              </w:rPr>
            </w:pPr>
            <w:r w:rsidRPr="00AD0D94">
              <w:rPr>
                <w:rFonts w:ascii="Arial" w:hAnsi="Arial"/>
              </w:rPr>
              <w:t>Skutečně uhrazené splátky nájemného z</w:t>
            </w:r>
            <w:r w:rsidR="002325F3">
              <w:rPr>
                <w:rFonts w:ascii="Arial" w:hAnsi="Arial"/>
              </w:rPr>
              <w:t> </w:t>
            </w:r>
            <w:r w:rsidRPr="00AD0D94">
              <w:rPr>
                <w:rFonts w:ascii="Arial" w:hAnsi="Arial"/>
              </w:rPr>
              <w:t>finančního pronájmu k</w:t>
            </w:r>
            <w:r w:rsidR="002325F3">
              <w:rPr>
                <w:rFonts w:ascii="Arial" w:hAnsi="Arial"/>
              </w:rPr>
              <w:t> </w:t>
            </w:r>
            <w:r w:rsidRPr="00AD0D94">
              <w:rPr>
                <w:rFonts w:ascii="Arial" w:hAnsi="Arial"/>
              </w:rPr>
              <w:t xml:space="preserve">31. 12. </w:t>
            </w:r>
            <w:r w:rsidR="000323BB">
              <w:rPr>
                <w:rFonts w:ascii="Arial" w:hAnsi="Arial"/>
              </w:rPr>
              <w:t>202</w:t>
            </w:r>
            <w:r w:rsidR="00C06086">
              <w:rPr>
                <w:rFonts w:ascii="Arial" w:hAnsi="Arial"/>
              </w:rPr>
              <w:t>2</w:t>
            </w:r>
          </w:p>
        </w:tc>
        <w:tc>
          <w:tcPr>
            <w:tcW w:w="1276" w:type="dxa"/>
            <w:vMerge w:val="restart"/>
            <w:tcBorders>
              <w:top w:val="single" w:sz="12" w:space="0" w:color="808080"/>
              <w:bottom w:val="nil"/>
            </w:tcBorders>
            <w:vAlign w:val="bottom"/>
          </w:tcPr>
          <w:p w14:paraId="17310B97" w14:textId="5079D543" w:rsidR="00961D50" w:rsidRDefault="00FE1F21" w:rsidP="00FE772C">
            <w:pPr>
              <w:pStyle w:val="TableHeader"/>
              <w:rPr>
                <w:rFonts w:ascii="Arial" w:hAnsi="Arial"/>
              </w:rPr>
            </w:pPr>
            <w:r w:rsidRPr="00AD0D94">
              <w:rPr>
                <w:rFonts w:ascii="Arial" w:hAnsi="Arial"/>
              </w:rPr>
              <w:t>Skutečně uhrazené splátky nájemného z</w:t>
            </w:r>
            <w:r w:rsidR="002325F3">
              <w:rPr>
                <w:rFonts w:ascii="Arial" w:hAnsi="Arial"/>
              </w:rPr>
              <w:t> </w:t>
            </w:r>
            <w:r w:rsidRPr="00AD0D94">
              <w:rPr>
                <w:rFonts w:ascii="Arial" w:hAnsi="Arial"/>
              </w:rPr>
              <w:t xml:space="preserve">finančního pronájmu </w:t>
            </w:r>
          </w:p>
          <w:p w14:paraId="4F96635E" w14:textId="6CF73B96" w:rsidR="00FE1F21" w:rsidRPr="00AD0D94" w:rsidRDefault="00FE1F21" w:rsidP="00EE18D9">
            <w:pPr>
              <w:pStyle w:val="TableHeader"/>
              <w:rPr>
                <w:rFonts w:ascii="Arial" w:hAnsi="Arial"/>
              </w:rPr>
            </w:pPr>
            <w:r w:rsidRPr="00AD0D94">
              <w:rPr>
                <w:rFonts w:ascii="Arial" w:hAnsi="Arial"/>
              </w:rPr>
              <w:t>k</w:t>
            </w:r>
            <w:r w:rsidR="002325F3">
              <w:rPr>
                <w:rFonts w:ascii="Arial" w:hAnsi="Arial"/>
              </w:rPr>
              <w:t> </w:t>
            </w:r>
            <w:r w:rsidRPr="00AD0D94">
              <w:rPr>
                <w:rFonts w:ascii="Arial" w:hAnsi="Arial"/>
              </w:rPr>
              <w:t xml:space="preserve">31. 12. </w:t>
            </w:r>
            <w:r w:rsidR="00EE18D9">
              <w:rPr>
                <w:rFonts w:ascii="Arial" w:hAnsi="Arial"/>
              </w:rPr>
              <w:t>202</w:t>
            </w:r>
            <w:r w:rsidR="00C06086">
              <w:rPr>
                <w:rFonts w:ascii="Arial" w:hAnsi="Arial"/>
              </w:rPr>
              <w:t>1</w:t>
            </w:r>
          </w:p>
        </w:tc>
        <w:tc>
          <w:tcPr>
            <w:tcW w:w="2381" w:type="dxa"/>
            <w:gridSpan w:val="3"/>
            <w:tcBorders>
              <w:top w:val="single" w:sz="12" w:space="0" w:color="808080"/>
              <w:bottom w:val="nil"/>
            </w:tcBorders>
            <w:vAlign w:val="center"/>
          </w:tcPr>
          <w:p w14:paraId="576ED9E0" w14:textId="5229E223" w:rsidR="00FE1F21" w:rsidRPr="00AD0D94" w:rsidRDefault="00FE1F21" w:rsidP="00EE18D9">
            <w:pPr>
              <w:pStyle w:val="TableHeader"/>
              <w:rPr>
                <w:rFonts w:ascii="Arial" w:hAnsi="Arial"/>
              </w:rPr>
            </w:pPr>
            <w:r w:rsidRPr="00AD0D94">
              <w:rPr>
                <w:rFonts w:ascii="Arial" w:hAnsi="Arial"/>
              </w:rPr>
              <w:t>Rozpis částky budoucích plateb dle faktické doby splatnosti k</w:t>
            </w:r>
            <w:r w:rsidR="002325F3">
              <w:rPr>
                <w:rFonts w:ascii="Arial" w:hAnsi="Arial"/>
              </w:rPr>
              <w:t> </w:t>
            </w:r>
            <w:r w:rsidRPr="00AD0D94">
              <w:rPr>
                <w:rFonts w:ascii="Arial" w:hAnsi="Arial"/>
              </w:rPr>
              <w:t xml:space="preserve">31. 12. </w:t>
            </w:r>
            <w:r w:rsidR="00985FE9">
              <w:rPr>
                <w:rFonts w:ascii="Arial" w:hAnsi="Arial"/>
              </w:rPr>
              <w:t>20</w:t>
            </w:r>
            <w:r w:rsidR="00EE18D9">
              <w:rPr>
                <w:rFonts w:ascii="Arial" w:hAnsi="Arial"/>
              </w:rPr>
              <w:t>2</w:t>
            </w:r>
            <w:r w:rsidR="002325F3">
              <w:rPr>
                <w:rFonts w:ascii="Arial" w:hAnsi="Arial"/>
              </w:rPr>
              <w:t>2</w:t>
            </w:r>
          </w:p>
        </w:tc>
      </w:tr>
      <w:tr w:rsidR="00FE1F21" w:rsidRPr="00AD0D94" w14:paraId="3A1EB7AE" w14:textId="77777777" w:rsidTr="00FE1F21">
        <w:trPr>
          <w:gridAfter w:val="1"/>
          <w:wAfter w:w="112" w:type="dxa"/>
          <w:cantSplit/>
        </w:trPr>
        <w:tc>
          <w:tcPr>
            <w:tcW w:w="1134" w:type="dxa"/>
            <w:tcBorders>
              <w:top w:val="nil"/>
              <w:bottom w:val="single" w:sz="8" w:space="0" w:color="808080"/>
            </w:tcBorders>
            <w:vAlign w:val="bottom"/>
          </w:tcPr>
          <w:p w14:paraId="42114FA7" w14:textId="77777777"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14:paraId="2D29930F" w14:textId="77777777" w:rsidR="00FE1F21" w:rsidRPr="00AD0D94" w:rsidRDefault="00FE1F21" w:rsidP="00FE772C">
            <w:pPr>
              <w:pStyle w:val="TableHeader"/>
              <w:rPr>
                <w:rFonts w:ascii="Arial" w:hAnsi="Arial"/>
              </w:rPr>
            </w:pPr>
            <w:r w:rsidRPr="00AD0D94">
              <w:rPr>
                <w:rFonts w:ascii="Arial" w:hAnsi="Arial"/>
              </w:rPr>
              <w:t>Termíny/</w:t>
            </w:r>
          </w:p>
          <w:p w14:paraId="2EFB74AD" w14:textId="77777777"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14:paraId="7FB7DC99"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14:paraId="4B96CBEC"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14:paraId="7319FDC4" w14:textId="77777777"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14:paraId="47292AA9" w14:textId="77777777"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14:paraId="115662F3" w14:textId="77777777"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14:paraId="15BBE76A" w14:textId="77777777" w:rsidTr="00FE1F21">
        <w:trPr>
          <w:cantSplit/>
        </w:trPr>
        <w:tc>
          <w:tcPr>
            <w:tcW w:w="1134" w:type="dxa"/>
            <w:tcBorders>
              <w:top w:val="single" w:sz="8" w:space="0" w:color="808080"/>
            </w:tcBorders>
            <w:vAlign w:val="bottom"/>
          </w:tcPr>
          <w:p w14:paraId="477958EA" w14:textId="77777777"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14:paraId="1554E685" w14:textId="77777777"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14:paraId="751C4A2A"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14:paraId="595622E5"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14:paraId="58858BEC"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1655C9AF"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7426F618" w14:textId="77777777" w:rsidR="00FE1F21" w:rsidRPr="00AD0D94" w:rsidRDefault="00FE1F21" w:rsidP="00FE772C">
            <w:pPr>
              <w:pStyle w:val="TableFirstLine"/>
              <w:tabs>
                <w:tab w:val="decimal" w:pos="793"/>
              </w:tabs>
              <w:rPr>
                <w:rFonts w:ascii="Arial" w:hAnsi="Arial"/>
              </w:rPr>
            </w:pPr>
          </w:p>
        </w:tc>
      </w:tr>
      <w:tr w:rsidR="00FE1F21" w:rsidRPr="00AD0D94" w14:paraId="6A865EB1" w14:textId="77777777" w:rsidTr="00FE1F21">
        <w:trPr>
          <w:cantSplit/>
        </w:trPr>
        <w:tc>
          <w:tcPr>
            <w:tcW w:w="1134" w:type="dxa"/>
            <w:vAlign w:val="bottom"/>
          </w:tcPr>
          <w:p w14:paraId="64A9882D" w14:textId="77777777" w:rsidR="00FE1F21" w:rsidRPr="00AD0D94" w:rsidRDefault="00FE1F21" w:rsidP="00FE772C">
            <w:pPr>
              <w:pStyle w:val="TableFirstLine"/>
              <w:rPr>
                <w:rFonts w:ascii="Arial" w:hAnsi="Arial"/>
              </w:rPr>
            </w:pPr>
          </w:p>
        </w:tc>
        <w:tc>
          <w:tcPr>
            <w:tcW w:w="1100" w:type="dxa"/>
            <w:vAlign w:val="bottom"/>
          </w:tcPr>
          <w:p w14:paraId="56DA08CD" w14:textId="77777777" w:rsidR="00FE1F21" w:rsidRPr="00AD0D94" w:rsidRDefault="00FE1F21" w:rsidP="00FE772C">
            <w:pPr>
              <w:pStyle w:val="TableFirstLine"/>
              <w:rPr>
                <w:rFonts w:ascii="Arial" w:hAnsi="Arial"/>
              </w:rPr>
            </w:pPr>
          </w:p>
        </w:tc>
        <w:tc>
          <w:tcPr>
            <w:tcW w:w="1310" w:type="dxa"/>
            <w:vAlign w:val="bottom"/>
          </w:tcPr>
          <w:p w14:paraId="0590943E" w14:textId="77777777" w:rsidR="00FE1F21" w:rsidRPr="00AD0D94" w:rsidRDefault="00FE1F21" w:rsidP="00FE772C">
            <w:pPr>
              <w:pStyle w:val="TableFirstLine"/>
              <w:tabs>
                <w:tab w:val="decimal" w:pos="793"/>
              </w:tabs>
              <w:rPr>
                <w:rFonts w:ascii="Arial" w:hAnsi="Arial"/>
              </w:rPr>
            </w:pPr>
          </w:p>
        </w:tc>
        <w:tc>
          <w:tcPr>
            <w:tcW w:w="1276" w:type="dxa"/>
            <w:vAlign w:val="bottom"/>
          </w:tcPr>
          <w:p w14:paraId="1693B3FE" w14:textId="77777777" w:rsidR="00FE1F21" w:rsidRPr="00AD0D94" w:rsidRDefault="00FE1F21" w:rsidP="00FE772C">
            <w:pPr>
              <w:pStyle w:val="TableFirstLine"/>
              <w:tabs>
                <w:tab w:val="decimal" w:pos="793"/>
              </w:tabs>
              <w:rPr>
                <w:rFonts w:ascii="Arial" w:hAnsi="Arial"/>
              </w:rPr>
            </w:pPr>
          </w:p>
        </w:tc>
        <w:tc>
          <w:tcPr>
            <w:tcW w:w="1276" w:type="dxa"/>
          </w:tcPr>
          <w:p w14:paraId="3B6CC3DB"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56A28552"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3E16FAF" w14:textId="77777777" w:rsidR="00FE1F21" w:rsidRPr="00AD0D94" w:rsidRDefault="00FE1F21" w:rsidP="00FE772C">
            <w:pPr>
              <w:pStyle w:val="TableFirstLine"/>
              <w:tabs>
                <w:tab w:val="decimal" w:pos="793"/>
              </w:tabs>
              <w:rPr>
                <w:rFonts w:ascii="Arial" w:hAnsi="Arial"/>
              </w:rPr>
            </w:pPr>
          </w:p>
        </w:tc>
      </w:tr>
      <w:tr w:rsidR="00FE1F21" w:rsidRPr="00AD0D94" w14:paraId="64BA91F3" w14:textId="77777777" w:rsidTr="00FE1F21">
        <w:trPr>
          <w:cantSplit/>
        </w:trPr>
        <w:tc>
          <w:tcPr>
            <w:tcW w:w="1134" w:type="dxa"/>
            <w:vAlign w:val="bottom"/>
          </w:tcPr>
          <w:p w14:paraId="3FEBAF80" w14:textId="77777777" w:rsidR="00FE1F21" w:rsidRPr="00AD0D94" w:rsidRDefault="00FE1F21" w:rsidP="00FE772C">
            <w:pPr>
              <w:pStyle w:val="TableFirstLine"/>
              <w:rPr>
                <w:rFonts w:ascii="Arial" w:hAnsi="Arial"/>
              </w:rPr>
            </w:pPr>
          </w:p>
        </w:tc>
        <w:tc>
          <w:tcPr>
            <w:tcW w:w="1100" w:type="dxa"/>
            <w:vAlign w:val="bottom"/>
          </w:tcPr>
          <w:p w14:paraId="4FB89D5D" w14:textId="77777777" w:rsidR="00FE1F21" w:rsidRPr="00AD0D94" w:rsidRDefault="00FE1F21" w:rsidP="00FE772C">
            <w:pPr>
              <w:pStyle w:val="TableFirstLine"/>
              <w:rPr>
                <w:rFonts w:ascii="Arial" w:hAnsi="Arial"/>
              </w:rPr>
            </w:pPr>
          </w:p>
        </w:tc>
        <w:tc>
          <w:tcPr>
            <w:tcW w:w="1310" w:type="dxa"/>
            <w:vAlign w:val="bottom"/>
          </w:tcPr>
          <w:p w14:paraId="7879C6C8" w14:textId="77777777" w:rsidR="00FE1F21" w:rsidRPr="00AD0D94" w:rsidRDefault="00FE1F21" w:rsidP="00FE772C">
            <w:pPr>
              <w:pStyle w:val="TableFirstLine"/>
              <w:tabs>
                <w:tab w:val="decimal" w:pos="793"/>
              </w:tabs>
              <w:rPr>
                <w:rFonts w:ascii="Arial" w:hAnsi="Arial"/>
              </w:rPr>
            </w:pPr>
          </w:p>
        </w:tc>
        <w:tc>
          <w:tcPr>
            <w:tcW w:w="1276" w:type="dxa"/>
            <w:vAlign w:val="bottom"/>
          </w:tcPr>
          <w:p w14:paraId="72CBEA3A" w14:textId="77777777" w:rsidR="00FE1F21" w:rsidRPr="00AD0D94" w:rsidRDefault="00FE1F21" w:rsidP="00FE772C">
            <w:pPr>
              <w:pStyle w:val="TableFirstLine"/>
              <w:tabs>
                <w:tab w:val="decimal" w:pos="793"/>
              </w:tabs>
              <w:rPr>
                <w:rFonts w:ascii="Arial" w:hAnsi="Arial"/>
              </w:rPr>
            </w:pPr>
          </w:p>
        </w:tc>
        <w:tc>
          <w:tcPr>
            <w:tcW w:w="1276" w:type="dxa"/>
          </w:tcPr>
          <w:p w14:paraId="13E5B1C7"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6DE1D8C3"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0C4596E5" w14:textId="77777777" w:rsidR="00FE1F21" w:rsidRPr="00AD0D94" w:rsidRDefault="00FE1F21" w:rsidP="00FE772C">
            <w:pPr>
              <w:pStyle w:val="TableFirstLine"/>
              <w:tabs>
                <w:tab w:val="decimal" w:pos="793"/>
              </w:tabs>
              <w:rPr>
                <w:rFonts w:ascii="Arial" w:hAnsi="Arial"/>
              </w:rPr>
            </w:pPr>
          </w:p>
        </w:tc>
      </w:tr>
      <w:tr w:rsidR="00FE1F21" w:rsidRPr="00AD0D94" w14:paraId="32116FBA" w14:textId="77777777" w:rsidTr="00FE1F21">
        <w:trPr>
          <w:cantSplit/>
        </w:trPr>
        <w:tc>
          <w:tcPr>
            <w:tcW w:w="1134" w:type="dxa"/>
            <w:vAlign w:val="bottom"/>
          </w:tcPr>
          <w:p w14:paraId="647E1169" w14:textId="77777777" w:rsidR="00FE1F21" w:rsidRPr="00AD0D94" w:rsidRDefault="00FE1F21" w:rsidP="00FE772C">
            <w:pPr>
              <w:pStyle w:val="TableFirstLine"/>
              <w:rPr>
                <w:rFonts w:ascii="Arial" w:hAnsi="Arial"/>
              </w:rPr>
            </w:pPr>
          </w:p>
        </w:tc>
        <w:tc>
          <w:tcPr>
            <w:tcW w:w="1100" w:type="dxa"/>
            <w:vAlign w:val="bottom"/>
          </w:tcPr>
          <w:p w14:paraId="536EC5D4" w14:textId="77777777" w:rsidR="00FE1F21" w:rsidRPr="00AD0D94" w:rsidRDefault="00FE1F21" w:rsidP="00FE772C">
            <w:pPr>
              <w:pStyle w:val="TableFirstLine"/>
              <w:rPr>
                <w:rFonts w:ascii="Arial" w:hAnsi="Arial"/>
              </w:rPr>
            </w:pPr>
          </w:p>
        </w:tc>
        <w:tc>
          <w:tcPr>
            <w:tcW w:w="1310" w:type="dxa"/>
            <w:vAlign w:val="bottom"/>
          </w:tcPr>
          <w:p w14:paraId="5BA84A4E" w14:textId="77777777" w:rsidR="00FE1F21" w:rsidRPr="00AD0D94" w:rsidRDefault="00FE1F21" w:rsidP="00FE772C">
            <w:pPr>
              <w:pStyle w:val="TableFirstLine"/>
              <w:tabs>
                <w:tab w:val="decimal" w:pos="793"/>
              </w:tabs>
              <w:rPr>
                <w:rFonts w:ascii="Arial" w:hAnsi="Arial"/>
              </w:rPr>
            </w:pPr>
          </w:p>
        </w:tc>
        <w:tc>
          <w:tcPr>
            <w:tcW w:w="1276" w:type="dxa"/>
            <w:vAlign w:val="bottom"/>
          </w:tcPr>
          <w:p w14:paraId="62376894" w14:textId="77777777" w:rsidR="00FE1F21" w:rsidRPr="00AD0D94" w:rsidRDefault="00FE1F21" w:rsidP="00FE772C">
            <w:pPr>
              <w:pStyle w:val="TableFirstLine"/>
              <w:tabs>
                <w:tab w:val="decimal" w:pos="793"/>
              </w:tabs>
              <w:rPr>
                <w:rFonts w:ascii="Arial" w:hAnsi="Arial"/>
              </w:rPr>
            </w:pPr>
          </w:p>
        </w:tc>
        <w:tc>
          <w:tcPr>
            <w:tcW w:w="1276" w:type="dxa"/>
          </w:tcPr>
          <w:p w14:paraId="02B3D23B"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4794DA74"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48D76C0" w14:textId="77777777" w:rsidR="00FE1F21" w:rsidRPr="00AD0D94" w:rsidRDefault="00FE1F21" w:rsidP="00FE772C">
            <w:pPr>
              <w:pStyle w:val="TableFirstLine"/>
              <w:tabs>
                <w:tab w:val="decimal" w:pos="793"/>
              </w:tabs>
              <w:rPr>
                <w:rFonts w:ascii="Arial" w:hAnsi="Arial"/>
              </w:rPr>
            </w:pPr>
          </w:p>
        </w:tc>
      </w:tr>
      <w:tr w:rsidR="00FE1F21" w:rsidRPr="00AD0D94" w14:paraId="045F17CB" w14:textId="77777777" w:rsidTr="00FE1F21">
        <w:trPr>
          <w:cantSplit/>
        </w:trPr>
        <w:tc>
          <w:tcPr>
            <w:tcW w:w="1134" w:type="dxa"/>
            <w:tcBorders>
              <w:bottom w:val="nil"/>
            </w:tcBorders>
            <w:vAlign w:val="bottom"/>
          </w:tcPr>
          <w:p w14:paraId="61F81373" w14:textId="77777777" w:rsidR="00FE1F21" w:rsidRPr="00AD0D94" w:rsidRDefault="00FE1F21" w:rsidP="00FE772C">
            <w:pPr>
              <w:pStyle w:val="TableFirstLine"/>
              <w:rPr>
                <w:rFonts w:ascii="Arial" w:hAnsi="Arial"/>
              </w:rPr>
            </w:pPr>
          </w:p>
        </w:tc>
        <w:tc>
          <w:tcPr>
            <w:tcW w:w="1100" w:type="dxa"/>
            <w:tcBorders>
              <w:bottom w:val="nil"/>
            </w:tcBorders>
            <w:vAlign w:val="bottom"/>
          </w:tcPr>
          <w:p w14:paraId="050F1DAA" w14:textId="77777777" w:rsidR="00FE1F21" w:rsidRPr="00AD0D94" w:rsidRDefault="00FE1F21" w:rsidP="00FE772C">
            <w:pPr>
              <w:pStyle w:val="TableFirstLine"/>
              <w:rPr>
                <w:rFonts w:ascii="Arial" w:hAnsi="Arial"/>
              </w:rPr>
            </w:pPr>
          </w:p>
        </w:tc>
        <w:tc>
          <w:tcPr>
            <w:tcW w:w="1310" w:type="dxa"/>
            <w:tcBorders>
              <w:bottom w:val="nil"/>
            </w:tcBorders>
            <w:vAlign w:val="bottom"/>
          </w:tcPr>
          <w:p w14:paraId="2FF1B20A"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14:paraId="6647F4B5"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tcPr>
          <w:p w14:paraId="7183C41A"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67071F6A"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174D1D05" w14:textId="77777777" w:rsidR="00FE1F21" w:rsidRPr="00AD0D94" w:rsidRDefault="00FE1F21" w:rsidP="00FE772C">
            <w:pPr>
              <w:pStyle w:val="TableFirstLine"/>
              <w:tabs>
                <w:tab w:val="decimal" w:pos="793"/>
              </w:tabs>
              <w:rPr>
                <w:rFonts w:ascii="Arial" w:hAnsi="Arial"/>
              </w:rPr>
            </w:pPr>
          </w:p>
        </w:tc>
      </w:tr>
      <w:tr w:rsidR="00FE1F21" w:rsidRPr="00AD0D94" w14:paraId="0AE72766" w14:textId="77777777" w:rsidTr="00FE1F21">
        <w:trPr>
          <w:cantSplit/>
        </w:trPr>
        <w:tc>
          <w:tcPr>
            <w:tcW w:w="1134" w:type="dxa"/>
            <w:tcBorders>
              <w:top w:val="nil"/>
              <w:bottom w:val="single" w:sz="12" w:space="0" w:color="808080"/>
            </w:tcBorders>
          </w:tcPr>
          <w:p w14:paraId="4F208B74" w14:textId="77777777" w:rsidR="00FE1F21" w:rsidRPr="00AD0D94" w:rsidRDefault="00FE1F21" w:rsidP="00FE772C">
            <w:pPr>
              <w:pStyle w:val="Tablemiddleline"/>
              <w:rPr>
                <w:rFonts w:ascii="Arial" w:hAnsi="Arial"/>
              </w:rPr>
            </w:pPr>
          </w:p>
        </w:tc>
        <w:tc>
          <w:tcPr>
            <w:tcW w:w="1100" w:type="dxa"/>
            <w:tcBorders>
              <w:top w:val="nil"/>
              <w:bottom w:val="single" w:sz="12" w:space="0" w:color="808080"/>
            </w:tcBorders>
          </w:tcPr>
          <w:p w14:paraId="2E92D0A3" w14:textId="77777777" w:rsidR="00FE1F21" w:rsidRPr="00AD0D94" w:rsidRDefault="00FE1F21" w:rsidP="00FE772C">
            <w:pPr>
              <w:pStyle w:val="Tablemiddleline"/>
              <w:rPr>
                <w:rFonts w:ascii="Arial" w:hAnsi="Arial"/>
              </w:rPr>
            </w:pPr>
          </w:p>
        </w:tc>
        <w:tc>
          <w:tcPr>
            <w:tcW w:w="1310" w:type="dxa"/>
            <w:tcBorders>
              <w:top w:val="nil"/>
              <w:bottom w:val="single" w:sz="12" w:space="0" w:color="808080"/>
            </w:tcBorders>
          </w:tcPr>
          <w:p w14:paraId="515ABB7B"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20D7355A"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7B268519"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0FCD1442"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498EEB56" w14:textId="77777777" w:rsidR="00FE1F21" w:rsidRPr="00AD0D94" w:rsidRDefault="00FE1F21" w:rsidP="00FE772C">
            <w:pPr>
              <w:pStyle w:val="Tablemiddleline"/>
              <w:tabs>
                <w:tab w:val="decimal" w:pos="793"/>
              </w:tabs>
              <w:rPr>
                <w:rFonts w:ascii="Arial" w:hAnsi="Arial"/>
              </w:rPr>
            </w:pPr>
          </w:p>
        </w:tc>
      </w:tr>
    </w:tbl>
    <w:p w14:paraId="60DF2FC5" w14:textId="2BD52B4A" w:rsidR="00203022" w:rsidRPr="00AD0D94" w:rsidRDefault="00D50719" w:rsidP="00D50719">
      <w:pPr>
        <w:pStyle w:val="Nadpis1"/>
        <w:numPr>
          <w:ilvl w:val="0"/>
          <w:numId w:val="1"/>
        </w:numPr>
        <w:rPr>
          <w:rFonts w:ascii="Arial" w:hAnsi="Arial"/>
          <w:sz w:val="24"/>
          <w:szCs w:val="24"/>
          <w:u w:val="none"/>
        </w:rPr>
      </w:pPr>
      <w:bookmarkStart w:id="72" w:name="_Toc122429546"/>
      <w:r w:rsidRPr="00AD0D94">
        <w:rPr>
          <w:rFonts w:ascii="Arial" w:hAnsi="Arial"/>
          <w:sz w:val="24"/>
          <w:szCs w:val="24"/>
          <w:u w:val="none"/>
        </w:rPr>
        <w:t>POLOŽKY NEUVEDENÉ V</w:t>
      </w:r>
      <w:r w:rsidR="002325F3">
        <w:rPr>
          <w:rFonts w:ascii="Arial" w:hAnsi="Arial"/>
          <w:sz w:val="24"/>
          <w:szCs w:val="24"/>
          <w:u w:val="none"/>
        </w:rPr>
        <w:t> </w:t>
      </w:r>
      <w:r w:rsidRPr="00AD0D94">
        <w:rPr>
          <w:rFonts w:ascii="Arial" w:hAnsi="Arial"/>
          <w:sz w:val="24"/>
          <w:szCs w:val="24"/>
          <w:u w:val="none"/>
        </w:rPr>
        <w:t>ROZVAZE</w:t>
      </w:r>
      <w:bookmarkEnd w:id="72"/>
    </w:p>
    <w:p w14:paraId="6D388FDA" w14:textId="6BF24D6A" w:rsidR="00A166C8" w:rsidRPr="00AD0D94" w:rsidRDefault="00A166C8" w:rsidP="00A166C8">
      <w:pPr>
        <w:rPr>
          <w:rFonts w:ascii="Arial" w:hAnsi="Arial"/>
          <w:i/>
        </w:rPr>
      </w:pPr>
      <w:bookmarkStart w:id="73" w:name="_Toc450829047"/>
      <w:bookmarkStart w:id="74" w:name="_Toc474124222"/>
      <w:bookmarkStart w:id="75" w:name="_Toc474124334"/>
      <w:r w:rsidRPr="00AD0D94">
        <w:rPr>
          <w:rFonts w:ascii="Arial" w:hAnsi="Arial"/>
          <w:i/>
        </w:rPr>
        <w:t>Společnost měl</w:t>
      </w:r>
      <w:r w:rsidR="008851B4" w:rsidRPr="00AD0D94">
        <w:rPr>
          <w:rFonts w:ascii="Arial" w:hAnsi="Arial"/>
          <w:i/>
        </w:rPr>
        <w:t>a k</w:t>
      </w:r>
      <w:r w:rsidR="002325F3">
        <w:rPr>
          <w:rFonts w:ascii="Arial" w:hAnsi="Arial"/>
          <w:i/>
        </w:rPr>
        <w:t> </w:t>
      </w:r>
      <w:r w:rsidR="008851B4" w:rsidRPr="00AD0D94">
        <w:rPr>
          <w:rFonts w:ascii="Arial" w:hAnsi="Arial"/>
          <w:i/>
        </w:rPr>
        <w:t xml:space="preserve">31. 12. </w:t>
      </w:r>
      <w:r w:rsidR="00825654">
        <w:rPr>
          <w:rFonts w:ascii="Arial" w:hAnsi="Arial"/>
          <w:i/>
        </w:rPr>
        <w:t>202</w:t>
      </w:r>
      <w:r w:rsidR="00C06086">
        <w:rPr>
          <w:rFonts w:ascii="Arial" w:hAnsi="Arial"/>
          <w:i/>
        </w:rPr>
        <w:t>2</w:t>
      </w:r>
      <w:r w:rsidR="00616C65">
        <w:rPr>
          <w:rFonts w:ascii="Arial" w:hAnsi="Arial"/>
          <w:i/>
        </w:rPr>
        <w:t xml:space="preserve"> a k</w:t>
      </w:r>
      <w:r w:rsidR="002325F3">
        <w:rPr>
          <w:rFonts w:ascii="Arial" w:hAnsi="Arial"/>
          <w:i/>
        </w:rPr>
        <w:t> </w:t>
      </w:r>
      <w:r w:rsidR="00616C65">
        <w:rPr>
          <w:rFonts w:ascii="Arial" w:hAnsi="Arial"/>
          <w:i/>
        </w:rPr>
        <w:t xml:space="preserve">31. 12. </w:t>
      </w:r>
      <w:r w:rsidR="002A1D97">
        <w:rPr>
          <w:rFonts w:ascii="Arial" w:hAnsi="Arial"/>
          <w:i/>
        </w:rPr>
        <w:t>20</w:t>
      </w:r>
      <w:r w:rsidR="00EE18D9">
        <w:rPr>
          <w:rFonts w:ascii="Arial" w:hAnsi="Arial"/>
          <w:i/>
        </w:rPr>
        <w:t>2</w:t>
      </w:r>
      <w:r w:rsidR="00C06086">
        <w:rPr>
          <w:rFonts w:ascii="Arial" w:hAnsi="Arial"/>
          <w:i/>
        </w:rPr>
        <w:t>1</w:t>
      </w:r>
      <w:r w:rsidR="008851B4" w:rsidRPr="00AD0D94">
        <w:rPr>
          <w:rFonts w:ascii="Arial" w:hAnsi="Arial"/>
          <w:i/>
        </w:rPr>
        <w:t xml:space="preserve"> </w:t>
      </w:r>
      <w:r w:rsidRPr="00AD0D94">
        <w:rPr>
          <w:rFonts w:ascii="Arial" w:hAnsi="Arial"/>
          <w:i/>
        </w:rPr>
        <w:t>majetek a závazky (peněžní a nepeněžní povahy např. soudní spory, zaměstnanecké benefity, bankovní záruky atd.), které nejsou vykázány v</w:t>
      </w:r>
      <w:r w:rsidR="002325F3">
        <w:rPr>
          <w:rFonts w:ascii="Arial" w:hAnsi="Arial"/>
          <w:i/>
        </w:rPr>
        <w:t> </w:t>
      </w:r>
      <w:r w:rsidRPr="00AD0D94">
        <w:rPr>
          <w:rFonts w:ascii="Arial" w:hAnsi="Arial"/>
          <w:i/>
        </w:rPr>
        <w:t xml:space="preserve">rozvaze. Jedná se </w:t>
      </w:r>
      <w:r w:rsidR="00DF4D82">
        <w:rPr>
          <w:rFonts w:ascii="Arial" w:hAnsi="Arial"/>
          <w:i/>
        </w:rPr>
        <w:br/>
      </w:r>
      <w:r w:rsidRPr="00AD0D94">
        <w:rPr>
          <w:rFonts w:ascii="Arial" w:hAnsi="Arial"/>
          <w:i/>
        </w:rPr>
        <w:t>o __________ ve výši ___________ tis. Kč</w:t>
      </w:r>
      <w:r w:rsidR="008851B4" w:rsidRPr="00AD0D94">
        <w:rPr>
          <w:rFonts w:ascii="Arial" w:hAnsi="Arial"/>
          <w:i/>
        </w:rPr>
        <w:t xml:space="preserve"> (k 31. 12. </w:t>
      </w:r>
      <w:r w:rsidR="00EE18D9">
        <w:rPr>
          <w:rFonts w:ascii="Arial" w:hAnsi="Arial"/>
          <w:i/>
        </w:rPr>
        <w:t>202</w:t>
      </w:r>
      <w:r w:rsidR="00C06086">
        <w:rPr>
          <w:rFonts w:ascii="Arial" w:hAnsi="Arial"/>
          <w:i/>
        </w:rPr>
        <w:t>1</w:t>
      </w:r>
      <w:r w:rsidR="008851B4" w:rsidRPr="00AD0D94">
        <w:rPr>
          <w:rFonts w:ascii="Arial" w:hAnsi="Arial"/>
          <w:i/>
        </w:rPr>
        <w:t xml:space="preserve"> __________ tis. Kč)</w:t>
      </w:r>
      <w:r w:rsidRPr="00AD0D94">
        <w:rPr>
          <w:rFonts w:ascii="Arial" w:hAnsi="Arial"/>
          <w:i/>
        </w:rPr>
        <w:t>, a závazky __________ tis. Kč</w:t>
      </w:r>
      <w:r w:rsidR="002F6BC2">
        <w:rPr>
          <w:rFonts w:ascii="Arial" w:hAnsi="Arial"/>
          <w:i/>
        </w:rPr>
        <w:t xml:space="preserve"> (</w:t>
      </w:r>
      <w:r w:rsidR="008851B4" w:rsidRPr="00AD0D94">
        <w:rPr>
          <w:rFonts w:ascii="Arial" w:hAnsi="Arial"/>
          <w:i/>
        </w:rPr>
        <w:t xml:space="preserve">k 31. 12. </w:t>
      </w:r>
      <w:r w:rsidR="002A1D97">
        <w:rPr>
          <w:rFonts w:ascii="Arial" w:hAnsi="Arial"/>
          <w:i/>
        </w:rPr>
        <w:t>20</w:t>
      </w:r>
      <w:r w:rsidR="00EE18D9">
        <w:rPr>
          <w:rFonts w:ascii="Arial" w:hAnsi="Arial"/>
          <w:i/>
        </w:rPr>
        <w:t>2</w:t>
      </w:r>
      <w:r w:rsidR="00C06086">
        <w:rPr>
          <w:rFonts w:ascii="Arial" w:hAnsi="Arial"/>
          <w:i/>
        </w:rPr>
        <w:t>1</w:t>
      </w:r>
      <w:r w:rsidR="008851B4" w:rsidRPr="00AD0D94">
        <w:rPr>
          <w:rFonts w:ascii="Arial" w:hAnsi="Arial"/>
          <w:i/>
        </w:rPr>
        <w:t>__________ tis. Kč)</w:t>
      </w:r>
      <w:r w:rsidRPr="00AD0D94">
        <w:rPr>
          <w:rFonts w:ascii="Arial" w:hAnsi="Arial"/>
          <w:i/>
        </w:rPr>
        <w:t>, které jsou vedeny v</w:t>
      </w:r>
      <w:r w:rsidR="002325F3">
        <w:rPr>
          <w:rFonts w:ascii="Arial" w:hAnsi="Arial"/>
          <w:i/>
        </w:rPr>
        <w:t> </w:t>
      </w:r>
      <w:r w:rsidRPr="00AD0D94">
        <w:rPr>
          <w:rFonts w:ascii="Arial" w:hAnsi="Arial"/>
          <w:i/>
        </w:rPr>
        <w:t>podrozvahové evidenci.</w:t>
      </w:r>
    </w:p>
    <w:p w14:paraId="2DF37EA1" w14:textId="62FCCC0B" w:rsidR="00A166C8" w:rsidRPr="00AD0D94" w:rsidRDefault="00A166C8" w:rsidP="00A166C8">
      <w:pPr>
        <w:pStyle w:val="Normalitalic"/>
        <w:rPr>
          <w:rFonts w:ascii="Arial" w:hAnsi="Arial"/>
        </w:rPr>
      </w:pPr>
      <w:r w:rsidRPr="00AD0D94">
        <w:rPr>
          <w:rFonts w:ascii="Arial" w:hAnsi="Arial"/>
        </w:rPr>
        <w:t>Společnost uzavřela smlouvu na výstavbu ___________ v</w:t>
      </w:r>
      <w:r w:rsidR="002325F3">
        <w:rPr>
          <w:rFonts w:ascii="Arial" w:hAnsi="Arial"/>
        </w:rPr>
        <w:t> </w:t>
      </w:r>
      <w:r w:rsidRPr="00AD0D94">
        <w:rPr>
          <w:rFonts w:ascii="Arial" w:hAnsi="Arial"/>
        </w:rPr>
        <w:t>částce __________ tis. Kč, která bude financována z</w:t>
      </w:r>
      <w:r w:rsidR="002325F3">
        <w:rPr>
          <w:rFonts w:ascii="Arial" w:hAnsi="Arial"/>
        </w:rPr>
        <w:t> </w:t>
      </w:r>
      <w:r w:rsidRPr="00AD0D94">
        <w:rPr>
          <w:rFonts w:ascii="Arial" w:hAnsi="Arial"/>
        </w:rPr>
        <w:t>vlastních / z</w:t>
      </w:r>
      <w:r w:rsidR="002325F3">
        <w:rPr>
          <w:rFonts w:ascii="Arial" w:hAnsi="Arial"/>
        </w:rPr>
        <w:t> </w:t>
      </w:r>
      <w:r w:rsidRPr="00AD0D94">
        <w:rPr>
          <w:rFonts w:ascii="Arial" w:hAnsi="Arial"/>
        </w:rPr>
        <w:t>cizích zdrojů.</w:t>
      </w:r>
    </w:p>
    <w:p w14:paraId="714DB7A2" w14:textId="172C9E16" w:rsidR="00A166C8" w:rsidRPr="00AD0D94" w:rsidRDefault="00A166C8" w:rsidP="00A166C8">
      <w:pPr>
        <w:pStyle w:val="Normalitalic"/>
        <w:rPr>
          <w:rFonts w:ascii="Arial" w:hAnsi="Arial"/>
        </w:rPr>
      </w:pPr>
      <w:r w:rsidRPr="00AD0D94">
        <w:rPr>
          <w:rFonts w:ascii="Arial" w:hAnsi="Arial"/>
        </w:rPr>
        <w:t>Společnost nemá pojištěný majetek v</w:t>
      </w:r>
      <w:r w:rsidR="002325F3">
        <w:rPr>
          <w:rFonts w:ascii="Arial" w:hAnsi="Arial"/>
        </w:rPr>
        <w:t> </w:t>
      </w:r>
      <w:r w:rsidRPr="00AD0D94">
        <w:rPr>
          <w:rFonts w:ascii="Arial" w:hAnsi="Arial"/>
        </w:rPr>
        <w:t>hodnotě ___________ tis. Kč, ani pojištění odpovědnosti za škody.</w:t>
      </w:r>
    </w:p>
    <w:p w14:paraId="4D8AB730" w14:textId="55D24E9E" w:rsidR="009B7F6B" w:rsidRPr="00AD0D94" w:rsidRDefault="009B7F6B" w:rsidP="00A166C8">
      <w:pPr>
        <w:pStyle w:val="Normalitalic"/>
        <w:rPr>
          <w:rFonts w:ascii="Arial" w:hAnsi="Arial"/>
          <w:color w:val="FF0000"/>
        </w:rPr>
      </w:pPr>
      <w:r w:rsidRPr="00AD0D94">
        <w:rPr>
          <w:rFonts w:ascii="Arial" w:hAnsi="Arial"/>
          <w:color w:val="FF0000"/>
        </w:rPr>
        <w:lastRenderedPageBreak/>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které nejsou vykázány v</w:t>
      </w:r>
      <w:r w:rsidR="002325F3">
        <w:rPr>
          <w:rFonts w:ascii="Arial" w:hAnsi="Arial"/>
          <w:color w:val="FF0000"/>
        </w:rPr>
        <w:t> </w:t>
      </w:r>
      <w:r w:rsidR="00AB6962" w:rsidRPr="00AD0D94">
        <w:rPr>
          <w:rFonts w:ascii="Arial" w:hAnsi="Arial"/>
          <w:color w:val="FF0000"/>
        </w:rPr>
        <w:t xml:space="preserve">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Zvlášť uveďte penzijní závazky a závazky vůči účetním jednotkám v</w:t>
      </w:r>
      <w:r w:rsidR="002325F3">
        <w:rPr>
          <w:rFonts w:ascii="Arial" w:hAnsi="Arial"/>
          <w:color w:val="FF0000"/>
        </w:rPr>
        <w:t> </w:t>
      </w:r>
      <w:r w:rsidR="00AB6962" w:rsidRPr="00AD0D94">
        <w:rPr>
          <w:rFonts w:ascii="Arial" w:hAnsi="Arial"/>
          <w:color w:val="FF0000"/>
        </w:rPr>
        <w:t xml:space="preserve">konsolidačním celku </w:t>
      </w:r>
      <w:r w:rsidR="00DF4D82">
        <w:rPr>
          <w:rFonts w:ascii="Arial" w:hAnsi="Arial"/>
          <w:color w:val="FF0000"/>
        </w:rPr>
        <w:br/>
      </w:r>
      <w:r w:rsidR="00AB6962" w:rsidRPr="00AD0D94">
        <w:rPr>
          <w:rFonts w:ascii="Arial" w:hAnsi="Arial"/>
          <w:color w:val="FF0000"/>
        </w:rPr>
        <w:t>a přidruženým účetním jednotkám.</w:t>
      </w:r>
    </w:p>
    <w:p w14:paraId="5DA297A9" w14:textId="3B0BDF7B"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w:t>
      </w:r>
      <w:r w:rsidR="002325F3">
        <w:rPr>
          <w:rFonts w:ascii="Arial" w:hAnsi="Arial"/>
          <w:color w:val="FF0000"/>
        </w:rPr>
        <w:t> </w:t>
      </w:r>
      <w:r w:rsidR="00562306" w:rsidRPr="00AD0D94">
        <w:rPr>
          <w:rFonts w:ascii="Arial" w:hAnsi="Arial"/>
          <w:color w:val="FF0000"/>
        </w:rPr>
        <w:t>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2325F3">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73"/>
    </w:p>
    <w:p w14:paraId="41A10576" w14:textId="51893951" w:rsidR="0040074F" w:rsidRPr="00AD0D94" w:rsidRDefault="00AD0D94" w:rsidP="00D52BB9">
      <w:pPr>
        <w:pStyle w:val="Normalitalic"/>
        <w:rPr>
          <w:rFonts w:ascii="Arial" w:hAnsi="Arial"/>
          <w:color w:val="FF0000"/>
        </w:rPr>
      </w:pPr>
      <w:bookmarkStart w:id="76"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sidR="002325F3">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6"/>
    </w:p>
    <w:p w14:paraId="595B5C41" w14:textId="77777777" w:rsidR="0008433F" w:rsidRDefault="0008433F" w:rsidP="0008433F">
      <w:pPr>
        <w:pStyle w:val="Nadpis1"/>
        <w:numPr>
          <w:ilvl w:val="0"/>
          <w:numId w:val="1"/>
        </w:numPr>
        <w:rPr>
          <w:rFonts w:ascii="Arial" w:hAnsi="Arial"/>
          <w:sz w:val="24"/>
          <w:szCs w:val="24"/>
          <w:u w:val="none"/>
        </w:rPr>
      </w:pPr>
      <w:bookmarkStart w:id="77" w:name="_Toc122429547"/>
      <w:r>
        <w:rPr>
          <w:rFonts w:ascii="Arial" w:hAnsi="Arial"/>
          <w:sz w:val="24"/>
          <w:szCs w:val="24"/>
          <w:u w:val="none"/>
        </w:rPr>
        <w:t>PODROZVAHOVÉ POLOŽKY</w:t>
      </w:r>
      <w:bookmarkEnd w:id="77"/>
    </w:p>
    <w:p w14:paraId="20EF0208" w14:textId="2C3610D6" w:rsidR="0008433F" w:rsidRDefault="0008433F" w:rsidP="0008433F">
      <w:pPr>
        <w:rPr>
          <w:rFonts w:ascii="Arial" w:hAnsi="Arial" w:cs="Arial"/>
        </w:rPr>
      </w:pPr>
      <w:r>
        <w:rPr>
          <w:rFonts w:ascii="Arial" w:hAnsi="Arial" w:cs="Arial"/>
        </w:rPr>
        <w:t>Položky pohledávek a závazků z</w:t>
      </w:r>
      <w:r w:rsidR="002325F3">
        <w:rPr>
          <w:rFonts w:ascii="Arial" w:hAnsi="Arial" w:cs="Arial"/>
        </w:rPr>
        <w:t> </w:t>
      </w:r>
      <w:r>
        <w:rPr>
          <w:rFonts w:ascii="Arial" w:hAnsi="Arial" w:cs="Arial"/>
        </w:rPr>
        <w:t>pevných termínových operací a opcí obsahují pohledávky a závazky z</w:t>
      </w:r>
      <w:r w:rsidR="002325F3">
        <w:rPr>
          <w:rFonts w:ascii="Arial" w:hAnsi="Arial" w:cs="Arial"/>
        </w:rPr>
        <w:t> </w:t>
      </w:r>
      <w:r>
        <w:rPr>
          <w:rFonts w:ascii="Arial" w:hAnsi="Arial" w:cs="Arial"/>
        </w:rPr>
        <w:t xml:space="preserve">operací </w:t>
      </w:r>
      <w:r w:rsidRPr="0008433F">
        <w:rPr>
          <w:rFonts w:ascii="Arial" w:hAnsi="Arial" w:cs="Arial"/>
          <w:i/>
        </w:rPr>
        <w:t>s</w:t>
      </w:r>
      <w:r w:rsidR="002325F3">
        <w:rPr>
          <w:rFonts w:ascii="Arial" w:hAnsi="Arial" w:cs="Arial"/>
          <w:i/>
        </w:rPr>
        <w:t> </w:t>
      </w:r>
      <w:r w:rsidRPr="0008433F">
        <w:rPr>
          <w:rFonts w:ascii="Arial" w:hAnsi="Arial" w:cs="Arial"/>
          <w:i/>
        </w:rPr>
        <w:t>úrokovými, měnovými, akciovými, komoditními a úvěrovými</w:t>
      </w:r>
      <w:r>
        <w:rPr>
          <w:rFonts w:ascii="Arial" w:hAnsi="Arial" w:cs="Arial"/>
        </w:rPr>
        <w:t xml:space="preserve"> nástroji v</w:t>
      </w:r>
      <w:r w:rsidR="002325F3">
        <w:rPr>
          <w:rFonts w:ascii="Arial" w:hAnsi="Arial" w:cs="Arial"/>
        </w:rPr>
        <w:t> </w:t>
      </w:r>
      <w:r>
        <w:rPr>
          <w:rFonts w:ascii="Arial" w:hAnsi="Arial" w:cs="Arial"/>
        </w:rPr>
        <w:t>hodnotách podkladového aktiva</w:t>
      </w:r>
      <w:r w:rsidR="00C632B3">
        <w:rPr>
          <w:rFonts w:ascii="Arial" w:hAnsi="Arial" w:cs="Arial"/>
        </w:rPr>
        <w:t xml:space="preserve"> </w:t>
      </w:r>
      <w:r>
        <w:rPr>
          <w:rFonts w:ascii="Arial" w:hAnsi="Arial" w:cs="Arial"/>
        </w:rPr>
        <w:t>od okamžiku sjednání obchodu d</w:t>
      </w:r>
      <w:r w:rsidR="00AE7960">
        <w:rPr>
          <w:rFonts w:ascii="Arial" w:hAnsi="Arial" w:cs="Arial"/>
        </w:rPr>
        <w:t>o</w:t>
      </w:r>
      <w:r>
        <w:rPr>
          <w:rFonts w:ascii="Arial" w:hAnsi="Arial" w:cs="Arial"/>
        </w:rPr>
        <w:t xml:space="preserve"> okamžiku vypořádání obchodu. </w:t>
      </w:r>
      <w:r w:rsidR="00AE7960">
        <w:rPr>
          <w:rFonts w:ascii="Arial" w:hAnsi="Arial" w:cs="Arial"/>
        </w:rPr>
        <w:t>V</w:t>
      </w:r>
      <w:r w:rsidR="002325F3">
        <w:rPr>
          <w:rFonts w:ascii="Arial" w:hAnsi="Arial" w:cs="Arial"/>
        </w:rPr>
        <w:t> </w:t>
      </w:r>
      <w:r w:rsidR="00AE7960">
        <w:rPr>
          <w:rFonts w:ascii="Arial" w:hAnsi="Arial" w:cs="Arial"/>
        </w:rPr>
        <w:t>rozvaze jsou tyto deriváty vykázány v</w:t>
      </w:r>
      <w:r w:rsidR="002325F3">
        <w:rPr>
          <w:rFonts w:ascii="Arial" w:hAnsi="Arial" w:cs="Arial"/>
        </w:rPr>
        <w:t> </w:t>
      </w:r>
      <w:r w:rsidR="00AE7960">
        <w:rPr>
          <w:rFonts w:ascii="Arial" w:hAnsi="Arial" w:cs="Arial"/>
        </w:rPr>
        <w:t>reálných hodnotách. Podrobnější informace viz poznámka 16.</w:t>
      </w:r>
      <w:r>
        <w:rPr>
          <w:rFonts w:ascii="Arial" w:hAnsi="Arial" w:cs="Arial"/>
        </w:rPr>
        <w:t xml:space="preserve"> </w:t>
      </w:r>
    </w:p>
    <w:p w14:paraId="0C2DAD46" w14:textId="77777777" w:rsidR="002879F5" w:rsidRPr="00D50719" w:rsidRDefault="00D50719" w:rsidP="00D50719">
      <w:pPr>
        <w:pStyle w:val="Nadpis1"/>
        <w:numPr>
          <w:ilvl w:val="0"/>
          <w:numId w:val="1"/>
        </w:numPr>
        <w:rPr>
          <w:rFonts w:ascii="Arial" w:hAnsi="Arial"/>
          <w:sz w:val="24"/>
          <w:szCs w:val="24"/>
          <w:u w:val="none"/>
        </w:rPr>
      </w:pPr>
      <w:bookmarkStart w:id="78" w:name="_Toc122429548"/>
      <w:r>
        <w:rPr>
          <w:rFonts w:ascii="Arial" w:hAnsi="Arial"/>
          <w:sz w:val="24"/>
          <w:szCs w:val="24"/>
          <w:u w:val="none"/>
        </w:rPr>
        <w:t>VÝNOSY</w:t>
      </w:r>
      <w:bookmarkEnd w:id="78"/>
    </w:p>
    <w:p w14:paraId="4F5D0B07" w14:textId="3445E410"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w:t>
      </w:r>
      <w:r w:rsidR="002325F3">
        <w:rPr>
          <w:rFonts w:ascii="Arial" w:hAnsi="Arial"/>
        </w:rPr>
        <w:t> </w:t>
      </w:r>
      <w:r w:rsidR="00AD0D94" w:rsidRPr="00AD0D94">
        <w:rPr>
          <w:rFonts w:ascii="Arial" w:hAnsi="Arial"/>
        </w:rPr>
        <w:t xml:space="preserve">prodeje zboží, výrobků a služeb </w:t>
      </w:r>
      <w:r w:rsidR="00AD0D94">
        <w:rPr>
          <w:rFonts w:ascii="Arial" w:hAnsi="Arial"/>
        </w:rPr>
        <w:t>z</w:t>
      </w:r>
      <w:r w:rsidR="002325F3">
        <w:rPr>
          <w:rFonts w:ascii="Arial" w:hAnsi="Arial"/>
        </w:rPr>
        <w:t> </w:t>
      </w:r>
      <w:r w:rsidR="00AD0D94">
        <w:rPr>
          <w:rFonts w:ascii="Arial" w:hAnsi="Arial"/>
        </w:rPr>
        <w:t xml:space="preserve">běžné činnosti </w:t>
      </w:r>
      <w:r w:rsidRPr="00AD0D94">
        <w:rPr>
          <w:rFonts w:ascii="Arial" w:hAnsi="Arial"/>
        </w:rPr>
        <w:t>(v tis. Kč):</w:t>
      </w:r>
    </w:p>
    <w:p w14:paraId="3F7CF903" w14:textId="784B06C3"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w:t>
      </w:r>
      <w:r w:rsidR="002325F3">
        <w:rPr>
          <w:rFonts w:ascii="Arial" w:hAnsi="Arial"/>
          <w:i/>
          <w:color w:val="FF0000"/>
        </w:rPr>
        <w:t> </w:t>
      </w:r>
      <w:r w:rsidRPr="00AD0D94">
        <w:rPr>
          <w:rFonts w:ascii="Arial" w:hAnsi="Arial"/>
          <w:i/>
          <w:color w:val="FF0000"/>
        </w:rPr>
        <w:t>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14:paraId="0B726C63" w14:textId="77777777" w:rsidTr="00253349">
        <w:trPr>
          <w:cantSplit/>
        </w:trPr>
        <w:tc>
          <w:tcPr>
            <w:tcW w:w="2410" w:type="dxa"/>
          </w:tcPr>
          <w:p w14:paraId="3869D064" w14:textId="77777777" w:rsidR="002879F5" w:rsidRPr="00AD0D94" w:rsidRDefault="002879F5" w:rsidP="00CC6EE0">
            <w:pPr>
              <w:pStyle w:val="table"/>
              <w:rPr>
                <w:rFonts w:ascii="Arial" w:hAnsi="Arial"/>
              </w:rPr>
            </w:pPr>
          </w:p>
        </w:tc>
        <w:tc>
          <w:tcPr>
            <w:tcW w:w="2268" w:type="dxa"/>
            <w:gridSpan w:val="2"/>
          </w:tcPr>
          <w:p w14:paraId="4E6C602C" w14:textId="77777777" w:rsidR="002879F5" w:rsidRPr="00AD0D94" w:rsidRDefault="00985FE9" w:rsidP="00C06086">
            <w:pPr>
              <w:pStyle w:val="TableHeader"/>
              <w:rPr>
                <w:rFonts w:ascii="Arial" w:hAnsi="Arial"/>
              </w:rPr>
            </w:pPr>
            <w:r>
              <w:rPr>
                <w:rFonts w:ascii="Arial" w:hAnsi="Arial"/>
              </w:rPr>
              <w:t>20</w:t>
            </w:r>
            <w:r w:rsidR="00825654">
              <w:rPr>
                <w:rFonts w:ascii="Arial" w:hAnsi="Arial"/>
              </w:rPr>
              <w:t>2</w:t>
            </w:r>
            <w:r w:rsidR="00C06086">
              <w:rPr>
                <w:rFonts w:ascii="Arial" w:hAnsi="Arial"/>
              </w:rPr>
              <w:t>2</w:t>
            </w:r>
          </w:p>
        </w:tc>
        <w:tc>
          <w:tcPr>
            <w:tcW w:w="2268" w:type="dxa"/>
            <w:gridSpan w:val="2"/>
          </w:tcPr>
          <w:p w14:paraId="2EB25BA4" w14:textId="77777777" w:rsidR="002879F5" w:rsidRPr="00AD0D94" w:rsidRDefault="002A1D97" w:rsidP="00C06086">
            <w:pPr>
              <w:pStyle w:val="TableHeader"/>
              <w:rPr>
                <w:rFonts w:ascii="Arial" w:hAnsi="Arial"/>
              </w:rPr>
            </w:pPr>
            <w:r>
              <w:rPr>
                <w:rFonts w:ascii="Arial" w:hAnsi="Arial"/>
              </w:rPr>
              <w:t>20</w:t>
            </w:r>
            <w:r w:rsidR="00EE18D9">
              <w:rPr>
                <w:rFonts w:ascii="Arial" w:hAnsi="Arial"/>
              </w:rPr>
              <w:t>2</w:t>
            </w:r>
            <w:r w:rsidR="00C06086">
              <w:rPr>
                <w:rFonts w:ascii="Arial" w:hAnsi="Arial"/>
              </w:rPr>
              <w:t>1</w:t>
            </w:r>
          </w:p>
        </w:tc>
      </w:tr>
      <w:tr w:rsidR="008735B8" w:rsidRPr="00AD0D94" w14:paraId="53567DA4" w14:textId="77777777" w:rsidTr="00253349">
        <w:trPr>
          <w:cantSplit/>
        </w:trPr>
        <w:tc>
          <w:tcPr>
            <w:tcW w:w="2410" w:type="dxa"/>
            <w:tcBorders>
              <w:bottom w:val="single" w:sz="6" w:space="0" w:color="808080"/>
            </w:tcBorders>
          </w:tcPr>
          <w:p w14:paraId="3FB4C238" w14:textId="77777777" w:rsidR="002879F5" w:rsidRPr="00AD0D94" w:rsidRDefault="002879F5" w:rsidP="00CC6EE0">
            <w:pPr>
              <w:pStyle w:val="table"/>
              <w:rPr>
                <w:rFonts w:ascii="Arial" w:hAnsi="Arial"/>
              </w:rPr>
            </w:pPr>
          </w:p>
        </w:tc>
        <w:tc>
          <w:tcPr>
            <w:tcW w:w="1134" w:type="dxa"/>
            <w:tcBorders>
              <w:bottom w:val="single" w:sz="6" w:space="0" w:color="808080"/>
            </w:tcBorders>
          </w:tcPr>
          <w:p w14:paraId="148BB749"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4F03364C" w14:textId="77777777"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14:paraId="4946E617"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3FF5CA16" w14:textId="77777777" w:rsidR="002879F5" w:rsidRPr="00AD0D94" w:rsidRDefault="002879F5" w:rsidP="00CC6EE0">
            <w:pPr>
              <w:pStyle w:val="TableHeader"/>
              <w:rPr>
                <w:rFonts w:ascii="Arial" w:hAnsi="Arial"/>
              </w:rPr>
            </w:pPr>
            <w:r w:rsidRPr="00AD0D94">
              <w:rPr>
                <w:rFonts w:ascii="Arial" w:hAnsi="Arial"/>
              </w:rPr>
              <w:t>Zahraniční</w:t>
            </w:r>
          </w:p>
        </w:tc>
      </w:tr>
      <w:tr w:rsidR="008735B8" w:rsidRPr="00AD0D94" w14:paraId="0846470B" w14:textId="77777777" w:rsidTr="00253349">
        <w:trPr>
          <w:cantSplit/>
        </w:trPr>
        <w:tc>
          <w:tcPr>
            <w:tcW w:w="2410" w:type="dxa"/>
            <w:tcBorders>
              <w:top w:val="nil"/>
            </w:tcBorders>
            <w:vAlign w:val="bottom"/>
          </w:tcPr>
          <w:p w14:paraId="381ED9A4" w14:textId="77777777"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14:paraId="129032FC"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4100AF2F"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524D7C68" w14:textId="77777777" w:rsidR="002879F5" w:rsidRPr="00AD0D94" w:rsidRDefault="002879F5" w:rsidP="00CC6EE0">
            <w:pPr>
              <w:pStyle w:val="TableFirstLine"/>
              <w:tabs>
                <w:tab w:val="decimal" w:pos="678"/>
              </w:tabs>
              <w:rPr>
                <w:rFonts w:ascii="Arial" w:hAnsi="Arial"/>
              </w:rPr>
            </w:pPr>
          </w:p>
        </w:tc>
        <w:tc>
          <w:tcPr>
            <w:tcW w:w="1134" w:type="dxa"/>
            <w:tcBorders>
              <w:top w:val="nil"/>
            </w:tcBorders>
          </w:tcPr>
          <w:p w14:paraId="01AA95ED" w14:textId="77777777" w:rsidR="002879F5" w:rsidRPr="00AD0D94" w:rsidRDefault="002879F5" w:rsidP="00CC6EE0">
            <w:pPr>
              <w:pStyle w:val="TableFirstLine"/>
              <w:tabs>
                <w:tab w:val="decimal" w:pos="678"/>
              </w:tabs>
              <w:rPr>
                <w:rFonts w:ascii="Arial" w:hAnsi="Arial"/>
              </w:rPr>
            </w:pPr>
          </w:p>
        </w:tc>
      </w:tr>
      <w:tr w:rsidR="008735B8" w:rsidRPr="00AD0D94" w14:paraId="69E77334" w14:textId="77777777" w:rsidTr="00253349">
        <w:trPr>
          <w:cantSplit/>
        </w:trPr>
        <w:tc>
          <w:tcPr>
            <w:tcW w:w="2410" w:type="dxa"/>
            <w:tcBorders>
              <w:bottom w:val="nil"/>
            </w:tcBorders>
            <w:vAlign w:val="bottom"/>
          </w:tcPr>
          <w:p w14:paraId="0B202F58" w14:textId="77777777"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14:paraId="6CC4EBDE"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59999B56"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74E91691"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tcPr>
          <w:p w14:paraId="2D13C132" w14:textId="77777777" w:rsidR="002879F5" w:rsidRPr="00AD0D94" w:rsidRDefault="002879F5" w:rsidP="00CC6EE0">
            <w:pPr>
              <w:pStyle w:val="TableFirstLine"/>
              <w:tabs>
                <w:tab w:val="decimal" w:pos="678"/>
              </w:tabs>
              <w:rPr>
                <w:rFonts w:ascii="Arial" w:hAnsi="Arial"/>
              </w:rPr>
            </w:pPr>
          </w:p>
        </w:tc>
      </w:tr>
      <w:tr w:rsidR="008735B8" w:rsidRPr="00AD0D94" w14:paraId="215D91D7" w14:textId="77777777" w:rsidTr="00253349">
        <w:trPr>
          <w:cantSplit/>
        </w:trPr>
        <w:tc>
          <w:tcPr>
            <w:tcW w:w="2410" w:type="dxa"/>
            <w:tcBorders>
              <w:top w:val="nil"/>
              <w:left w:val="nil"/>
              <w:bottom w:val="single" w:sz="8" w:space="0" w:color="808080"/>
              <w:right w:val="nil"/>
            </w:tcBorders>
            <w:vAlign w:val="bottom"/>
          </w:tcPr>
          <w:p w14:paraId="6F3B7C23" w14:textId="77777777"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14:paraId="58163A48"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67C6C7D3"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4FECEA87"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14:paraId="4EEE2711" w14:textId="77777777" w:rsidR="002879F5" w:rsidRPr="00AD0D94" w:rsidRDefault="002879F5" w:rsidP="00CC6EE0">
            <w:pPr>
              <w:pStyle w:val="Tablemiddleline"/>
              <w:tabs>
                <w:tab w:val="decimal" w:pos="678"/>
              </w:tabs>
              <w:rPr>
                <w:rFonts w:ascii="Arial" w:hAnsi="Arial"/>
              </w:rPr>
            </w:pPr>
          </w:p>
        </w:tc>
      </w:tr>
      <w:tr w:rsidR="008735B8" w:rsidRPr="00AD0D94" w14:paraId="44C77314" w14:textId="77777777" w:rsidTr="00253349">
        <w:trPr>
          <w:cantSplit/>
        </w:trPr>
        <w:tc>
          <w:tcPr>
            <w:tcW w:w="2410" w:type="dxa"/>
            <w:tcBorders>
              <w:top w:val="single" w:sz="8" w:space="0" w:color="808080"/>
              <w:bottom w:val="single" w:sz="12" w:space="0" w:color="808080"/>
            </w:tcBorders>
            <w:vAlign w:val="center"/>
          </w:tcPr>
          <w:p w14:paraId="1DB0B6B4" w14:textId="77777777"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14:paraId="1F5DE9D0"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70DFA2E8"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4E799006"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14:paraId="289705D5" w14:textId="77777777" w:rsidR="002879F5" w:rsidRPr="00AD0D94" w:rsidRDefault="002879F5" w:rsidP="00CC6EE0">
            <w:pPr>
              <w:pStyle w:val="TableLastLine"/>
              <w:tabs>
                <w:tab w:val="decimal" w:pos="678"/>
              </w:tabs>
              <w:rPr>
                <w:rFonts w:ascii="Arial" w:hAnsi="Arial"/>
              </w:rPr>
            </w:pPr>
          </w:p>
        </w:tc>
      </w:tr>
    </w:tbl>
    <w:p w14:paraId="329690AC" w14:textId="77777777" w:rsidR="00ED7558" w:rsidRPr="00AD0D94" w:rsidRDefault="00ED7558" w:rsidP="00007674">
      <w:pPr>
        <w:spacing w:before="240"/>
        <w:rPr>
          <w:rFonts w:ascii="Arial" w:hAnsi="Arial"/>
        </w:rPr>
      </w:pPr>
      <w:r w:rsidRPr="00AD0D94">
        <w:rPr>
          <w:rFonts w:ascii="Arial" w:hAnsi="Arial"/>
        </w:rPr>
        <w:t xml:space="preserve">Převážná část výnosů společnosti za rok </w:t>
      </w:r>
      <w:r w:rsidR="00985FE9">
        <w:rPr>
          <w:rFonts w:ascii="Arial" w:hAnsi="Arial"/>
        </w:rPr>
        <w:t>20</w:t>
      </w:r>
      <w:r w:rsidR="00825654">
        <w:rPr>
          <w:rFonts w:ascii="Arial" w:hAnsi="Arial"/>
        </w:rPr>
        <w:t>2</w:t>
      </w:r>
      <w:r w:rsidR="00C06086">
        <w:rPr>
          <w:rFonts w:ascii="Arial" w:hAnsi="Arial"/>
        </w:rPr>
        <w:t>2</w:t>
      </w:r>
      <w:r w:rsidRPr="00AD0D94">
        <w:rPr>
          <w:rFonts w:ascii="Arial" w:hAnsi="Arial"/>
        </w:rPr>
        <w:t xml:space="preserve">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w:t>
      </w:r>
      <w:r w:rsidR="00EE18D9">
        <w:rPr>
          <w:rFonts w:ascii="Arial" w:hAnsi="Arial"/>
        </w:rPr>
        <w:t>202</w:t>
      </w:r>
      <w:r w:rsidR="00C06086">
        <w:rPr>
          <w:rFonts w:ascii="Arial" w:hAnsi="Arial"/>
        </w:rPr>
        <w:t>1</w:t>
      </w:r>
      <w:r w:rsidR="00EE18D9">
        <w:rPr>
          <w:rFonts w:ascii="Arial" w:hAnsi="Arial"/>
        </w:rPr>
        <w:t xml:space="preserve"> </w:t>
      </w:r>
      <w:r w:rsidR="00A71B2B">
        <w:rPr>
          <w:rFonts w:ascii="Arial" w:hAnsi="Arial"/>
        </w:rPr>
        <w:t>na __________ hlavních zákazníků)</w:t>
      </w:r>
      <w:r w:rsidRPr="00AD0D94">
        <w:rPr>
          <w:rFonts w:ascii="Arial" w:hAnsi="Arial"/>
        </w:rPr>
        <w:t>.</w:t>
      </w:r>
    </w:p>
    <w:p w14:paraId="5538D81F" w14:textId="77777777" w:rsidR="004704F1" w:rsidRDefault="004704F1" w:rsidP="00ED7558">
      <w:pPr>
        <w:rPr>
          <w:rFonts w:ascii="Arial" w:hAnsi="Arial"/>
        </w:rPr>
      </w:pPr>
    </w:p>
    <w:p w14:paraId="00C7FB9A" w14:textId="714F5595" w:rsidR="00ED7558" w:rsidRDefault="00ED7558" w:rsidP="00ED7558">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tis. Kč v</w:t>
      </w:r>
      <w:r w:rsidR="002325F3">
        <w:rPr>
          <w:rFonts w:ascii="Arial" w:hAnsi="Arial"/>
        </w:rPr>
        <w:t> </w:t>
      </w:r>
      <w:r w:rsidRPr="00AD0D94">
        <w:rPr>
          <w:rFonts w:ascii="Arial" w:hAnsi="Arial"/>
        </w:rPr>
        <w:t xml:space="preserve">roce </w:t>
      </w:r>
      <w:r w:rsidR="00825654">
        <w:rPr>
          <w:rFonts w:ascii="Arial" w:hAnsi="Arial"/>
        </w:rPr>
        <w:t>202</w:t>
      </w:r>
      <w:r w:rsidR="00C06086">
        <w:rPr>
          <w:rFonts w:ascii="Arial" w:hAnsi="Arial"/>
        </w:rPr>
        <w:t>2</w:t>
      </w:r>
      <w:r w:rsidRPr="00AD0D94">
        <w:rPr>
          <w:rFonts w:ascii="Arial" w:hAnsi="Arial"/>
        </w:rPr>
        <w:t xml:space="preserve"> </w:t>
      </w:r>
      <w:r w:rsidR="00A71B2B">
        <w:rPr>
          <w:rFonts w:ascii="Arial" w:hAnsi="Arial"/>
        </w:rPr>
        <w:t xml:space="preserve">(v roce </w:t>
      </w:r>
      <w:r w:rsidR="002A1D97">
        <w:rPr>
          <w:rFonts w:ascii="Arial" w:hAnsi="Arial"/>
        </w:rPr>
        <w:t>20</w:t>
      </w:r>
      <w:r w:rsidR="00EE18D9">
        <w:rPr>
          <w:rFonts w:ascii="Arial" w:hAnsi="Arial"/>
        </w:rPr>
        <w:t>2</w:t>
      </w:r>
      <w:r w:rsidR="00C06086">
        <w:rPr>
          <w:rFonts w:ascii="Arial" w:hAnsi="Arial"/>
        </w:rPr>
        <w:t>1</w:t>
      </w:r>
      <w:r w:rsidR="00A71B2B">
        <w:rPr>
          <w:rFonts w:ascii="Arial" w:hAnsi="Arial"/>
        </w:rPr>
        <w:t xml:space="preserve"> </w:t>
      </w:r>
      <w:r w:rsidR="006C4FC3" w:rsidRPr="00AD0D94">
        <w:rPr>
          <w:rFonts w:ascii="Arial" w:hAnsi="Arial"/>
        </w:rPr>
        <w:t>__________</w:t>
      </w:r>
      <w:r w:rsidR="00A71B2B">
        <w:rPr>
          <w:rFonts w:ascii="Arial" w:hAnsi="Arial"/>
        </w:rPr>
        <w:t xml:space="preserve"> tis. Kč)</w:t>
      </w:r>
      <w:r w:rsidRPr="00AD0D94">
        <w:rPr>
          <w:rFonts w:ascii="Arial" w:hAnsi="Arial"/>
        </w:rPr>
        <w:t>.</w:t>
      </w:r>
    </w:p>
    <w:p w14:paraId="130BEA5C" w14:textId="77777777" w:rsidR="00E40789" w:rsidRPr="00D50719" w:rsidRDefault="00D50719" w:rsidP="00D50719">
      <w:pPr>
        <w:pStyle w:val="Nadpis1"/>
        <w:numPr>
          <w:ilvl w:val="0"/>
          <w:numId w:val="1"/>
        </w:numPr>
        <w:rPr>
          <w:rFonts w:ascii="Arial" w:hAnsi="Arial"/>
          <w:sz w:val="24"/>
          <w:szCs w:val="24"/>
          <w:u w:val="none"/>
        </w:rPr>
      </w:pPr>
      <w:bookmarkStart w:id="79" w:name="_Toc122429549"/>
      <w:bookmarkEnd w:id="74"/>
      <w:bookmarkEnd w:id="75"/>
      <w:r>
        <w:rPr>
          <w:rFonts w:ascii="Arial" w:hAnsi="Arial"/>
          <w:sz w:val="24"/>
          <w:szCs w:val="24"/>
          <w:u w:val="none"/>
        </w:rPr>
        <w:t>OSOBNÍ NÁKLADY</w:t>
      </w:r>
      <w:bookmarkEnd w:id="79"/>
    </w:p>
    <w:p w14:paraId="4B2A93BA" w14:textId="77777777" w:rsidR="00F551CD" w:rsidRPr="00AD0D94" w:rsidRDefault="00F551CD" w:rsidP="00F551CD">
      <w:pPr>
        <w:rPr>
          <w:rFonts w:ascii="Arial" w:hAnsi="Arial"/>
        </w:rPr>
      </w:pPr>
      <w:bookmarkStart w:id="80"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14:paraId="2C9D353C" w14:textId="77777777" w:rsidTr="00B74489">
        <w:trPr>
          <w:cantSplit/>
        </w:trPr>
        <w:tc>
          <w:tcPr>
            <w:tcW w:w="2410" w:type="dxa"/>
            <w:tcBorders>
              <w:top w:val="single" w:sz="12" w:space="0" w:color="808080"/>
              <w:left w:val="nil"/>
              <w:bottom w:val="single" w:sz="8" w:space="0" w:color="808080"/>
              <w:right w:val="nil"/>
            </w:tcBorders>
          </w:tcPr>
          <w:p w14:paraId="3B7236C7" w14:textId="77777777"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14:paraId="27AC372D" w14:textId="77777777" w:rsidR="00F551CD" w:rsidRPr="00AD0D94" w:rsidRDefault="00985FE9" w:rsidP="00C06086">
            <w:pPr>
              <w:pStyle w:val="TableHeader"/>
              <w:rPr>
                <w:rFonts w:ascii="Arial" w:hAnsi="Arial"/>
              </w:rPr>
            </w:pPr>
            <w:r>
              <w:rPr>
                <w:rFonts w:ascii="Arial" w:hAnsi="Arial"/>
              </w:rPr>
              <w:t>20</w:t>
            </w:r>
            <w:r w:rsidR="00825654">
              <w:rPr>
                <w:rFonts w:ascii="Arial" w:hAnsi="Arial"/>
              </w:rPr>
              <w:t>2</w:t>
            </w:r>
            <w:r w:rsidR="00C06086">
              <w:rPr>
                <w:rFonts w:ascii="Arial" w:hAnsi="Arial"/>
              </w:rPr>
              <w:t>2</w:t>
            </w:r>
          </w:p>
        </w:tc>
        <w:tc>
          <w:tcPr>
            <w:tcW w:w="2948" w:type="dxa"/>
            <w:gridSpan w:val="2"/>
            <w:tcBorders>
              <w:top w:val="single" w:sz="12" w:space="0" w:color="808080"/>
              <w:left w:val="nil"/>
              <w:bottom w:val="single" w:sz="8" w:space="0" w:color="808080"/>
              <w:right w:val="nil"/>
            </w:tcBorders>
            <w:vAlign w:val="center"/>
          </w:tcPr>
          <w:p w14:paraId="14CD8CBF" w14:textId="77777777" w:rsidR="00F551CD" w:rsidRPr="00AD0D94" w:rsidRDefault="002A1D97" w:rsidP="00C06086">
            <w:pPr>
              <w:pStyle w:val="TableHeader"/>
              <w:rPr>
                <w:rFonts w:ascii="Arial" w:hAnsi="Arial"/>
              </w:rPr>
            </w:pPr>
            <w:r>
              <w:rPr>
                <w:rFonts w:ascii="Arial" w:hAnsi="Arial"/>
              </w:rPr>
              <w:t>20</w:t>
            </w:r>
            <w:r w:rsidR="00EE18D9">
              <w:rPr>
                <w:rFonts w:ascii="Arial" w:hAnsi="Arial"/>
              </w:rPr>
              <w:t>2</w:t>
            </w:r>
            <w:r w:rsidR="00C06086">
              <w:rPr>
                <w:rFonts w:ascii="Arial" w:hAnsi="Arial"/>
              </w:rPr>
              <w:t>1</w:t>
            </w:r>
          </w:p>
        </w:tc>
      </w:tr>
      <w:tr w:rsidR="00F551CD" w:rsidRPr="00AD0D94" w14:paraId="0FF4F8F6" w14:textId="77777777" w:rsidTr="00B74489">
        <w:tc>
          <w:tcPr>
            <w:tcW w:w="2410" w:type="dxa"/>
            <w:tcBorders>
              <w:top w:val="single" w:sz="8" w:space="0" w:color="808080"/>
              <w:bottom w:val="single" w:sz="6" w:space="0" w:color="808080"/>
            </w:tcBorders>
            <w:vAlign w:val="center"/>
          </w:tcPr>
          <w:p w14:paraId="260FFAF7" w14:textId="77777777"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14:paraId="4E1BAA19"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right w:val="nil"/>
            </w:tcBorders>
            <w:vAlign w:val="center"/>
          </w:tcPr>
          <w:p w14:paraId="16596F28" w14:textId="77777777" w:rsidR="00F551CD" w:rsidRPr="00AD0D94" w:rsidRDefault="00F551CD" w:rsidP="00192DC1">
            <w:pPr>
              <w:pStyle w:val="TableHeader"/>
              <w:rPr>
                <w:rFonts w:ascii="Arial" w:hAnsi="Arial"/>
              </w:rPr>
            </w:pPr>
            <w:r w:rsidRPr="00AD0D94">
              <w:rPr>
                <w:rFonts w:ascii="Arial" w:hAnsi="Arial"/>
              </w:rPr>
              <w:t>Členové říd</w:t>
            </w:r>
            <w:r w:rsidR="00192DC1">
              <w:rPr>
                <w:rFonts w:ascii="Arial" w:hAnsi="Arial"/>
              </w:rPr>
              <w:t>í</w:t>
            </w:r>
            <w:r w:rsidRPr="00AD0D94">
              <w:rPr>
                <w:rFonts w:ascii="Arial" w:hAnsi="Arial"/>
              </w:rPr>
              <w:t xml:space="preserve">cích, 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14:paraId="0009FE7E"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tcBorders>
            <w:vAlign w:val="center"/>
          </w:tcPr>
          <w:p w14:paraId="1A74DAA7" w14:textId="77777777" w:rsidR="00F551CD" w:rsidRPr="00AD0D94" w:rsidRDefault="00F551CD" w:rsidP="00961D50">
            <w:pPr>
              <w:pStyle w:val="TableHeader"/>
              <w:rPr>
                <w:rFonts w:ascii="Arial" w:hAnsi="Arial"/>
              </w:rPr>
            </w:pPr>
            <w:r w:rsidRPr="00AD0D94">
              <w:rPr>
                <w:rFonts w:ascii="Arial" w:hAnsi="Arial"/>
              </w:rPr>
              <w:t>Členové řídících, kontrolních</w:t>
            </w:r>
            <w:r w:rsidR="00117C21">
              <w:rPr>
                <w:rFonts w:ascii="Arial" w:hAnsi="Arial"/>
              </w:rPr>
              <w:t xml:space="preserve"> a </w:t>
            </w:r>
            <w:r w:rsidRPr="00AD0D94">
              <w:rPr>
                <w:rFonts w:ascii="Arial" w:hAnsi="Arial"/>
              </w:rPr>
              <w:t>správních orgánů</w:t>
            </w:r>
          </w:p>
        </w:tc>
      </w:tr>
      <w:tr w:rsidR="00F551CD" w:rsidRPr="00AD0D94" w14:paraId="46AB8FEB" w14:textId="77777777" w:rsidTr="00B74489">
        <w:tc>
          <w:tcPr>
            <w:tcW w:w="2410" w:type="dxa"/>
            <w:tcBorders>
              <w:top w:val="nil"/>
            </w:tcBorders>
            <w:vAlign w:val="bottom"/>
          </w:tcPr>
          <w:p w14:paraId="43FFB0A7" w14:textId="77777777" w:rsidR="00F551CD" w:rsidRPr="00AD0D94" w:rsidRDefault="00F551CD" w:rsidP="00FE772C">
            <w:pPr>
              <w:pStyle w:val="TableFirstLine"/>
              <w:rPr>
                <w:rFonts w:ascii="Arial" w:hAnsi="Arial"/>
              </w:rPr>
            </w:pPr>
            <w:r w:rsidRPr="00AD0D94">
              <w:rPr>
                <w:rFonts w:ascii="Arial" w:hAnsi="Arial"/>
              </w:rPr>
              <w:t>Průměrný počet zaměstnanců</w:t>
            </w:r>
          </w:p>
        </w:tc>
        <w:tc>
          <w:tcPr>
            <w:tcW w:w="1474" w:type="dxa"/>
            <w:tcBorders>
              <w:top w:val="nil"/>
            </w:tcBorders>
            <w:vAlign w:val="bottom"/>
          </w:tcPr>
          <w:p w14:paraId="4328E2A9" w14:textId="77777777"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14:paraId="128C358E" w14:textId="77777777"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14:paraId="27EF38FE" w14:textId="77777777"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14:paraId="1F6A28CA" w14:textId="77777777" w:rsidR="00F551CD" w:rsidRPr="00AD0D94" w:rsidRDefault="00F551CD" w:rsidP="00FE772C">
            <w:pPr>
              <w:pStyle w:val="TableFirstLine"/>
              <w:tabs>
                <w:tab w:val="decimal" w:pos="782"/>
              </w:tabs>
              <w:rPr>
                <w:rFonts w:ascii="Arial" w:hAnsi="Arial"/>
              </w:rPr>
            </w:pPr>
          </w:p>
        </w:tc>
      </w:tr>
      <w:tr w:rsidR="00F551CD" w:rsidRPr="00AD0D94" w14:paraId="3F22A6AB" w14:textId="77777777" w:rsidTr="00B74489">
        <w:tc>
          <w:tcPr>
            <w:tcW w:w="2410" w:type="dxa"/>
            <w:vAlign w:val="bottom"/>
          </w:tcPr>
          <w:p w14:paraId="3EBD0F9A" w14:textId="77777777"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14:paraId="760C49A1" w14:textId="77777777"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14:paraId="507198A7" w14:textId="77777777"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14:paraId="30FA1F8D" w14:textId="77777777" w:rsidR="00F551CD" w:rsidRPr="00AD0D94" w:rsidRDefault="00F551CD" w:rsidP="00FE772C">
            <w:pPr>
              <w:pStyle w:val="TableFirstLine"/>
              <w:tabs>
                <w:tab w:val="decimal" w:pos="782"/>
              </w:tabs>
              <w:rPr>
                <w:rFonts w:ascii="Arial" w:hAnsi="Arial"/>
              </w:rPr>
            </w:pPr>
          </w:p>
        </w:tc>
        <w:tc>
          <w:tcPr>
            <w:tcW w:w="1474" w:type="dxa"/>
            <w:vAlign w:val="bottom"/>
          </w:tcPr>
          <w:p w14:paraId="069938BF" w14:textId="77777777" w:rsidR="00F551CD" w:rsidRPr="00AD0D94" w:rsidRDefault="00F551CD" w:rsidP="00FE772C">
            <w:pPr>
              <w:pStyle w:val="TableFirstLine"/>
              <w:tabs>
                <w:tab w:val="decimal" w:pos="782"/>
              </w:tabs>
              <w:rPr>
                <w:rFonts w:ascii="Arial" w:hAnsi="Arial"/>
              </w:rPr>
            </w:pPr>
          </w:p>
        </w:tc>
      </w:tr>
      <w:tr w:rsidR="00F551CD" w:rsidRPr="00AD0D94" w14:paraId="75503F2D" w14:textId="77777777" w:rsidTr="00B74489">
        <w:tc>
          <w:tcPr>
            <w:tcW w:w="2410" w:type="dxa"/>
            <w:tcBorders>
              <w:bottom w:val="nil"/>
            </w:tcBorders>
            <w:vAlign w:val="bottom"/>
          </w:tcPr>
          <w:p w14:paraId="2F60B933" w14:textId="77777777" w:rsidR="00F551CD" w:rsidRPr="00AD0D94" w:rsidRDefault="00F551CD" w:rsidP="00FE772C">
            <w:pPr>
              <w:pStyle w:val="TableFirstLine"/>
              <w:rPr>
                <w:rFonts w:ascii="Arial" w:hAnsi="Arial"/>
              </w:rPr>
            </w:pPr>
            <w:r w:rsidRPr="00AD0D94">
              <w:rPr>
                <w:rFonts w:ascii="Arial" w:hAnsi="Arial"/>
              </w:rPr>
              <w:lastRenderedPageBreak/>
              <w:t>Sociální zabezpečení a zdravotní pojištění</w:t>
            </w:r>
          </w:p>
        </w:tc>
        <w:tc>
          <w:tcPr>
            <w:tcW w:w="1474" w:type="dxa"/>
            <w:tcBorders>
              <w:bottom w:val="nil"/>
            </w:tcBorders>
            <w:vAlign w:val="bottom"/>
          </w:tcPr>
          <w:p w14:paraId="2CADB385" w14:textId="77777777"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14:paraId="1ECCAE90" w14:textId="77777777"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14:paraId="2D519B76" w14:textId="77777777"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14:paraId="2EC5CCD8" w14:textId="77777777" w:rsidR="00F551CD" w:rsidRPr="00AD0D94" w:rsidRDefault="00F551CD" w:rsidP="00FE772C">
            <w:pPr>
              <w:pStyle w:val="TableFirstLine"/>
              <w:tabs>
                <w:tab w:val="decimal" w:pos="782"/>
              </w:tabs>
              <w:rPr>
                <w:rFonts w:ascii="Arial" w:hAnsi="Arial"/>
              </w:rPr>
            </w:pPr>
          </w:p>
        </w:tc>
      </w:tr>
      <w:tr w:rsidR="00F551CD" w:rsidRPr="00AD0D94" w14:paraId="115DA847" w14:textId="77777777" w:rsidTr="00B74489">
        <w:tc>
          <w:tcPr>
            <w:tcW w:w="2410" w:type="dxa"/>
            <w:tcBorders>
              <w:top w:val="nil"/>
              <w:left w:val="nil"/>
              <w:bottom w:val="single" w:sz="8" w:space="0" w:color="808080"/>
              <w:right w:val="nil"/>
            </w:tcBorders>
            <w:vAlign w:val="bottom"/>
          </w:tcPr>
          <w:p w14:paraId="229490D8" w14:textId="77777777"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14:paraId="38856CBC"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71A93FF6"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0507AE24"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12B0529A" w14:textId="77777777" w:rsidR="00F551CD" w:rsidRPr="00AD0D94" w:rsidRDefault="00F551CD" w:rsidP="00FE772C">
            <w:pPr>
              <w:pStyle w:val="Tablemiddleline"/>
              <w:tabs>
                <w:tab w:val="decimal" w:pos="782"/>
              </w:tabs>
              <w:rPr>
                <w:rFonts w:ascii="Arial" w:hAnsi="Arial"/>
              </w:rPr>
            </w:pPr>
          </w:p>
        </w:tc>
      </w:tr>
      <w:tr w:rsidR="00F551CD" w:rsidRPr="00AD0D94" w14:paraId="24F2EAE7" w14:textId="77777777" w:rsidTr="00B74489">
        <w:tc>
          <w:tcPr>
            <w:tcW w:w="2410" w:type="dxa"/>
            <w:tcBorders>
              <w:top w:val="single" w:sz="8" w:space="0" w:color="808080"/>
              <w:bottom w:val="single" w:sz="12" w:space="0" w:color="808080"/>
            </w:tcBorders>
            <w:vAlign w:val="bottom"/>
          </w:tcPr>
          <w:p w14:paraId="510D6676" w14:textId="77777777"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14:paraId="0A209F54"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14:paraId="208D008E"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14:paraId="5C5B1369"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14:paraId="2D049C74" w14:textId="77777777" w:rsidR="00F551CD" w:rsidRPr="00AD0D94" w:rsidRDefault="00F551CD" w:rsidP="00FE772C">
            <w:pPr>
              <w:pStyle w:val="TableLastLine"/>
              <w:tabs>
                <w:tab w:val="decimal" w:pos="782"/>
              </w:tabs>
              <w:rPr>
                <w:rFonts w:ascii="Arial" w:hAnsi="Arial"/>
              </w:rPr>
            </w:pPr>
          </w:p>
        </w:tc>
      </w:tr>
    </w:tbl>
    <w:p w14:paraId="162A74D1" w14:textId="77777777" w:rsidR="009D2943" w:rsidRDefault="009D2943" w:rsidP="009D2943">
      <w:pPr>
        <w:spacing w:after="0"/>
        <w:rPr>
          <w:rFonts w:ascii="Arial" w:hAnsi="Arial"/>
        </w:rPr>
      </w:pPr>
    </w:p>
    <w:p w14:paraId="75D021AE" w14:textId="1E8E8184" w:rsidR="006719EE" w:rsidRPr="00CC6EE0" w:rsidRDefault="003354F3" w:rsidP="00CC6EE0">
      <w:pPr>
        <w:rPr>
          <w:rFonts w:ascii="Arial" w:hAnsi="Arial"/>
          <w:color w:val="00B050"/>
        </w:rPr>
      </w:pPr>
      <w:r w:rsidRPr="00CC6EE0">
        <w:rPr>
          <w:rFonts w:ascii="Arial" w:hAnsi="Arial"/>
        </w:rPr>
        <w:t>Průměrný počet zaměstn</w:t>
      </w:r>
      <w:r w:rsidR="008851B4">
        <w:rPr>
          <w:rFonts w:ascii="Arial" w:hAnsi="Arial"/>
        </w:rPr>
        <w:t>anců v</w:t>
      </w:r>
      <w:r w:rsidR="002325F3">
        <w:rPr>
          <w:rFonts w:ascii="Arial" w:hAnsi="Arial"/>
        </w:rPr>
        <w:t> </w:t>
      </w:r>
      <w:r w:rsidR="008851B4">
        <w:rPr>
          <w:rFonts w:ascii="Arial" w:hAnsi="Arial"/>
        </w:rPr>
        <w:t xml:space="preserve">průběhu roku </w:t>
      </w:r>
      <w:r w:rsidR="00985FE9">
        <w:rPr>
          <w:rFonts w:ascii="Arial" w:hAnsi="Arial"/>
        </w:rPr>
        <w:t>20</w:t>
      </w:r>
      <w:r w:rsidR="00825654">
        <w:rPr>
          <w:rFonts w:ascii="Arial" w:hAnsi="Arial"/>
        </w:rPr>
        <w:t>2</w:t>
      </w:r>
      <w:r w:rsidR="00C06086">
        <w:rPr>
          <w:rFonts w:ascii="Arial" w:hAnsi="Arial"/>
        </w:rPr>
        <w:t>2</w:t>
      </w:r>
      <w:r w:rsidR="008851B4">
        <w:rPr>
          <w:rFonts w:ascii="Arial" w:hAnsi="Arial"/>
        </w:rPr>
        <w:t xml:space="preserve"> </w:t>
      </w:r>
      <w:r w:rsidRPr="00CC6EE0">
        <w:rPr>
          <w:rFonts w:ascii="Arial" w:hAnsi="Arial"/>
        </w:rPr>
        <w:t>činil __</w:t>
      </w:r>
      <w:r w:rsidR="007F2622" w:rsidRPr="00CC6EE0">
        <w:rPr>
          <w:rFonts w:ascii="Arial" w:hAnsi="Arial"/>
        </w:rPr>
        <w:t xml:space="preserve">________ osob </w:t>
      </w:r>
      <w:r w:rsidR="008851B4">
        <w:rPr>
          <w:rFonts w:ascii="Arial" w:hAnsi="Arial"/>
        </w:rPr>
        <w:t xml:space="preserve">(v průběhu roku </w:t>
      </w:r>
      <w:r w:rsidR="002A1D97">
        <w:rPr>
          <w:rFonts w:ascii="Arial" w:hAnsi="Arial"/>
        </w:rPr>
        <w:t>20</w:t>
      </w:r>
      <w:r w:rsidR="00EE18D9">
        <w:rPr>
          <w:rFonts w:ascii="Arial" w:hAnsi="Arial"/>
        </w:rPr>
        <w:t>2</w:t>
      </w:r>
      <w:r w:rsidR="00C06086">
        <w:rPr>
          <w:rFonts w:ascii="Arial" w:hAnsi="Arial"/>
        </w:rPr>
        <w:t>1</w:t>
      </w:r>
      <w:r w:rsidR="00EE18D9">
        <w:rPr>
          <w:rFonts w:ascii="Arial" w:hAnsi="Arial"/>
        </w:rPr>
        <w:t xml:space="preserve"> </w:t>
      </w:r>
      <w:r w:rsidR="007F2622" w:rsidRPr="00CC6EE0">
        <w:rPr>
          <w:rFonts w:ascii="Arial" w:hAnsi="Arial"/>
        </w:rPr>
        <w:t xml:space="preserve">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z</w:t>
      </w:r>
      <w:r w:rsidR="002325F3">
        <w:rPr>
          <w:rFonts w:ascii="Arial" w:hAnsi="Arial"/>
        </w:rPr>
        <w:t> </w:t>
      </w:r>
      <w:r w:rsidR="00305457" w:rsidRPr="00AD0D94">
        <w:rPr>
          <w:rFonts w:ascii="Arial" w:hAnsi="Arial"/>
        </w:rPr>
        <w:t xml:space="preserve">toho </w:t>
      </w:r>
      <w:r w:rsidR="009D2943" w:rsidRPr="00AD0D94">
        <w:rPr>
          <w:rFonts w:ascii="Arial" w:hAnsi="Arial"/>
        </w:rPr>
        <w:t>_________</w:t>
      </w:r>
      <w:r w:rsidR="00305457" w:rsidRPr="00AD0D94">
        <w:rPr>
          <w:rFonts w:ascii="Arial" w:hAnsi="Arial"/>
        </w:rPr>
        <w:t xml:space="preserve"> </w:t>
      </w:r>
      <w:bookmarkEnd w:id="80"/>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0C386E">
        <w:rPr>
          <w:rFonts w:ascii="Arial" w:hAnsi="Arial"/>
          <w:i/>
          <w:color w:val="000000" w:themeColor="text1"/>
        </w:rPr>
        <w:t>.</w:t>
      </w:r>
    </w:p>
    <w:p w14:paraId="4CA91369" w14:textId="42691481" w:rsidR="0060746C" w:rsidRPr="00AD0D94" w:rsidRDefault="0060746C" w:rsidP="00CC6EE0">
      <w:pPr>
        <w:rPr>
          <w:rFonts w:ascii="Arial" w:hAnsi="Arial"/>
        </w:rPr>
      </w:pPr>
      <w:r w:rsidRPr="00AD0D94">
        <w:rPr>
          <w:rFonts w:ascii="Arial" w:hAnsi="Arial"/>
        </w:rPr>
        <w:t>Odměny členům řídících, kontrolních či správních orgánů z</w:t>
      </w:r>
      <w:r w:rsidR="002325F3">
        <w:rPr>
          <w:rFonts w:ascii="Arial" w:hAnsi="Arial"/>
        </w:rPr>
        <w:t> </w:t>
      </w:r>
      <w:r w:rsidRPr="00AD0D94">
        <w:rPr>
          <w:rFonts w:ascii="Arial" w:hAnsi="Arial"/>
        </w:rPr>
        <w:t>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14:paraId="7AA35232" w14:textId="77777777" w:rsidTr="0060746C">
        <w:trPr>
          <w:cantSplit/>
          <w:trHeight w:val="170"/>
        </w:trPr>
        <w:tc>
          <w:tcPr>
            <w:tcW w:w="3260" w:type="dxa"/>
            <w:tcBorders>
              <w:top w:val="single" w:sz="12" w:space="0" w:color="808080"/>
              <w:bottom w:val="single" w:sz="8" w:space="0" w:color="808080"/>
            </w:tcBorders>
          </w:tcPr>
          <w:p w14:paraId="0D5A7F16" w14:textId="77777777"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63CA1D99" w14:textId="77777777" w:rsidR="0060746C" w:rsidRPr="00AD0D94" w:rsidRDefault="00985FE9" w:rsidP="00C06086">
            <w:pPr>
              <w:pStyle w:val="TableHeader"/>
              <w:rPr>
                <w:rFonts w:ascii="Arial" w:hAnsi="Arial"/>
              </w:rPr>
            </w:pPr>
            <w:r>
              <w:rPr>
                <w:rFonts w:ascii="Arial" w:hAnsi="Arial"/>
              </w:rPr>
              <w:t>20</w:t>
            </w:r>
            <w:r w:rsidR="00825654">
              <w:rPr>
                <w:rFonts w:ascii="Arial" w:hAnsi="Arial"/>
              </w:rPr>
              <w:t>2</w:t>
            </w:r>
            <w:r w:rsidR="00C06086">
              <w:rPr>
                <w:rFonts w:ascii="Arial" w:hAnsi="Arial"/>
              </w:rPr>
              <w:t>2</w:t>
            </w:r>
          </w:p>
        </w:tc>
        <w:tc>
          <w:tcPr>
            <w:tcW w:w="1701" w:type="dxa"/>
            <w:tcBorders>
              <w:top w:val="single" w:sz="12" w:space="0" w:color="808080"/>
              <w:bottom w:val="single" w:sz="8" w:space="0" w:color="808080"/>
            </w:tcBorders>
          </w:tcPr>
          <w:p w14:paraId="5BDE4FAC" w14:textId="77777777" w:rsidR="0060746C" w:rsidRPr="00AD0D94" w:rsidRDefault="002A1D97" w:rsidP="00C06086">
            <w:pPr>
              <w:pStyle w:val="TableHeader"/>
              <w:rPr>
                <w:rFonts w:ascii="Arial" w:hAnsi="Arial"/>
              </w:rPr>
            </w:pPr>
            <w:r>
              <w:rPr>
                <w:rFonts w:ascii="Arial" w:hAnsi="Arial"/>
              </w:rPr>
              <w:t>20</w:t>
            </w:r>
            <w:r w:rsidR="00EE18D9">
              <w:rPr>
                <w:rFonts w:ascii="Arial" w:hAnsi="Arial"/>
              </w:rPr>
              <w:t>2</w:t>
            </w:r>
            <w:r w:rsidR="00C06086">
              <w:rPr>
                <w:rFonts w:ascii="Arial" w:hAnsi="Arial"/>
              </w:rPr>
              <w:t>1</w:t>
            </w:r>
          </w:p>
        </w:tc>
      </w:tr>
      <w:tr w:rsidR="007D74E2" w:rsidRPr="00AD0D94" w14:paraId="5CEB85D0" w14:textId="77777777" w:rsidTr="0060746C">
        <w:trPr>
          <w:cantSplit/>
          <w:trHeight w:val="283"/>
        </w:trPr>
        <w:tc>
          <w:tcPr>
            <w:tcW w:w="3260" w:type="dxa"/>
            <w:tcBorders>
              <w:top w:val="single" w:sz="8" w:space="0" w:color="808080"/>
            </w:tcBorders>
            <w:vAlign w:val="center"/>
          </w:tcPr>
          <w:p w14:paraId="66954AC3" w14:textId="77777777"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14:paraId="08620BC3" w14:textId="77777777"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14:paraId="3469E10D" w14:textId="77777777" w:rsidR="0060746C" w:rsidRPr="00AD0D94" w:rsidRDefault="0060746C" w:rsidP="00CC6EE0">
            <w:pPr>
              <w:pStyle w:val="TableFirstLine"/>
              <w:spacing w:after="0"/>
              <w:jc w:val="right"/>
              <w:rPr>
                <w:rFonts w:ascii="Arial" w:hAnsi="Arial"/>
              </w:rPr>
            </w:pPr>
          </w:p>
        </w:tc>
      </w:tr>
      <w:tr w:rsidR="007D74E2" w:rsidRPr="00AD0D94" w14:paraId="6F8E7CCF" w14:textId="77777777" w:rsidTr="0060746C">
        <w:trPr>
          <w:cantSplit/>
          <w:trHeight w:val="283"/>
        </w:trPr>
        <w:tc>
          <w:tcPr>
            <w:tcW w:w="3260" w:type="dxa"/>
            <w:tcBorders>
              <w:top w:val="nil"/>
              <w:left w:val="nil"/>
              <w:bottom w:val="nil"/>
              <w:right w:val="nil"/>
            </w:tcBorders>
            <w:vAlign w:val="center"/>
          </w:tcPr>
          <w:p w14:paraId="52797173" w14:textId="77777777"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14:paraId="18023068" w14:textId="77777777"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2707C147" w14:textId="77777777" w:rsidR="0060746C" w:rsidRPr="00AD0D94" w:rsidRDefault="0060746C" w:rsidP="00CC6EE0">
            <w:pPr>
              <w:pStyle w:val="TableFirstLine"/>
              <w:spacing w:after="0"/>
              <w:jc w:val="right"/>
              <w:rPr>
                <w:rFonts w:ascii="Arial" w:hAnsi="Arial"/>
              </w:rPr>
            </w:pPr>
          </w:p>
        </w:tc>
      </w:tr>
      <w:tr w:rsidR="007D74E2" w:rsidRPr="00AD0D94" w14:paraId="1B28E619" w14:textId="77777777" w:rsidTr="0060746C">
        <w:trPr>
          <w:cantSplit/>
          <w:trHeight w:val="283"/>
        </w:trPr>
        <w:tc>
          <w:tcPr>
            <w:tcW w:w="3260" w:type="dxa"/>
            <w:tcBorders>
              <w:top w:val="nil"/>
              <w:left w:val="nil"/>
              <w:bottom w:val="single" w:sz="8" w:space="0" w:color="808080"/>
              <w:right w:val="nil"/>
            </w:tcBorders>
            <w:vAlign w:val="center"/>
          </w:tcPr>
          <w:p w14:paraId="4856FDFF" w14:textId="77777777"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14:paraId="4C5AEF96" w14:textId="77777777"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57A62010" w14:textId="77777777" w:rsidR="0060746C" w:rsidRPr="00AD0D94" w:rsidRDefault="0060746C" w:rsidP="00CC6EE0">
            <w:pPr>
              <w:pStyle w:val="Tablemiddleline"/>
              <w:jc w:val="right"/>
              <w:rPr>
                <w:rFonts w:ascii="Arial" w:hAnsi="Arial"/>
                <w:highlight w:val="cyan"/>
              </w:rPr>
            </w:pPr>
          </w:p>
        </w:tc>
      </w:tr>
      <w:tr w:rsidR="007D74E2" w:rsidRPr="00AD0D94" w14:paraId="691770C5" w14:textId="77777777" w:rsidTr="005F2C2C">
        <w:trPr>
          <w:cantSplit/>
          <w:trHeight w:val="170"/>
        </w:trPr>
        <w:tc>
          <w:tcPr>
            <w:tcW w:w="3260" w:type="dxa"/>
            <w:tcBorders>
              <w:top w:val="single" w:sz="8" w:space="0" w:color="808080"/>
              <w:left w:val="nil"/>
              <w:bottom w:val="single" w:sz="12" w:space="0" w:color="808080"/>
              <w:right w:val="nil"/>
            </w:tcBorders>
            <w:vAlign w:val="center"/>
          </w:tcPr>
          <w:p w14:paraId="0B101039" w14:textId="77777777"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14:paraId="024B0499" w14:textId="77777777"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12FC034E" w14:textId="77777777" w:rsidR="0060746C" w:rsidRPr="00AD0D94" w:rsidRDefault="0060746C" w:rsidP="00CC6EE0">
            <w:pPr>
              <w:pStyle w:val="Tablemiddleline"/>
              <w:jc w:val="right"/>
              <w:rPr>
                <w:rFonts w:ascii="Arial" w:hAnsi="Arial"/>
                <w:highlight w:val="cyan"/>
              </w:rPr>
            </w:pPr>
          </w:p>
        </w:tc>
      </w:tr>
    </w:tbl>
    <w:p w14:paraId="434E3791" w14:textId="54447A7E"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w:t>
      </w:r>
      <w:r w:rsidR="002325F3">
        <w:rPr>
          <w:rFonts w:ascii="Arial" w:hAnsi="Arial"/>
        </w:rPr>
        <w:t> </w:t>
      </w:r>
      <w:r w:rsidR="001A2E16" w:rsidRPr="008735B8">
        <w:rPr>
          <w:rFonts w:ascii="Arial" w:hAnsi="Arial"/>
        </w:rPr>
        <w:t>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14:paraId="3D04A863" w14:textId="77777777" w:rsidTr="00253349">
        <w:trPr>
          <w:cantSplit/>
          <w:trHeight w:val="170"/>
        </w:trPr>
        <w:tc>
          <w:tcPr>
            <w:tcW w:w="3260" w:type="dxa"/>
            <w:tcBorders>
              <w:top w:val="single" w:sz="12" w:space="0" w:color="808080"/>
              <w:bottom w:val="single" w:sz="8" w:space="0" w:color="808080"/>
            </w:tcBorders>
          </w:tcPr>
          <w:p w14:paraId="2AB69523" w14:textId="77777777"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398422ED" w14:textId="77777777" w:rsidR="003E6D57" w:rsidRPr="008735B8" w:rsidRDefault="00985FE9" w:rsidP="00C06086">
            <w:pPr>
              <w:pStyle w:val="TableHeader"/>
              <w:rPr>
                <w:rFonts w:ascii="Arial" w:hAnsi="Arial"/>
              </w:rPr>
            </w:pPr>
            <w:r>
              <w:rPr>
                <w:rFonts w:ascii="Arial" w:hAnsi="Arial"/>
              </w:rPr>
              <w:t>20</w:t>
            </w:r>
            <w:r w:rsidR="00825654">
              <w:rPr>
                <w:rFonts w:ascii="Arial" w:hAnsi="Arial"/>
              </w:rPr>
              <w:t>2</w:t>
            </w:r>
            <w:r w:rsidR="00C06086">
              <w:rPr>
                <w:rFonts w:ascii="Arial" w:hAnsi="Arial"/>
              </w:rPr>
              <w:t>2</w:t>
            </w:r>
          </w:p>
        </w:tc>
        <w:tc>
          <w:tcPr>
            <w:tcW w:w="1701" w:type="dxa"/>
            <w:tcBorders>
              <w:top w:val="single" w:sz="12" w:space="0" w:color="808080"/>
              <w:bottom w:val="single" w:sz="8" w:space="0" w:color="808080"/>
            </w:tcBorders>
          </w:tcPr>
          <w:p w14:paraId="1D3CB551" w14:textId="77777777" w:rsidR="003E6D57" w:rsidRPr="008735B8" w:rsidRDefault="002A1D97" w:rsidP="00C06086">
            <w:pPr>
              <w:pStyle w:val="TableHeader"/>
              <w:rPr>
                <w:rFonts w:ascii="Arial" w:hAnsi="Arial"/>
              </w:rPr>
            </w:pPr>
            <w:r>
              <w:rPr>
                <w:rFonts w:ascii="Arial" w:hAnsi="Arial"/>
              </w:rPr>
              <w:t>20</w:t>
            </w:r>
            <w:r w:rsidR="00EE18D9">
              <w:rPr>
                <w:rFonts w:ascii="Arial" w:hAnsi="Arial"/>
              </w:rPr>
              <w:t>2</w:t>
            </w:r>
            <w:r w:rsidR="00C06086">
              <w:rPr>
                <w:rFonts w:ascii="Arial" w:hAnsi="Arial"/>
              </w:rPr>
              <w:t>1</w:t>
            </w:r>
          </w:p>
        </w:tc>
      </w:tr>
      <w:tr w:rsidR="008735B8" w:rsidRPr="008735B8" w14:paraId="14CE3857" w14:textId="77777777" w:rsidTr="00253349">
        <w:trPr>
          <w:cantSplit/>
          <w:trHeight w:val="283"/>
        </w:trPr>
        <w:tc>
          <w:tcPr>
            <w:tcW w:w="3260" w:type="dxa"/>
            <w:tcBorders>
              <w:top w:val="single" w:sz="8" w:space="0" w:color="808080"/>
            </w:tcBorders>
            <w:vAlign w:val="center"/>
          </w:tcPr>
          <w:p w14:paraId="76BCAE23" w14:textId="77777777"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14:paraId="3F715C31" w14:textId="77777777"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14:paraId="7AEA97CB" w14:textId="77777777" w:rsidR="003E6D57" w:rsidRPr="008735B8" w:rsidRDefault="003E6D57" w:rsidP="00CC6EE0">
            <w:pPr>
              <w:pStyle w:val="TableFirstLine"/>
              <w:spacing w:after="0"/>
              <w:jc w:val="right"/>
              <w:rPr>
                <w:rFonts w:ascii="Arial" w:hAnsi="Arial"/>
              </w:rPr>
            </w:pPr>
          </w:p>
        </w:tc>
      </w:tr>
      <w:tr w:rsidR="008735B8" w:rsidRPr="008735B8" w14:paraId="2EA3F322" w14:textId="77777777" w:rsidTr="00253349">
        <w:trPr>
          <w:cantSplit/>
          <w:trHeight w:val="283"/>
        </w:trPr>
        <w:tc>
          <w:tcPr>
            <w:tcW w:w="3260" w:type="dxa"/>
            <w:tcBorders>
              <w:top w:val="nil"/>
              <w:left w:val="nil"/>
              <w:bottom w:val="nil"/>
              <w:right w:val="nil"/>
            </w:tcBorders>
            <w:vAlign w:val="center"/>
          </w:tcPr>
          <w:p w14:paraId="4654232B" w14:textId="77777777"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14:paraId="24D5FFFD" w14:textId="77777777"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40CA5ECF" w14:textId="77777777" w:rsidR="003E6D57" w:rsidRPr="008735B8" w:rsidRDefault="003E6D57" w:rsidP="00CC6EE0">
            <w:pPr>
              <w:pStyle w:val="TableFirstLine"/>
              <w:spacing w:after="0"/>
              <w:jc w:val="right"/>
              <w:rPr>
                <w:rFonts w:ascii="Arial" w:hAnsi="Arial"/>
              </w:rPr>
            </w:pPr>
          </w:p>
        </w:tc>
      </w:tr>
      <w:tr w:rsidR="008735B8" w:rsidRPr="008735B8" w14:paraId="185A60AD" w14:textId="77777777" w:rsidTr="00253349">
        <w:trPr>
          <w:cantSplit/>
          <w:trHeight w:val="283"/>
        </w:trPr>
        <w:tc>
          <w:tcPr>
            <w:tcW w:w="3260" w:type="dxa"/>
            <w:tcBorders>
              <w:top w:val="nil"/>
              <w:left w:val="nil"/>
              <w:bottom w:val="single" w:sz="8" w:space="0" w:color="808080"/>
              <w:right w:val="nil"/>
            </w:tcBorders>
            <w:vAlign w:val="center"/>
          </w:tcPr>
          <w:p w14:paraId="62B32136" w14:textId="77777777"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14:paraId="0D0E07DC" w14:textId="77777777"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6E504455" w14:textId="77777777" w:rsidR="003E6D57" w:rsidRPr="008735B8" w:rsidRDefault="003E6D57" w:rsidP="00CC6EE0">
            <w:pPr>
              <w:pStyle w:val="Tablemiddleline"/>
              <w:jc w:val="right"/>
              <w:rPr>
                <w:rFonts w:ascii="Arial" w:hAnsi="Arial"/>
                <w:highlight w:val="cyan"/>
              </w:rPr>
            </w:pPr>
          </w:p>
        </w:tc>
      </w:tr>
      <w:tr w:rsidR="008735B8" w:rsidRPr="008735B8" w14:paraId="5F31D608" w14:textId="77777777" w:rsidTr="00253349">
        <w:trPr>
          <w:cantSplit/>
          <w:trHeight w:val="170"/>
        </w:trPr>
        <w:tc>
          <w:tcPr>
            <w:tcW w:w="3260" w:type="dxa"/>
            <w:tcBorders>
              <w:top w:val="single" w:sz="8" w:space="0" w:color="808080"/>
              <w:left w:val="nil"/>
              <w:bottom w:val="single" w:sz="12" w:space="0" w:color="808080"/>
              <w:right w:val="nil"/>
            </w:tcBorders>
            <w:vAlign w:val="center"/>
          </w:tcPr>
          <w:p w14:paraId="5E3B809F" w14:textId="77777777"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14:paraId="2BC2414F" w14:textId="77777777"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56503C9A" w14:textId="77777777" w:rsidR="003E6D57" w:rsidRPr="008735B8" w:rsidRDefault="003E6D57" w:rsidP="00CC6EE0">
            <w:pPr>
              <w:pStyle w:val="Tablemiddleline"/>
              <w:jc w:val="right"/>
              <w:rPr>
                <w:rFonts w:ascii="Arial" w:hAnsi="Arial"/>
                <w:highlight w:val="cyan"/>
              </w:rPr>
            </w:pPr>
          </w:p>
        </w:tc>
      </w:tr>
    </w:tbl>
    <w:p w14:paraId="15ECD4F0" w14:textId="77777777" w:rsidR="00E40789" w:rsidRPr="007B0EAB" w:rsidRDefault="00D50719" w:rsidP="00D50719">
      <w:pPr>
        <w:pStyle w:val="Nadpis1"/>
        <w:numPr>
          <w:ilvl w:val="0"/>
          <w:numId w:val="1"/>
        </w:numPr>
        <w:rPr>
          <w:rFonts w:ascii="Arial" w:hAnsi="Arial"/>
          <w:sz w:val="24"/>
          <w:szCs w:val="24"/>
          <w:u w:val="none"/>
        </w:rPr>
      </w:pPr>
      <w:bookmarkStart w:id="81" w:name="_Toc122429550"/>
      <w:r w:rsidRPr="007B0EAB">
        <w:rPr>
          <w:rFonts w:ascii="Arial" w:hAnsi="Arial"/>
          <w:sz w:val="24"/>
          <w:szCs w:val="24"/>
          <w:u w:val="none"/>
        </w:rPr>
        <w:t>INFORMACE O TRANSAKCÍCH SE SPŘÍZNĚNÝMI STRANAMI</w:t>
      </w:r>
      <w:bookmarkEnd w:id="81"/>
    </w:p>
    <w:p w14:paraId="39B1C179" w14:textId="621C279C" w:rsidR="009C7BCF" w:rsidRDefault="009C7BCF" w:rsidP="00CC6EE0">
      <w:pPr>
        <w:pStyle w:val="Textkomente"/>
        <w:rPr>
          <w:rFonts w:ascii="Arial" w:hAnsi="Arial"/>
          <w:i/>
        </w:rPr>
      </w:pPr>
      <w:r w:rsidRPr="00B35647">
        <w:rPr>
          <w:rFonts w:ascii="Arial" w:hAnsi="Arial"/>
          <w:i/>
        </w:rPr>
        <w:t>V</w:t>
      </w:r>
      <w:r w:rsidR="002325F3">
        <w:rPr>
          <w:rFonts w:ascii="Arial" w:hAnsi="Arial"/>
          <w:i/>
        </w:rPr>
        <w:t> </w:t>
      </w:r>
      <w:r w:rsidRPr="00B35647">
        <w:rPr>
          <w:rFonts w:ascii="Arial" w:hAnsi="Arial"/>
          <w:i/>
        </w:rPr>
        <w:t xml:space="preserve">roce </w:t>
      </w:r>
      <w:r w:rsidR="00985FE9">
        <w:rPr>
          <w:rFonts w:ascii="Arial" w:hAnsi="Arial"/>
          <w:i/>
        </w:rPr>
        <w:t>20</w:t>
      </w:r>
      <w:r w:rsidR="00825654">
        <w:rPr>
          <w:rFonts w:ascii="Arial" w:hAnsi="Arial"/>
          <w:i/>
        </w:rPr>
        <w:t>2</w:t>
      </w:r>
      <w:r w:rsidR="002F6BC2">
        <w:rPr>
          <w:rFonts w:ascii="Arial" w:hAnsi="Arial"/>
          <w:i/>
        </w:rPr>
        <w:t>2</w:t>
      </w:r>
      <w:r w:rsidRPr="00B35647">
        <w:rPr>
          <w:rFonts w:ascii="Arial" w:hAnsi="Arial"/>
          <w:i/>
        </w:rPr>
        <w:t xml:space="preserve"> a </w:t>
      </w:r>
      <w:r w:rsidR="00EE18D9">
        <w:rPr>
          <w:rFonts w:ascii="Arial" w:hAnsi="Arial"/>
          <w:i/>
        </w:rPr>
        <w:t>202</w:t>
      </w:r>
      <w:r w:rsidR="002F6BC2">
        <w:rPr>
          <w:rFonts w:ascii="Arial" w:hAnsi="Arial"/>
          <w:i/>
        </w:rPr>
        <w:t xml:space="preserve">1 </w:t>
      </w:r>
      <w:r w:rsidRPr="00B35647">
        <w:rPr>
          <w:rFonts w:ascii="Arial" w:hAnsi="Arial"/>
          <w:i/>
        </w:rPr>
        <w:t xml:space="preserve">neobdrželi členové řídících, kontrolních a správních orgánů žádné zálohy, závdavky, zápůjčky, úvěry, přiznané záruky, a jiné výhody a nevlastní žádné akcie/podíly společnosti. </w:t>
      </w:r>
    </w:p>
    <w:p w14:paraId="735800F7" w14:textId="467CAE34"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w:t>
      </w:r>
      <w:r w:rsidR="002325F3">
        <w:rPr>
          <w:rFonts w:ascii="Arial" w:hAnsi="Arial"/>
        </w:rPr>
        <w:t> </w:t>
      </w:r>
      <w:r w:rsidRPr="00B35647">
        <w:rPr>
          <w:rFonts w:ascii="Arial" w:hAnsi="Arial"/>
        </w:rPr>
        <w:t>31. 12.</w:t>
      </w:r>
      <w:r w:rsidR="009C7BCF">
        <w:rPr>
          <w:rFonts w:ascii="Arial" w:hAnsi="Arial"/>
        </w:rPr>
        <w:t xml:space="preserve"> </w:t>
      </w:r>
      <w:r w:rsidR="00985FE9">
        <w:rPr>
          <w:rFonts w:ascii="Arial" w:hAnsi="Arial"/>
        </w:rPr>
        <w:t>2</w:t>
      </w:r>
      <w:r w:rsidR="00825654">
        <w:rPr>
          <w:rFonts w:ascii="Arial" w:hAnsi="Arial"/>
        </w:rPr>
        <w:t>02</w:t>
      </w:r>
      <w:r w:rsidR="00C06086">
        <w:rPr>
          <w:rFonts w:ascii="Arial" w:hAnsi="Arial"/>
        </w:rPr>
        <w:t>2</w:t>
      </w:r>
      <w:r w:rsidR="00616C65">
        <w:rPr>
          <w:rFonts w:ascii="Arial" w:hAnsi="Arial"/>
        </w:rPr>
        <w:t xml:space="preserve"> a k</w:t>
      </w:r>
      <w:r w:rsidR="002325F3">
        <w:rPr>
          <w:rFonts w:ascii="Arial" w:hAnsi="Arial"/>
        </w:rPr>
        <w:t> </w:t>
      </w:r>
      <w:r w:rsidR="00616C65">
        <w:rPr>
          <w:rFonts w:ascii="Arial" w:hAnsi="Arial"/>
        </w:rPr>
        <w:t xml:space="preserve">31. 12. </w:t>
      </w:r>
      <w:r w:rsidR="00825654">
        <w:rPr>
          <w:rFonts w:ascii="Arial" w:hAnsi="Arial"/>
        </w:rPr>
        <w:t>20</w:t>
      </w:r>
      <w:r w:rsidR="00EE18D9">
        <w:rPr>
          <w:rFonts w:ascii="Arial" w:hAnsi="Arial"/>
        </w:rPr>
        <w:t>2</w:t>
      </w:r>
      <w:r w:rsidR="00C06086">
        <w:rPr>
          <w:rFonts w:ascii="Arial" w:hAnsi="Arial"/>
        </w:rPr>
        <w:t>1</w:t>
      </w:r>
      <w:r w:rsidRPr="00B35647">
        <w:rPr>
          <w:rFonts w:ascii="Arial" w:hAnsi="Arial"/>
        </w:rPr>
        <w:t xml:space="preserve"> </w:t>
      </w:r>
      <w:r w:rsidR="00924541">
        <w:rPr>
          <w:rFonts w:ascii="Arial" w:hAnsi="Arial"/>
        </w:rPr>
        <w:br/>
      </w:r>
      <w:r w:rsidRPr="00B35647">
        <w:rPr>
          <w:rFonts w:ascii="Arial" w:hAnsi="Arial"/>
        </w:rPr>
        <w:t xml:space="preserve">(v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14:paraId="20EF1A0E" w14:textId="77777777" w:rsidTr="002A151D">
        <w:trPr>
          <w:cantSplit/>
        </w:trPr>
        <w:tc>
          <w:tcPr>
            <w:tcW w:w="1361" w:type="dxa"/>
            <w:tcBorders>
              <w:top w:val="single" w:sz="12" w:space="0" w:color="808080"/>
              <w:bottom w:val="single" w:sz="8" w:space="0" w:color="808080"/>
            </w:tcBorders>
          </w:tcPr>
          <w:p w14:paraId="122A04E9" w14:textId="77777777"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14:paraId="710B17D0" w14:textId="77777777" w:rsidR="00AA7605" w:rsidRPr="006D4B7E" w:rsidRDefault="00AA7605" w:rsidP="00C06086">
            <w:pPr>
              <w:pStyle w:val="table"/>
              <w:jc w:val="center"/>
              <w:rPr>
                <w:rFonts w:ascii="Arial" w:hAnsi="Arial"/>
              </w:rPr>
            </w:pPr>
            <w:r>
              <w:rPr>
                <w:rFonts w:ascii="Arial" w:hAnsi="Arial"/>
              </w:rPr>
              <w:t xml:space="preserve">                         </w:t>
            </w:r>
            <w:r w:rsidR="00825654">
              <w:rPr>
                <w:rFonts w:ascii="Arial" w:hAnsi="Arial"/>
              </w:rPr>
              <w:t>20</w:t>
            </w:r>
            <w:r w:rsidR="00EE18D9">
              <w:rPr>
                <w:rFonts w:ascii="Arial" w:hAnsi="Arial"/>
              </w:rPr>
              <w:t>2</w:t>
            </w:r>
            <w:r w:rsidR="00C06086">
              <w:rPr>
                <w:rFonts w:ascii="Arial" w:hAnsi="Arial"/>
              </w:rPr>
              <w:t>1</w:t>
            </w:r>
            <w:r>
              <w:rPr>
                <w:rFonts w:ascii="Arial" w:hAnsi="Arial"/>
              </w:rPr>
              <w:t xml:space="preserve"> </w:t>
            </w:r>
          </w:p>
        </w:tc>
        <w:tc>
          <w:tcPr>
            <w:tcW w:w="4034" w:type="dxa"/>
            <w:gridSpan w:val="6"/>
            <w:tcBorders>
              <w:top w:val="single" w:sz="12" w:space="0" w:color="808080"/>
              <w:bottom w:val="single" w:sz="8" w:space="0" w:color="808080"/>
            </w:tcBorders>
          </w:tcPr>
          <w:p w14:paraId="519D771B" w14:textId="77777777" w:rsidR="00AA7605" w:rsidRPr="006D4B7E" w:rsidRDefault="00AA7605" w:rsidP="00C06086">
            <w:pPr>
              <w:pStyle w:val="table"/>
              <w:rPr>
                <w:rFonts w:ascii="Arial" w:hAnsi="Arial"/>
              </w:rPr>
            </w:pPr>
            <w:r>
              <w:rPr>
                <w:rFonts w:ascii="Arial" w:hAnsi="Arial"/>
              </w:rPr>
              <w:t xml:space="preserve">                                       </w:t>
            </w:r>
            <w:r w:rsidR="00985FE9">
              <w:rPr>
                <w:rFonts w:ascii="Arial" w:hAnsi="Arial"/>
              </w:rPr>
              <w:t>20</w:t>
            </w:r>
            <w:r w:rsidR="00825654">
              <w:rPr>
                <w:rFonts w:ascii="Arial" w:hAnsi="Arial"/>
              </w:rPr>
              <w:t>2</w:t>
            </w:r>
            <w:r w:rsidR="00C06086">
              <w:rPr>
                <w:rFonts w:ascii="Arial" w:hAnsi="Arial"/>
              </w:rPr>
              <w:t>2</w:t>
            </w:r>
          </w:p>
        </w:tc>
      </w:tr>
      <w:tr w:rsidR="00AA7605" w:rsidRPr="00B35647" w14:paraId="066D95CF" w14:textId="77777777" w:rsidTr="00EC1153">
        <w:trPr>
          <w:gridAfter w:val="1"/>
          <w:wAfter w:w="47" w:type="dxa"/>
          <w:cantSplit/>
        </w:trPr>
        <w:tc>
          <w:tcPr>
            <w:tcW w:w="1418" w:type="dxa"/>
            <w:gridSpan w:val="2"/>
            <w:tcBorders>
              <w:top w:val="single" w:sz="12" w:space="0" w:color="808080"/>
              <w:bottom w:val="single" w:sz="8" w:space="0" w:color="808080"/>
            </w:tcBorders>
          </w:tcPr>
          <w:p w14:paraId="0FC75D5C" w14:textId="77777777"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14:paraId="6E5556D4" w14:textId="3833DE07" w:rsidR="00AA7605" w:rsidRPr="006D4B7E" w:rsidRDefault="00EC1153" w:rsidP="00C06086">
            <w:pPr>
              <w:pStyle w:val="table"/>
              <w:jc w:val="center"/>
              <w:rPr>
                <w:rFonts w:ascii="Arial" w:hAnsi="Arial"/>
              </w:rPr>
            </w:pPr>
            <w:r>
              <w:rPr>
                <w:rFonts w:ascii="Arial" w:hAnsi="Arial"/>
              </w:rPr>
              <w:t>Stav k</w:t>
            </w:r>
            <w:r w:rsidR="002325F3">
              <w:rPr>
                <w:rFonts w:ascii="Arial" w:hAnsi="Arial"/>
              </w:rPr>
              <w:t> </w:t>
            </w:r>
            <w:r>
              <w:rPr>
                <w:rFonts w:ascii="Arial" w:hAnsi="Arial"/>
              </w:rPr>
              <w:t>1. 1. </w:t>
            </w:r>
            <w:r w:rsidR="007D0FA3">
              <w:rPr>
                <w:rFonts w:ascii="Arial" w:hAnsi="Arial"/>
              </w:rPr>
              <w:t>20</w:t>
            </w:r>
            <w:r w:rsidR="00C06086">
              <w:rPr>
                <w:rFonts w:ascii="Arial" w:hAnsi="Arial"/>
              </w:rPr>
              <w:t>2</w:t>
            </w:r>
            <w:r w:rsidR="002F6BC2">
              <w:rPr>
                <w:rFonts w:ascii="Arial" w:hAnsi="Arial"/>
              </w:rPr>
              <w:t>1</w:t>
            </w:r>
          </w:p>
        </w:tc>
        <w:tc>
          <w:tcPr>
            <w:tcW w:w="1020" w:type="dxa"/>
            <w:tcBorders>
              <w:top w:val="single" w:sz="12" w:space="0" w:color="808080"/>
              <w:bottom w:val="single" w:sz="8" w:space="0" w:color="808080"/>
            </w:tcBorders>
          </w:tcPr>
          <w:p w14:paraId="5AF0FCFF" w14:textId="77777777" w:rsidR="00E80FC3" w:rsidRDefault="00AA7605" w:rsidP="00AA7605">
            <w:pPr>
              <w:pStyle w:val="table"/>
              <w:jc w:val="center"/>
              <w:rPr>
                <w:rFonts w:ascii="Arial" w:hAnsi="Arial"/>
              </w:rPr>
            </w:pPr>
            <w:r>
              <w:rPr>
                <w:rFonts w:ascii="Arial" w:hAnsi="Arial"/>
              </w:rPr>
              <w:t>Poskytnuto</w:t>
            </w:r>
          </w:p>
          <w:p w14:paraId="6A26B7BF" w14:textId="77777777"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14:paraId="6A6416EA" w14:textId="77777777"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14:paraId="1CD00ADE" w14:textId="77777777"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14:paraId="743DA3C9" w14:textId="38D983EA" w:rsidR="00AA7605" w:rsidRPr="006D4B7E" w:rsidRDefault="00EC1153" w:rsidP="00C06086">
            <w:pPr>
              <w:pStyle w:val="table"/>
              <w:jc w:val="center"/>
              <w:rPr>
                <w:rFonts w:ascii="Arial" w:hAnsi="Arial"/>
              </w:rPr>
            </w:pPr>
            <w:r>
              <w:rPr>
                <w:rFonts w:ascii="Arial" w:hAnsi="Arial"/>
              </w:rPr>
              <w:t>Stav k</w:t>
            </w:r>
            <w:r w:rsidR="002325F3">
              <w:rPr>
                <w:rFonts w:ascii="Arial" w:hAnsi="Arial"/>
              </w:rPr>
              <w:t> </w:t>
            </w:r>
            <w:r>
              <w:rPr>
                <w:rFonts w:ascii="Arial" w:hAnsi="Arial"/>
              </w:rPr>
              <w:t>31. </w:t>
            </w:r>
            <w:r w:rsidR="00AA7605">
              <w:rPr>
                <w:rFonts w:ascii="Arial" w:hAnsi="Arial"/>
              </w:rPr>
              <w:t xml:space="preserve">12. </w:t>
            </w:r>
            <w:r w:rsidR="002A1D97">
              <w:rPr>
                <w:rFonts w:ascii="Arial" w:hAnsi="Arial"/>
              </w:rPr>
              <w:t>20</w:t>
            </w:r>
            <w:r w:rsidR="00EE18D9">
              <w:rPr>
                <w:rFonts w:ascii="Arial" w:hAnsi="Arial"/>
              </w:rPr>
              <w:t>2</w:t>
            </w:r>
            <w:r w:rsidR="00C06086">
              <w:rPr>
                <w:rFonts w:ascii="Arial" w:hAnsi="Arial"/>
              </w:rPr>
              <w:t>1</w:t>
            </w:r>
          </w:p>
        </w:tc>
        <w:tc>
          <w:tcPr>
            <w:tcW w:w="1020" w:type="dxa"/>
            <w:tcBorders>
              <w:top w:val="single" w:sz="12" w:space="0" w:color="808080"/>
              <w:left w:val="nil"/>
              <w:bottom w:val="single" w:sz="8" w:space="0" w:color="808080"/>
            </w:tcBorders>
          </w:tcPr>
          <w:p w14:paraId="7BC15E9C" w14:textId="77777777"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14:paraId="44578BF8" w14:textId="77777777"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14:paraId="6DA18853" w14:textId="77777777"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14:paraId="68F7D32F" w14:textId="0BA68BE4" w:rsidR="00AA7605" w:rsidRPr="006D4B7E" w:rsidRDefault="00AA7605" w:rsidP="00C06086">
            <w:pPr>
              <w:pStyle w:val="table"/>
              <w:jc w:val="center"/>
              <w:rPr>
                <w:rFonts w:ascii="Arial" w:hAnsi="Arial"/>
              </w:rPr>
            </w:pPr>
            <w:r>
              <w:rPr>
                <w:rFonts w:ascii="Arial" w:hAnsi="Arial"/>
              </w:rPr>
              <w:t>Stav k</w:t>
            </w:r>
            <w:r w:rsidR="002325F3">
              <w:rPr>
                <w:rFonts w:ascii="Arial" w:hAnsi="Arial"/>
              </w:rPr>
              <w:t> </w:t>
            </w:r>
            <w:r w:rsidR="00EC1153">
              <w:rPr>
                <w:rFonts w:ascii="Arial" w:hAnsi="Arial"/>
              </w:rPr>
              <w:t>31. </w:t>
            </w:r>
            <w:r>
              <w:rPr>
                <w:rFonts w:ascii="Arial" w:hAnsi="Arial"/>
              </w:rPr>
              <w:t xml:space="preserve">12. </w:t>
            </w:r>
            <w:r w:rsidR="00825654">
              <w:rPr>
                <w:rFonts w:ascii="Arial" w:hAnsi="Arial"/>
              </w:rPr>
              <w:t>202</w:t>
            </w:r>
            <w:r w:rsidR="00C06086">
              <w:rPr>
                <w:rFonts w:ascii="Arial" w:hAnsi="Arial"/>
              </w:rPr>
              <w:t>2</w:t>
            </w:r>
          </w:p>
        </w:tc>
      </w:tr>
      <w:tr w:rsidR="00AA7605" w:rsidRPr="00B35647" w14:paraId="1CEC77CB" w14:textId="77777777" w:rsidTr="00EC1153">
        <w:trPr>
          <w:gridAfter w:val="1"/>
          <w:wAfter w:w="47" w:type="dxa"/>
          <w:cantSplit/>
        </w:trPr>
        <w:tc>
          <w:tcPr>
            <w:tcW w:w="1418" w:type="dxa"/>
            <w:gridSpan w:val="2"/>
            <w:tcBorders>
              <w:top w:val="single" w:sz="8" w:space="0" w:color="808080"/>
              <w:bottom w:val="single" w:sz="8" w:space="0" w:color="808080"/>
            </w:tcBorders>
            <w:vAlign w:val="bottom"/>
          </w:tcPr>
          <w:p w14:paraId="3518D09C" w14:textId="77777777" w:rsidR="00AA7605" w:rsidRPr="00B35647" w:rsidRDefault="00AA7605" w:rsidP="00961D50">
            <w:pPr>
              <w:pStyle w:val="Tablemiddleline"/>
              <w:rPr>
                <w:rFonts w:ascii="Arial" w:hAnsi="Arial"/>
              </w:rPr>
            </w:pPr>
            <w:r w:rsidRPr="00B35647">
              <w:rPr>
                <w:rFonts w:ascii="Arial" w:hAnsi="Arial"/>
              </w:rPr>
              <w:t>Řídící orgán:</w:t>
            </w:r>
          </w:p>
        </w:tc>
        <w:tc>
          <w:tcPr>
            <w:tcW w:w="1134" w:type="dxa"/>
            <w:tcBorders>
              <w:top w:val="single" w:sz="8" w:space="0" w:color="808080"/>
              <w:bottom w:val="single" w:sz="8" w:space="0" w:color="808080"/>
            </w:tcBorders>
          </w:tcPr>
          <w:p w14:paraId="1407C32C"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08D721F0" w14:textId="77777777"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14:paraId="403DBB72" w14:textId="77777777"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14:paraId="1B4CD44A" w14:textId="77777777"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14:paraId="6D78E67C" w14:textId="77777777"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14:paraId="522F0773"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713DAFE6" w14:textId="77777777"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14:paraId="669204B0" w14:textId="77777777"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14:paraId="0ACAB0C7" w14:textId="77777777" w:rsidR="00AA7605" w:rsidRPr="006D4B7E" w:rsidRDefault="00AA7605" w:rsidP="00CC6EE0">
            <w:pPr>
              <w:pStyle w:val="Tablemiddleline"/>
              <w:rPr>
                <w:rFonts w:ascii="Arial" w:hAnsi="Arial"/>
              </w:rPr>
            </w:pPr>
          </w:p>
        </w:tc>
      </w:tr>
      <w:tr w:rsidR="00AA7605" w:rsidRPr="00B35647" w14:paraId="7111FFD4" w14:textId="77777777" w:rsidTr="00EC1153">
        <w:trPr>
          <w:gridAfter w:val="1"/>
          <w:wAfter w:w="47" w:type="dxa"/>
          <w:cantSplit/>
        </w:trPr>
        <w:tc>
          <w:tcPr>
            <w:tcW w:w="1418" w:type="dxa"/>
            <w:gridSpan w:val="2"/>
            <w:tcBorders>
              <w:top w:val="single" w:sz="8" w:space="0" w:color="808080"/>
              <w:bottom w:val="nil"/>
            </w:tcBorders>
            <w:vAlign w:val="center"/>
          </w:tcPr>
          <w:p w14:paraId="36BC74BF" w14:textId="77777777"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76D7A098"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4938E5EC" w14:textId="77777777"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14:paraId="26D96E92" w14:textId="77777777"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14:paraId="7E7396BA" w14:textId="77777777"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336A468C" w14:textId="77777777"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14:paraId="0F212EC5"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070C011B" w14:textId="77777777"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14:paraId="72930B7F" w14:textId="77777777"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14:paraId="0E2D0B2A" w14:textId="77777777" w:rsidR="00AA7605" w:rsidRPr="006D4B7E" w:rsidRDefault="00AA7605" w:rsidP="00D71DA1">
            <w:pPr>
              <w:pStyle w:val="TableFirstLine"/>
              <w:jc w:val="right"/>
              <w:rPr>
                <w:rFonts w:ascii="Arial" w:hAnsi="Arial"/>
              </w:rPr>
            </w:pPr>
          </w:p>
        </w:tc>
      </w:tr>
      <w:tr w:rsidR="00D71DA1" w:rsidRPr="00B35647" w14:paraId="66EB7AE8" w14:textId="77777777" w:rsidTr="00EC1153">
        <w:trPr>
          <w:gridAfter w:val="1"/>
          <w:wAfter w:w="47" w:type="dxa"/>
          <w:cantSplit/>
        </w:trPr>
        <w:tc>
          <w:tcPr>
            <w:tcW w:w="1418" w:type="dxa"/>
            <w:gridSpan w:val="2"/>
            <w:tcBorders>
              <w:top w:val="nil"/>
            </w:tcBorders>
            <w:vAlign w:val="center"/>
          </w:tcPr>
          <w:p w14:paraId="5A906359"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70402692"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681495B0"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78BF7B71"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64EF9D94"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577D1699"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74D8D1A2"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3CEF1CD4"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3C31B6ED"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5A4367A1" w14:textId="77777777" w:rsidR="00D71DA1" w:rsidRPr="006D4B7E" w:rsidRDefault="00D71DA1" w:rsidP="00D71DA1">
            <w:pPr>
              <w:pStyle w:val="TableFirstLine"/>
              <w:jc w:val="right"/>
              <w:rPr>
                <w:rFonts w:ascii="Arial" w:hAnsi="Arial"/>
              </w:rPr>
            </w:pPr>
          </w:p>
        </w:tc>
      </w:tr>
      <w:tr w:rsidR="00AA7605" w:rsidRPr="00B35647" w14:paraId="1FB8D5AA" w14:textId="77777777" w:rsidTr="00EC1153">
        <w:trPr>
          <w:gridAfter w:val="1"/>
          <w:wAfter w:w="47" w:type="dxa"/>
          <w:cantSplit/>
        </w:trPr>
        <w:tc>
          <w:tcPr>
            <w:tcW w:w="1418" w:type="dxa"/>
            <w:gridSpan w:val="2"/>
            <w:vAlign w:val="center"/>
          </w:tcPr>
          <w:p w14:paraId="72D6F3F0" w14:textId="77777777" w:rsidR="00AA7605" w:rsidRPr="00B35647" w:rsidRDefault="00AA7605" w:rsidP="00D71DA1">
            <w:pPr>
              <w:pStyle w:val="TableFirstLine"/>
              <w:rPr>
                <w:rFonts w:ascii="Arial" w:hAnsi="Arial"/>
              </w:rPr>
            </w:pPr>
            <w:r w:rsidRPr="00B35647">
              <w:rPr>
                <w:rFonts w:ascii="Arial" w:hAnsi="Arial"/>
              </w:rPr>
              <w:t>Zápůjčky</w:t>
            </w:r>
          </w:p>
        </w:tc>
        <w:tc>
          <w:tcPr>
            <w:tcW w:w="1134" w:type="dxa"/>
            <w:vAlign w:val="center"/>
          </w:tcPr>
          <w:p w14:paraId="3B594057" w14:textId="77777777" w:rsidR="00AA7605" w:rsidRPr="006D4B7E" w:rsidRDefault="00AA7605" w:rsidP="00D71DA1">
            <w:pPr>
              <w:pStyle w:val="TableFirstLine"/>
              <w:jc w:val="right"/>
              <w:rPr>
                <w:rFonts w:ascii="Arial" w:hAnsi="Arial"/>
              </w:rPr>
            </w:pPr>
          </w:p>
        </w:tc>
        <w:tc>
          <w:tcPr>
            <w:tcW w:w="1020" w:type="dxa"/>
            <w:vAlign w:val="center"/>
          </w:tcPr>
          <w:p w14:paraId="6A0610B6" w14:textId="77777777" w:rsidR="00AA7605" w:rsidRPr="006D4B7E" w:rsidRDefault="00AA7605" w:rsidP="00D71DA1">
            <w:pPr>
              <w:pStyle w:val="TableFirstLine"/>
              <w:jc w:val="right"/>
              <w:rPr>
                <w:rFonts w:ascii="Arial" w:hAnsi="Arial"/>
              </w:rPr>
            </w:pPr>
          </w:p>
        </w:tc>
        <w:tc>
          <w:tcPr>
            <w:tcW w:w="983" w:type="dxa"/>
            <w:vAlign w:val="center"/>
          </w:tcPr>
          <w:p w14:paraId="05BBFE6C" w14:textId="77777777" w:rsidR="00AA7605" w:rsidRPr="006D4B7E" w:rsidRDefault="00AA7605" w:rsidP="00D71DA1">
            <w:pPr>
              <w:pStyle w:val="TableFirstLine"/>
              <w:jc w:val="right"/>
              <w:rPr>
                <w:rFonts w:ascii="Arial" w:hAnsi="Arial"/>
              </w:rPr>
            </w:pPr>
          </w:p>
        </w:tc>
        <w:tc>
          <w:tcPr>
            <w:tcW w:w="234" w:type="dxa"/>
            <w:vAlign w:val="center"/>
          </w:tcPr>
          <w:p w14:paraId="181C22B8" w14:textId="77777777"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14:paraId="0A6CAA24" w14:textId="77777777" w:rsidR="00AA7605" w:rsidRPr="006D4B7E" w:rsidRDefault="00AA7605" w:rsidP="00D71DA1">
            <w:pPr>
              <w:pStyle w:val="TableFirstLine"/>
              <w:jc w:val="right"/>
              <w:rPr>
                <w:rFonts w:ascii="Arial" w:hAnsi="Arial"/>
              </w:rPr>
            </w:pPr>
          </w:p>
        </w:tc>
        <w:tc>
          <w:tcPr>
            <w:tcW w:w="1020" w:type="dxa"/>
            <w:tcBorders>
              <w:left w:val="nil"/>
            </w:tcBorders>
            <w:vAlign w:val="center"/>
          </w:tcPr>
          <w:p w14:paraId="05C7CA86" w14:textId="77777777" w:rsidR="00AA7605" w:rsidRPr="006D4B7E" w:rsidRDefault="00AA7605" w:rsidP="00D71DA1">
            <w:pPr>
              <w:pStyle w:val="TableFirstLine"/>
              <w:jc w:val="right"/>
              <w:rPr>
                <w:rFonts w:ascii="Arial" w:hAnsi="Arial"/>
              </w:rPr>
            </w:pPr>
          </w:p>
        </w:tc>
        <w:tc>
          <w:tcPr>
            <w:tcW w:w="1020" w:type="dxa"/>
            <w:vAlign w:val="center"/>
          </w:tcPr>
          <w:p w14:paraId="5CB126EF" w14:textId="77777777" w:rsidR="00AA7605" w:rsidRPr="006D4B7E" w:rsidRDefault="00AA7605" w:rsidP="00D71DA1">
            <w:pPr>
              <w:pStyle w:val="TableFirstLine"/>
              <w:jc w:val="right"/>
              <w:rPr>
                <w:rFonts w:ascii="Arial" w:hAnsi="Arial"/>
              </w:rPr>
            </w:pPr>
          </w:p>
        </w:tc>
        <w:tc>
          <w:tcPr>
            <w:tcW w:w="284" w:type="dxa"/>
            <w:vAlign w:val="center"/>
          </w:tcPr>
          <w:p w14:paraId="132F77C4" w14:textId="77777777" w:rsidR="00AA7605" w:rsidRPr="006D4B7E" w:rsidRDefault="00AA7605" w:rsidP="00D71DA1">
            <w:pPr>
              <w:pStyle w:val="TableFirstLine"/>
              <w:jc w:val="right"/>
              <w:rPr>
                <w:rFonts w:ascii="Arial" w:hAnsi="Arial"/>
              </w:rPr>
            </w:pPr>
          </w:p>
        </w:tc>
        <w:tc>
          <w:tcPr>
            <w:tcW w:w="1135" w:type="dxa"/>
            <w:vAlign w:val="center"/>
          </w:tcPr>
          <w:p w14:paraId="1F1264FC" w14:textId="77777777" w:rsidR="00AA7605" w:rsidRPr="006D4B7E" w:rsidRDefault="00AA7605" w:rsidP="00D71DA1">
            <w:pPr>
              <w:pStyle w:val="TableFirstLine"/>
              <w:jc w:val="right"/>
              <w:rPr>
                <w:rFonts w:ascii="Arial" w:hAnsi="Arial"/>
              </w:rPr>
            </w:pPr>
          </w:p>
        </w:tc>
      </w:tr>
      <w:tr w:rsidR="00D71DA1" w:rsidRPr="00B35647" w14:paraId="1E8E2D28" w14:textId="77777777" w:rsidTr="00EC1153">
        <w:trPr>
          <w:gridAfter w:val="1"/>
          <w:wAfter w:w="47" w:type="dxa"/>
          <w:cantSplit/>
        </w:trPr>
        <w:tc>
          <w:tcPr>
            <w:tcW w:w="1418" w:type="dxa"/>
            <w:gridSpan w:val="2"/>
            <w:tcBorders>
              <w:bottom w:val="single" w:sz="8" w:space="0" w:color="808080"/>
            </w:tcBorders>
            <w:vAlign w:val="center"/>
          </w:tcPr>
          <w:p w14:paraId="10E9A47E"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6E581F0E"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45AC5F83"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00D8EF26"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1D5B2E05"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4E01258C"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1D0A45E3"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2E27E557"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4B960635"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557903A8" w14:textId="77777777" w:rsidR="00D71DA1" w:rsidRPr="006D4B7E" w:rsidRDefault="00D71DA1" w:rsidP="00D71DA1">
            <w:pPr>
              <w:pStyle w:val="TableFirstLine"/>
              <w:jc w:val="right"/>
              <w:rPr>
                <w:rFonts w:ascii="Arial" w:hAnsi="Arial"/>
              </w:rPr>
            </w:pPr>
          </w:p>
        </w:tc>
      </w:tr>
      <w:tr w:rsidR="00AA7605" w:rsidRPr="00B35647" w14:paraId="33FC8E4E"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F672B4D" w14:textId="77777777"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14:paraId="43F505A9"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29E6F252"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1BEB0A09"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22ECB15F"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6D5D4288"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2DCE3E03"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5C2DD46D"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653B438B"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2D9B258E" w14:textId="77777777" w:rsidR="00AA7605" w:rsidRPr="006D4B7E" w:rsidRDefault="00AA7605" w:rsidP="00D71DA1">
            <w:pPr>
              <w:pStyle w:val="Tablemiddleline"/>
              <w:jc w:val="right"/>
              <w:rPr>
                <w:rFonts w:ascii="Arial" w:hAnsi="Arial"/>
              </w:rPr>
            </w:pPr>
          </w:p>
        </w:tc>
      </w:tr>
      <w:tr w:rsidR="00D71DA1" w:rsidRPr="00B35647" w14:paraId="3A83F36D" w14:textId="77777777" w:rsidTr="00EC1153">
        <w:trPr>
          <w:gridAfter w:val="1"/>
          <w:wAfter w:w="47" w:type="dxa"/>
          <w:cantSplit/>
        </w:trPr>
        <w:tc>
          <w:tcPr>
            <w:tcW w:w="1418" w:type="dxa"/>
            <w:gridSpan w:val="2"/>
            <w:tcBorders>
              <w:top w:val="single" w:sz="8" w:space="0" w:color="808080"/>
            </w:tcBorders>
            <w:vAlign w:val="center"/>
          </w:tcPr>
          <w:p w14:paraId="7AEC1861"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tcBorders>
            <w:vAlign w:val="center"/>
          </w:tcPr>
          <w:p w14:paraId="4E703D78"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42F304BA" w14:textId="77777777"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14:paraId="00092F23" w14:textId="77777777"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14:paraId="7B6203D7"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14:paraId="7A3A3CCC"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14:paraId="273B691A"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2D3BE230" w14:textId="77777777"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14:paraId="6D6119CF" w14:textId="77777777"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14:paraId="41281A40" w14:textId="77777777" w:rsidR="00D71DA1" w:rsidRPr="006D4B7E" w:rsidRDefault="00D71DA1" w:rsidP="00D71DA1">
            <w:pPr>
              <w:pStyle w:val="TableFirstLine"/>
              <w:jc w:val="right"/>
              <w:rPr>
                <w:rFonts w:ascii="Arial" w:hAnsi="Arial"/>
              </w:rPr>
            </w:pPr>
          </w:p>
        </w:tc>
      </w:tr>
      <w:tr w:rsidR="00D71DA1" w:rsidRPr="00B35647" w14:paraId="084C3C90" w14:textId="77777777" w:rsidTr="00EC1153">
        <w:trPr>
          <w:gridAfter w:val="1"/>
          <w:wAfter w:w="47" w:type="dxa"/>
          <w:cantSplit/>
        </w:trPr>
        <w:tc>
          <w:tcPr>
            <w:tcW w:w="1418" w:type="dxa"/>
            <w:gridSpan w:val="2"/>
            <w:vAlign w:val="center"/>
          </w:tcPr>
          <w:p w14:paraId="731E5ED5"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14:paraId="6F290118" w14:textId="77777777" w:rsidR="00D71DA1" w:rsidRPr="006D4B7E" w:rsidRDefault="00D71DA1" w:rsidP="00D71DA1">
            <w:pPr>
              <w:pStyle w:val="TableFirstLine"/>
              <w:jc w:val="right"/>
              <w:rPr>
                <w:rFonts w:ascii="Arial" w:hAnsi="Arial"/>
              </w:rPr>
            </w:pPr>
          </w:p>
        </w:tc>
        <w:tc>
          <w:tcPr>
            <w:tcW w:w="1020" w:type="dxa"/>
            <w:vAlign w:val="center"/>
          </w:tcPr>
          <w:p w14:paraId="131BEF55" w14:textId="77777777" w:rsidR="00D71DA1" w:rsidRPr="006D4B7E" w:rsidRDefault="00D71DA1" w:rsidP="00D71DA1">
            <w:pPr>
              <w:pStyle w:val="TableFirstLine"/>
              <w:jc w:val="right"/>
              <w:rPr>
                <w:rFonts w:ascii="Arial" w:hAnsi="Arial"/>
              </w:rPr>
            </w:pPr>
          </w:p>
        </w:tc>
        <w:tc>
          <w:tcPr>
            <w:tcW w:w="983" w:type="dxa"/>
            <w:vAlign w:val="center"/>
          </w:tcPr>
          <w:p w14:paraId="31B93BDD" w14:textId="77777777" w:rsidR="00D71DA1" w:rsidRPr="006D4B7E" w:rsidRDefault="00D71DA1" w:rsidP="00D71DA1">
            <w:pPr>
              <w:pStyle w:val="TableFirstLine"/>
              <w:jc w:val="right"/>
              <w:rPr>
                <w:rFonts w:ascii="Arial" w:hAnsi="Arial"/>
              </w:rPr>
            </w:pPr>
          </w:p>
        </w:tc>
        <w:tc>
          <w:tcPr>
            <w:tcW w:w="234" w:type="dxa"/>
            <w:vAlign w:val="center"/>
          </w:tcPr>
          <w:p w14:paraId="2A3A58AA"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1B684142"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099C501B" w14:textId="77777777" w:rsidR="00D71DA1" w:rsidRPr="006D4B7E" w:rsidRDefault="00D71DA1" w:rsidP="00D71DA1">
            <w:pPr>
              <w:pStyle w:val="TableFirstLine"/>
              <w:jc w:val="right"/>
              <w:rPr>
                <w:rFonts w:ascii="Arial" w:hAnsi="Arial"/>
              </w:rPr>
            </w:pPr>
          </w:p>
        </w:tc>
        <w:tc>
          <w:tcPr>
            <w:tcW w:w="1020" w:type="dxa"/>
            <w:vAlign w:val="center"/>
          </w:tcPr>
          <w:p w14:paraId="4CB9C817" w14:textId="77777777" w:rsidR="00D71DA1" w:rsidRPr="006D4B7E" w:rsidRDefault="00D71DA1" w:rsidP="00D71DA1">
            <w:pPr>
              <w:pStyle w:val="TableFirstLine"/>
              <w:jc w:val="right"/>
              <w:rPr>
                <w:rFonts w:ascii="Arial" w:hAnsi="Arial"/>
              </w:rPr>
            </w:pPr>
          </w:p>
        </w:tc>
        <w:tc>
          <w:tcPr>
            <w:tcW w:w="284" w:type="dxa"/>
            <w:vAlign w:val="center"/>
          </w:tcPr>
          <w:p w14:paraId="0E3E019C" w14:textId="77777777" w:rsidR="00D71DA1" w:rsidRPr="006D4B7E" w:rsidRDefault="00D71DA1" w:rsidP="00D71DA1">
            <w:pPr>
              <w:pStyle w:val="TableFirstLine"/>
              <w:jc w:val="right"/>
              <w:rPr>
                <w:rFonts w:ascii="Arial" w:hAnsi="Arial"/>
              </w:rPr>
            </w:pPr>
          </w:p>
        </w:tc>
        <w:tc>
          <w:tcPr>
            <w:tcW w:w="1135" w:type="dxa"/>
            <w:vAlign w:val="center"/>
          </w:tcPr>
          <w:p w14:paraId="7BD07CAF" w14:textId="77777777" w:rsidR="00D71DA1" w:rsidRPr="006D4B7E" w:rsidRDefault="00D71DA1" w:rsidP="00D71DA1">
            <w:pPr>
              <w:pStyle w:val="TableFirstLine"/>
              <w:jc w:val="right"/>
              <w:rPr>
                <w:rFonts w:ascii="Arial" w:hAnsi="Arial"/>
              </w:rPr>
            </w:pPr>
          </w:p>
        </w:tc>
      </w:tr>
      <w:tr w:rsidR="00D71DA1" w:rsidRPr="00B35647" w14:paraId="77F537AE" w14:textId="77777777" w:rsidTr="00EC1153">
        <w:trPr>
          <w:gridAfter w:val="1"/>
          <w:wAfter w:w="47" w:type="dxa"/>
          <w:cantSplit/>
        </w:trPr>
        <w:tc>
          <w:tcPr>
            <w:tcW w:w="1418" w:type="dxa"/>
            <w:gridSpan w:val="2"/>
            <w:vAlign w:val="center"/>
          </w:tcPr>
          <w:p w14:paraId="6FBC24DF"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vAlign w:val="center"/>
          </w:tcPr>
          <w:p w14:paraId="1FDF6092" w14:textId="77777777" w:rsidR="00D71DA1" w:rsidRPr="006D4B7E" w:rsidRDefault="00D71DA1" w:rsidP="00D71DA1">
            <w:pPr>
              <w:pStyle w:val="TableFirstLine"/>
              <w:jc w:val="right"/>
              <w:rPr>
                <w:rFonts w:ascii="Arial" w:hAnsi="Arial"/>
              </w:rPr>
            </w:pPr>
          </w:p>
        </w:tc>
        <w:tc>
          <w:tcPr>
            <w:tcW w:w="1020" w:type="dxa"/>
            <w:vAlign w:val="center"/>
          </w:tcPr>
          <w:p w14:paraId="578887B2" w14:textId="77777777" w:rsidR="00D71DA1" w:rsidRPr="006D4B7E" w:rsidRDefault="00D71DA1" w:rsidP="00D71DA1">
            <w:pPr>
              <w:pStyle w:val="TableFirstLine"/>
              <w:jc w:val="right"/>
              <w:rPr>
                <w:rFonts w:ascii="Arial" w:hAnsi="Arial"/>
              </w:rPr>
            </w:pPr>
          </w:p>
        </w:tc>
        <w:tc>
          <w:tcPr>
            <w:tcW w:w="983" w:type="dxa"/>
            <w:vAlign w:val="center"/>
          </w:tcPr>
          <w:p w14:paraId="2BCA9C85" w14:textId="77777777" w:rsidR="00D71DA1" w:rsidRPr="006D4B7E" w:rsidRDefault="00D71DA1" w:rsidP="00D71DA1">
            <w:pPr>
              <w:pStyle w:val="TableFirstLine"/>
              <w:jc w:val="right"/>
              <w:rPr>
                <w:rFonts w:ascii="Arial" w:hAnsi="Arial"/>
              </w:rPr>
            </w:pPr>
          </w:p>
        </w:tc>
        <w:tc>
          <w:tcPr>
            <w:tcW w:w="234" w:type="dxa"/>
            <w:vAlign w:val="center"/>
          </w:tcPr>
          <w:p w14:paraId="16E36087"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2BFAD617"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50F3E8ED" w14:textId="77777777" w:rsidR="00D71DA1" w:rsidRPr="006D4B7E" w:rsidRDefault="00D71DA1" w:rsidP="00D71DA1">
            <w:pPr>
              <w:pStyle w:val="TableFirstLine"/>
              <w:jc w:val="right"/>
              <w:rPr>
                <w:rFonts w:ascii="Arial" w:hAnsi="Arial"/>
              </w:rPr>
            </w:pPr>
          </w:p>
        </w:tc>
        <w:tc>
          <w:tcPr>
            <w:tcW w:w="1020" w:type="dxa"/>
            <w:vAlign w:val="center"/>
          </w:tcPr>
          <w:p w14:paraId="383BAB42" w14:textId="77777777" w:rsidR="00D71DA1" w:rsidRPr="006D4B7E" w:rsidRDefault="00D71DA1" w:rsidP="00D71DA1">
            <w:pPr>
              <w:pStyle w:val="TableFirstLine"/>
              <w:jc w:val="right"/>
              <w:rPr>
                <w:rFonts w:ascii="Arial" w:hAnsi="Arial"/>
              </w:rPr>
            </w:pPr>
          </w:p>
        </w:tc>
        <w:tc>
          <w:tcPr>
            <w:tcW w:w="284" w:type="dxa"/>
            <w:vAlign w:val="center"/>
          </w:tcPr>
          <w:p w14:paraId="6425D0AD" w14:textId="77777777" w:rsidR="00D71DA1" w:rsidRPr="006D4B7E" w:rsidRDefault="00D71DA1" w:rsidP="00D71DA1">
            <w:pPr>
              <w:pStyle w:val="TableFirstLine"/>
              <w:jc w:val="right"/>
              <w:rPr>
                <w:rFonts w:ascii="Arial" w:hAnsi="Arial"/>
              </w:rPr>
            </w:pPr>
          </w:p>
        </w:tc>
        <w:tc>
          <w:tcPr>
            <w:tcW w:w="1135" w:type="dxa"/>
            <w:vAlign w:val="center"/>
          </w:tcPr>
          <w:p w14:paraId="19C3648D" w14:textId="77777777" w:rsidR="00D71DA1" w:rsidRPr="006D4B7E" w:rsidRDefault="00D71DA1" w:rsidP="00D71DA1">
            <w:pPr>
              <w:pStyle w:val="TableFirstLine"/>
              <w:jc w:val="right"/>
              <w:rPr>
                <w:rFonts w:ascii="Arial" w:hAnsi="Arial"/>
              </w:rPr>
            </w:pPr>
          </w:p>
        </w:tc>
      </w:tr>
      <w:tr w:rsidR="00D71DA1" w:rsidRPr="00B35647" w14:paraId="28AAEEA1" w14:textId="77777777" w:rsidTr="00EC1153">
        <w:trPr>
          <w:gridAfter w:val="1"/>
          <w:wAfter w:w="47" w:type="dxa"/>
          <w:cantSplit/>
        </w:trPr>
        <w:tc>
          <w:tcPr>
            <w:tcW w:w="1418" w:type="dxa"/>
            <w:gridSpan w:val="2"/>
            <w:tcBorders>
              <w:bottom w:val="single" w:sz="8" w:space="0" w:color="808080"/>
            </w:tcBorders>
            <w:vAlign w:val="center"/>
          </w:tcPr>
          <w:p w14:paraId="156612D6"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07ED62B4"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38F04764"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74EFA369"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285CFC6A"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124C3F5C"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12275F87"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0B886CE0"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0BC59503"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35F23A14" w14:textId="77777777" w:rsidR="00D71DA1" w:rsidRPr="006D4B7E" w:rsidRDefault="00D71DA1" w:rsidP="00D71DA1">
            <w:pPr>
              <w:pStyle w:val="TableFirstLine"/>
              <w:jc w:val="right"/>
              <w:rPr>
                <w:rFonts w:ascii="Arial" w:hAnsi="Arial"/>
              </w:rPr>
            </w:pPr>
          </w:p>
        </w:tc>
      </w:tr>
      <w:tr w:rsidR="00AA7605" w:rsidRPr="00B35647" w14:paraId="2863CD2B"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0915667" w14:textId="77777777"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14:paraId="22AC84F0"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4F74A4A8"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48DDA715"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7A5FB99A"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45603524"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16E38B02"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325898E7"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0BEEB335"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5F5DB133" w14:textId="77777777" w:rsidR="00AA7605" w:rsidRPr="006D4B7E" w:rsidRDefault="00AA7605" w:rsidP="00D71DA1">
            <w:pPr>
              <w:pStyle w:val="Tablemiddleline"/>
              <w:jc w:val="right"/>
              <w:rPr>
                <w:rFonts w:ascii="Arial" w:hAnsi="Arial"/>
              </w:rPr>
            </w:pPr>
          </w:p>
        </w:tc>
      </w:tr>
      <w:tr w:rsidR="00D71DA1" w:rsidRPr="00B35647" w14:paraId="19C16072" w14:textId="77777777" w:rsidTr="00EC1153">
        <w:trPr>
          <w:gridAfter w:val="1"/>
          <w:wAfter w:w="47" w:type="dxa"/>
          <w:cantSplit/>
        </w:trPr>
        <w:tc>
          <w:tcPr>
            <w:tcW w:w="1418" w:type="dxa"/>
            <w:gridSpan w:val="2"/>
            <w:tcBorders>
              <w:top w:val="single" w:sz="8" w:space="0" w:color="808080"/>
              <w:bottom w:val="nil"/>
            </w:tcBorders>
            <w:vAlign w:val="center"/>
          </w:tcPr>
          <w:p w14:paraId="17C2A3B8" w14:textId="77777777" w:rsidR="00D71DA1" w:rsidRPr="00B35647" w:rsidRDefault="00D71DA1" w:rsidP="00D71DA1">
            <w:pPr>
              <w:pStyle w:val="TableFirstLine"/>
              <w:rPr>
                <w:rFonts w:ascii="Arial" w:hAnsi="Arial"/>
              </w:rPr>
            </w:pPr>
            <w:r w:rsidRPr="00B35647">
              <w:rPr>
                <w:rFonts w:ascii="Arial" w:hAnsi="Arial"/>
              </w:rPr>
              <w:lastRenderedPageBreak/>
              <w:t>Zálohy</w:t>
            </w:r>
          </w:p>
        </w:tc>
        <w:tc>
          <w:tcPr>
            <w:tcW w:w="1134" w:type="dxa"/>
            <w:tcBorders>
              <w:top w:val="single" w:sz="8" w:space="0" w:color="808080"/>
              <w:bottom w:val="nil"/>
            </w:tcBorders>
            <w:vAlign w:val="center"/>
          </w:tcPr>
          <w:p w14:paraId="210F8D0F"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6CA3294D" w14:textId="77777777"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14:paraId="4A74594C" w14:textId="77777777"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14:paraId="6C9288DB"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4C992801"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14:paraId="2AA07E50"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6A1A95A2" w14:textId="77777777"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14:paraId="18EB4823" w14:textId="77777777"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14:paraId="153B29DB" w14:textId="77777777" w:rsidR="00D71DA1" w:rsidRPr="006D4B7E" w:rsidRDefault="00D71DA1" w:rsidP="00D71DA1">
            <w:pPr>
              <w:pStyle w:val="TableFirstLine"/>
              <w:jc w:val="right"/>
              <w:rPr>
                <w:rFonts w:ascii="Arial" w:hAnsi="Arial"/>
              </w:rPr>
            </w:pPr>
          </w:p>
        </w:tc>
      </w:tr>
      <w:tr w:rsidR="00D71DA1" w:rsidRPr="00B35647" w14:paraId="06E4AF4D" w14:textId="77777777" w:rsidTr="00EC1153">
        <w:trPr>
          <w:gridAfter w:val="1"/>
          <w:wAfter w:w="47" w:type="dxa"/>
          <w:cantSplit/>
        </w:trPr>
        <w:tc>
          <w:tcPr>
            <w:tcW w:w="1418" w:type="dxa"/>
            <w:gridSpan w:val="2"/>
            <w:tcBorders>
              <w:top w:val="nil"/>
            </w:tcBorders>
            <w:vAlign w:val="center"/>
          </w:tcPr>
          <w:p w14:paraId="2A9DBD7F"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007B80F1"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D0E3BD3"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4619CFD1"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674652D0"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0FE3DB78"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33673F45"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AF30825"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788C3141"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354A8532" w14:textId="77777777" w:rsidR="00D71DA1" w:rsidRPr="006D4B7E" w:rsidRDefault="00D71DA1" w:rsidP="00D71DA1">
            <w:pPr>
              <w:pStyle w:val="TableFirstLine"/>
              <w:jc w:val="right"/>
              <w:rPr>
                <w:rFonts w:ascii="Arial" w:hAnsi="Arial"/>
              </w:rPr>
            </w:pPr>
          </w:p>
        </w:tc>
      </w:tr>
      <w:tr w:rsidR="00D71DA1" w:rsidRPr="00B35647" w14:paraId="0DE7F226" w14:textId="77777777" w:rsidTr="00EC1153">
        <w:trPr>
          <w:gridAfter w:val="1"/>
          <w:wAfter w:w="47" w:type="dxa"/>
          <w:cantSplit/>
        </w:trPr>
        <w:tc>
          <w:tcPr>
            <w:tcW w:w="1418" w:type="dxa"/>
            <w:gridSpan w:val="2"/>
            <w:tcBorders>
              <w:top w:val="nil"/>
            </w:tcBorders>
            <w:vAlign w:val="center"/>
          </w:tcPr>
          <w:p w14:paraId="0E25D22D"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14:paraId="5BFCBA79"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098AA1A8"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26685A83"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0C651B13"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1DCC6652"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457E1707"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1464D13"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51078A19"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2949C3C4" w14:textId="77777777" w:rsidR="00D71DA1" w:rsidRPr="006D4B7E" w:rsidRDefault="00D71DA1" w:rsidP="00D71DA1">
            <w:pPr>
              <w:pStyle w:val="TableFirstLine"/>
              <w:jc w:val="right"/>
              <w:rPr>
                <w:rFonts w:ascii="Arial" w:hAnsi="Arial"/>
              </w:rPr>
            </w:pPr>
          </w:p>
        </w:tc>
      </w:tr>
      <w:tr w:rsidR="00D71DA1" w:rsidRPr="00B35647" w14:paraId="317D0E97" w14:textId="77777777" w:rsidTr="00EC1153">
        <w:trPr>
          <w:gridAfter w:val="1"/>
          <w:wAfter w:w="47" w:type="dxa"/>
          <w:cantSplit/>
        </w:trPr>
        <w:tc>
          <w:tcPr>
            <w:tcW w:w="1418" w:type="dxa"/>
            <w:gridSpan w:val="2"/>
            <w:tcBorders>
              <w:bottom w:val="single" w:sz="12" w:space="0" w:color="808080"/>
            </w:tcBorders>
            <w:vAlign w:val="center"/>
          </w:tcPr>
          <w:p w14:paraId="16415B46"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14:paraId="64573A22"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015E22EA" w14:textId="77777777"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14:paraId="136E2874" w14:textId="77777777"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14:paraId="04129B86" w14:textId="77777777"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14:paraId="58E51731" w14:textId="77777777"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14:paraId="67B79B23"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09C77844" w14:textId="77777777"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14:paraId="445D876B" w14:textId="77777777"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14:paraId="5320EEFC" w14:textId="77777777" w:rsidR="00D71DA1" w:rsidRPr="006D4B7E" w:rsidRDefault="00D71DA1" w:rsidP="00D71DA1">
            <w:pPr>
              <w:pStyle w:val="TableFirstLine"/>
              <w:jc w:val="right"/>
              <w:rPr>
                <w:rFonts w:ascii="Arial" w:hAnsi="Arial"/>
              </w:rPr>
            </w:pPr>
          </w:p>
        </w:tc>
      </w:tr>
    </w:tbl>
    <w:p w14:paraId="25A596EA" w14:textId="77777777" w:rsidR="00E40789" w:rsidRPr="00B35647" w:rsidRDefault="00E40789" w:rsidP="00CC6EE0">
      <w:pPr>
        <w:spacing w:after="0"/>
        <w:rPr>
          <w:rFonts w:ascii="Arial" w:hAnsi="Arial"/>
        </w:rPr>
      </w:pPr>
    </w:p>
    <w:p w14:paraId="5C9B639A" w14:textId="77777777"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14:paraId="5048E78E" w14:textId="77777777"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14:paraId="17E81FE9" w14:textId="4030229A" w:rsidR="00B35647" w:rsidRPr="006D4B7E" w:rsidRDefault="004C69CF" w:rsidP="00CC6EE0">
      <w:pPr>
        <w:rPr>
          <w:rFonts w:ascii="Arial" w:hAnsi="Arial"/>
        </w:rPr>
      </w:pPr>
      <w:r w:rsidRPr="00B35647">
        <w:rPr>
          <w:rFonts w:ascii="Arial" w:hAnsi="Arial"/>
        </w:rPr>
        <w:t>Záp</w:t>
      </w:r>
      <w:r w:rsidR="00E40789" w:rsidRPr="00B35647">
        <w:rPr>
          <w:rFonts w:ascii="Arial" w:hAnsi="Arial"/>
        </w:rPr>
        <w:t>ůjčky nejsou kryté a nesou úrok v</w:t>
      </w:r>
      <w:r w:rsidR="002325F3">
        <w:rPr>
          <w:rFonts w:ascii="Arial" w:hAnsi="Arial"/>
        </w:rPr>
        <w:t> </w:t>
      </w:r>
      <w:r w:rsidR="00E40789" w:rsidRPr="00B35647">
        <w:rPr>
          <w:rFonts w:ascii="Arial" w:hAnsi="Arial"/>
        </w:rPr>
        <w:t xml:space="preserve">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půjčky se v</w:t>
      </w:r>
      <w:r w:rsidR="002325F3">
        <w:rPr>
          <w:rFonts w:ascii="Arial" w:hAnsi="Arial"/>
        </w:rPr>
        <w:t> </w:t>
      </w:r>
      <w:r w:rsidR="00E40789" w:rsidRPr="00B35647">
        <w:rPr>
          <w:rFonts w:ascii="Arial" w:hAnsi="Arial"/>
        </w:rPr>
        <w:t xml:space="preserve">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14:paraId="3F1CE1A5" w14:textId="11AC4803"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w:t>
      </w:r>
      <w:r w:rsidR="002325F3">
        <w:rPr>
          <w:rFonts w:ascii="Arial" w:hAnsi="Arial"/>
        </w:rPr>
        <w:t> </w:t>
      </w:r>
      <w:r w:rsidR="00852242" w:rsidRPr="00B35647">
        <w:rPr>
          <w:rFonts w:ascii="Arial" w:hAnsi="Arial"/>
        </w:rPr>
        <w:t xml:space="preserve">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14:paraId="52095307" w14:textId="19535B4E"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w:t>
      </w:r>
      <w:r w:rsidR="002325F3">
        <w:rPr>
          <w:rFonts w:ascii="Arial" w:hAnsi="Arial"/>
          <w:i/>
          <w:color w:val="FF0000"/>
        </w:rPr>
        <w:t> </w:t>
      </w:r>
      <w:r w:rsidRPr="008735B8">
        <w:rPr>
          <w:rFonts w:ascii="Arial" w:hAnsi="Arial"/>
          <w:i/>
          <w:color w:val="FF0000"/>
        </w:rPr>
        <w:t>souhrnné výši pro každou kategorii osob.</w:t>
      </w:r>
    </w:p>
    <w:p w14:paraId="4AC31673" w14:textId="672F9B22" w:rsidR="00C509A7" w:rsidRPr="008735B8" w:rsidRDefault="00C509A7" w:rsidP="00CC6EE0">
      <w:pPr>
        <w:rPr>
          <w:rFonts w:ascii="Arial" w:hAnsi="Arial"/>
        </w:rPr>
      </w:pPr>
      <w:r w:rsidRPr="008735B8">
        <w:rPr>
          <w:rFonts w:ascii="Arial" w:hAnsi="Arial"/>
        </w:rPr>
        <w:t>Členové řídících, kontrolních a správních orgánů vlastnili k</w:t>
      </w:r>
      <w:r w:rsidR="002325F3">
        <w:rPr>
          <w:rFonts w:ascii="Arial" w:hAnsi="Arial"/>
        </w:rPr>
        <w:t> </w:t>
      </w:r>
      <w:r w:rsidRPr="008735B8">
        <w:rPr>
          <w:rFonts w:ascii="Arial" w:hAnsi="Arial"/>
        </w:rPr>
        <w:t>31. 12</w:t>
      </w:r>
      <w:r w:rsidR="00486191" w:rsidRPr="008735B8">
        <w:rPr>
          <w:rFonts w:ascii="Arial" w:hAnsi="Arial"/>
        </w:rPr>
        <w:t xml:space="preserve">. </w:t>
      </w:r>
      <w:r w:rsidR="00985FE9">
        <w:rPr>
          <w:rFonts w:ascii="Arial" w:hAnsi="Arial"/>
        </w:rPr>
        <w:t>20</w:t>
      </w:r>
      <w:r w:rsidR="00825654">
        <w:rPr>
          <w:rFonts w:ascii="Arial" w:hAnsi="Arial"/>
        </w:rPr>
        <w:t>2</w:t>
      </w:r>
      <w:r w:rsidR="00C06086">
        <w:rPr>
          <w:rFonts w:ascii="Arial" w:hAnsi="Arial"/>
        </w:rPr>
        <w:t>2</w:t>
      </w:r>
      <w:r w:rsidR="00486191" w:rsidRPr="008735B8">
        <w:rPr>
          <w:rFonts w:ascii="Arial" w:hAnsi="Arial"/>
        </w:rPr>
        <w:t xml:space="preserve"> __________</w:t>
      </w:r>
      <w:r w:rsidR="008851B4" w:rsidRPr="008735B8">
        <w:rPr>
          <w:rFonts w:ascii="Arial" w:hAnsi="Arial"/>
        </w:rPr>
        <w:t xml:space="preserve"> ks akcií/podílů společnosti (k 31. 12. </w:t>
      </w:r>
      <w:r w:rsidR="00825654">
        <w:rPr>
          <w:rFonts w:ascii="Arial" w:hAnsi="Arial"/>
        </w:rPr>
        <w:t>20</w:t>
      </w:r>
      <w:r w:rsidR="00EE18D9">
        <w:rPr>
          <w:rFonts w:ascii="Arial" w:hAnsi="Arial"/>
        </w:rPr>
        <w:t>2</w:t>
      </w:r>
      <w:r w:rsidR="00C06086">
        <w:rPr>
          <w:rFonts w:ascii="Arial" w:hAnsi="Arial"/>
        </w:rPr>
        <w:t>1</w:t>
      </w:r>
      <w:r w:rsidR="008851B4" w:rsidRPr="008735B8">
        <w:rPr>
          <w:rFonts w:ascii="Arial" w:hAnsi="Arial"/>
        </w:rPr>
        <w:t xml:space="preserve"> __________ks akcií/podílů).</w:t>
      </w:r>
    </w:p>
    <w:p w14:paraId="39410AA0" w14:textId="285F4EE7"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k</w:t>
      </w:r>
      <w:r w:rsidR="002325F3">
        <w:rPr>
          <w:rFonts w:ascii="Arial" w:hAnsi="Arial"/>
        </w:rPr>
        <w:t> </w:t>
      </w:r>
      <w:r w:rsidR="00E82C5C" w:rsidRPr="008735B8">
        <w:rPr>
          <w:rFonts w:ascii="Arial" w:hAnsi="Arial"/>
        </w:rPr>
        <w:t xml:space="preserve">31. 12. </w:t>
      </w:r>
      <w:r w:rsidR="00825654">
        <w:rPr>
          <w:rFonts w:ascii="Arial" w:hAnsi="Arial"/>
        </w:rPr>
        <w:t>202</w:t>
      </w:r>
      <w:r w:rsidR="00C06086">
        <w:rPr>
          <w:rFonts w:ascii="Arial" w:hAnsi="Arial"/>
        </w:rPr>
        <w:t>2</w:t>
      </w:r>
      <w:r w:rsidR="00E82C5C"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w:t>
      </w:r>
      <w:r w:rsidR="00C06086">
        <w:rPr>
          <w:rFonts w:ascii="Arial" w:hAnsi="Arial"/>
        </w:rPr>
        <w:t>1</w:t>
      </w:r>
      <w:r w:rsidR="008851B4" w:rsidRPr="008735B8">
        <w:rPr>
          <w:rFonts w:ascii="Arial" w:hAnsi="Arial"/>
        </w:rPr>
        <w:t xml:space="preserve">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14:paraId="0F417598" w14:textId="6B62CECE"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w:t>
      </w:r>
      <w:r w:rsidR="002325F3">
        <w:rPr>
          <w:rFonts w:ascii="Arial" w:hAnsi="Arial"/>
        </w:rPr>
        <w:t> </w:t>
      </w:r>
      <w:r w:rsidRPr="008735B8">
        <w:rPr>
          <w:rFonts w:ascii="Arial" w:hAnsi="Arial"/>
        </w:rPr>
        <w:t xml:space="preserve">31. 12. </w:t>
      </w:r>
      <w:r w:rsidR="00825654">
        <w:rPr>
          <w:rFonts w:ascii="Arial" w:hAnsi="Arial"/>
        </w:rPr>
        <w:t>202</w:t>
      </w:r>
      <w:r w:rsidR="00C06086">
        <w:rPr>
          <w:rFonts w:ascii="Arial" w:hAnsi="Arial"/>
        </w:rPr>
        <w:t>2</w:t>
      </w:r>
      <w:r w:rsidRPr="008735B8">
        <w:rPr>
          <w:rFonts w:ascii="Arial" w:hAnsi="Arial"/>
        </w:rPr>
        <w:t xml:space="preserve">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w:t>
      </w:r>
      <w:r w:rsidR="00EE18D9">
        <w:rPr>
          <w:rFonts w:ascii="Arial" w:hAnsi="Arial"/>
        </w:rPr>
        <w:t>2</w:t>
      </w:r>
      <w:r w:rsidR="00C06086">
        <w:rPr>
          <w:rFonts w:ascii="Arial" w:hAnsi="Arial"/>
        </w:rPr>
        <w:t>1</w:t>
      </w:r>
      <w:r w:rsidR="008851B4"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5D48F70C" w14:textId="48A49B56"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V</w:t>
      </w:r>
      <w:r w:rsidR="002325F3">
        <w:rPr>
          <w:rFonts w:ascii="Arial" w:hAnsi="Arial"/>
        </w:rPr>
        <w:t> </w:t>
      </w:r>
      <w:r w:rsidR="008851B4" w:rsidRPr="008735B8">
        <w:rPr>
          <w:rFonts w:ascii="Arial" w:hAnsi="Arial"/>
        </w:rPr>
        <w:t xml:space="preserve">roce </w:t>
      </w:r>
      <w:r w:rsidR="00985FE9">
        <w:rPr>
          <w:rFonts w:ascii="Arial" w:hAnsi="Arial"/>
        </w:rPr>
        <w:t>20</w:t>
      </w:r>
      <w:r w:rsidR="00825654">
        <w:rPr>
          <w:rFonts w:ascii="Arial" w:hAnsi="Arial"/>
        </w:rPr>
        <w:t>2</w:t>
      </w:r>
      <w:r w:rsidR="00C06086">
        <w:rPr>
          <w:rFonts w:ascii="Arial" w:hAnsi="Arial"/>
        </w:rPr>
        <w:t>2</w:t>
      </w:r>
      <w:r w:rsidR="008851B4" w:rsidRPr="008735B8">
        <w:rPr>
          <w:rFonts w:ascii="Arial" w:hAnsi="Arial"/>
        </w:rPr>
        <w:t xml:space="preserve">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w:t>
      </w:r>
      <w:r w:rsidR="002A1D97">
        <w:rPr>
          <w:rFonts w:ascii="Arial" w:hAnsi="Arial"/>
        </w:rPr>
        <w:t>20</w:t>
      </w:r>
      <w:r w:rsidR="00EE18D9">
        <w:rPr>
          <w:rFonts w:ascii="Arial" w:hAnsi="Arial"/>
        </w:rPr>
        <w:t>2</w:t>
      </w:r>
      <w:r w:rsidR="00C06086">
        <w:rPr>
          <w:rFonts w:ascii="Arial" w:hAnsi="Arial"/>
        </w:rPr>
        <w:t>1</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14:paraId="533A755A" w14:textId="6DE81EA9"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k</w:t>
      </w:r>
      <w:r w:rsidR="002325F3">
        <w:rPr>
          <w:rFonts w:ascii="Arial" w:hAnsi="Arial"/>
        </w:rPr>
        <w:t> </w:t>
      </w:r>
      <w:r w:rsidR="0091104D" w:rsidRPr="008735B8">
        <w:rPr>
          <w:rFonts w:ascii="Arial" w:hAnsi="Arial"/>
        </w:rPr>
        <w:t xml:space="preserve">31. 12. </w:t>
      </w:r>
      <w:r w:rsidR="00985FE9">
        <w:rPr>
          <w:rFonts w:ascii="Arial" w:hAnsi="Arial"/>
        </w:rPr>
        <w:t>20</w:t>
      </w:r>
      <w:r w:rsidR="00825654">
        <w:rPr>
          <w:rFonts w:ascii="Arial" w:hAnsi="Arial"/>
        </w:rPr>
        <w:t>2</w:t>
      </w:r>
      <w:r w:rsidR="00C06086">
        <w:rPr>
          <w:rFonts w:ascii="Arial" w:hAnsi="Arial"/>
        </w:rPr>
        <w:t>2</w:t>
      </w:r>
      <w:r w:rsidR="0091104D"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w:t>
      </w:r>
      <w:r w:rsidR="00C06086">
        <w:rPr>
          <w:rFonts w:ascii="Arial" w:hAnsi="Arial"/>
        </w:rPr>
        <w:t>1</w:t>
      </w:r>
      <w:r w:rsidR="008851B4" w:rsidRPr="008735B8">
        <w:rPr>
          <w:rFonts w:ascii="Arial" w:hAnsi="Arial"/>
        </w:rPr>
        <w:t xml:space="preserve">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14:paraId="04B4F06A" w14:textId="32D31F66"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w:t>
      </w:r>
      <w:r w:rsidR="002325F3">
        <w:rPr>
          <w:rFonts w:ascii="Arial" w:hAnsi="Arial"/>
        </w:rPr>
        <w:t> </w:t>
      </w:r>
      <w:r w:rsidRPr="008735B8">
        <w:rPr>
          <w:rFonts w:ascii="Arial" w:hAnsi="Arial"/>
        </w:rPr>
        <w:t>rámci běžné obchodní činno</w:t>
      </w:r>
      <w:r w:rsidR="008851B4" w:rsidRPr="008735B8">
        <w:rPr>
          <w:rFonts w:ascii="Arial" w:hAnsi="Arial"/>
        </w:rPr>
        <w:t>sti podniku. V</w:t>
      </w:r>
      <w:r w:rsidR="002325F3">
        <w:rPr>
          <w:rFonts w:ascii="Arial" w:hAnsi="Arial"/>
        </w:rPr>
        <w:t> </w:t>
      </w:r>
      <w:r w:rsidR="008851B4" w:rsidRPr="008735B8">
        <w:rPr>
          <w:rFonts w:ascii="Arial" w:hAnsi="Arial"/>
        </w:rPr>
        <w:t xml:space="preserve">roce </w:t>
      </w:r>
      <w:r w:rsidR="00985FE9">
        <w:rPr>
          <w:rFonts w:ascii="Arial" w:hAnsi="Arial"/>
        </w:rPr>
        <w:t>2</w:t>
      </w:r>
      <w:r w:rsidR="00825654">
        <w:rPr>
          <w:rFonts w:ascii="Arial" w:hAnsi="Arial"/>
        </w:rPr>
        <w:t>02</w:t>
      </w:r>
      <w:r w:rsidR="00C06086">
        <w:rPr>
          <w:rFonts w:ascii="Arial" w:hAnsi="Arial"/>
        </w:rPr>
        <w:t>1</w:t>
      </w:r>
      <w:r w:rsidR="008851B4" w:rsidRPr="008735B8">
        <w:rPr>
          <w:rFonts w:ascii="Arial" w:hAnsi="Arial"/>
        </w:rPr>
        <w:t xml:space="preserve">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w:t>
      </w:r>
      <w:r w:rsidR="00C06086">
        <w:rPr>
          <w:rFonts w:ascii="Arial" w:hAnsi="Arial"/>
        </w:rPr>
        <w:t>20</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2C77C982" w14:textId="6868521C" w:rsidR="00C509A7" w:rsidRPr="008735B8" w:rsidRDefault="00C509A7" w:rsidP="00CC6EE0">
      <w:pPr>
        <w:rPr>
          <w:rFonts w:ascii="Arial" w:hAnsi="Arial"/>
        </w:rPr>
      </w:pPr>
      <w:r w:rsidRPr="008735B8">
        <w:rPr>
          <w:rFonts w:ascii="Arial" w:hAnsi="Arial"/>
        </w:rPr>
        <w:t>K</w:t>
      </w:r>
      <w:r w:rsidR="002325F3">
        <w:rPr>
          <w:rFonts w:ascii="Arial" w:hAnsi="Arial"/>
        </w:rPr>
        <w:t> </w:t>
      </w:r>
      <w:r w:rsidR="0091104D" w:rsidRPr="008735B8">
        <w:rPr>
          <w:rFonts w:ascii="Arial" w:hAnsi="Arial"/>
        </w:rPr>
        <w:t xml:space="preserve">31. 12. </w:t>
      </w:r>
      <w:r w:rsidR="00985FE9">
        <w:rPr>
          <w:rFonts w:ascii="Arial" w:hAnsi="Arial"/>
        </w:rPr>
        <w:t>20</w:t>
      </w:r>
      <w:r w:rsidR="00825654">
        <w:rPr>
          <w:rFonts w:ascii="Arial" w:hAnsi="Arial"/>
        </w:rPr>
        <w:t>2</w:t>
      </w:r>
      <w:r w:rsidR="00C06086">
        <w:rPr>
          <w:rFonts w:ascii="Arial" w:hAnsi="Arial"/>
        </w:rPr>
        <w:t>2</w:t>
      </w:r>
      <w:r w:rsidR="0091104D" w:rsidRPr="008735B8">
        <w:rPr>
          <w:rFonts w:ascii="Arial" w:hAnsi="Arial"/>
        </w:rPr>
        <w:t xml:space="preserve">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w:t>
      </w:r>
      <w:r w:rsidR="002A1D97">
        <w:rPr>
          <w:rFonts w:ascii="Arial" w:hAnsi="Arial"/>
        </w:rPr>
        <w:t>20</w:t>
      </w:r>
      <w:r w:rsidR="00EE18D9">
        <w:rPr>
          <w:rFonts w:ascii="Arial" w:hAnsi="Arial"/>
        </w:rPr>
        <w:t>2</w:t>
      </w:r>
      <w:r w:rsidR="00C06086">
        <w:rPr>
          <w:rFonts w:ascii="Arial" w:hAnsi="Arial"/>
        </w:rPr>
        <w:t>1</w:t>
      </w:r>
      <w:r w:rsidR="008851B4" w:rsidRPr="008735B8">
        <w:rPr>
          <w:rFonts w:ascii="Arial" w:hAnsi="Arial"/>
        </w:rPr>
        <w:t xml:space="preserve">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14:paraId="0A7A4025" w14:textId="0522F602" w:rsidR="00C509A7" w:rsidRPr="008735B8" w:rsidRDefault="00E82C5C" w:rsidP="0091104D">
      <w:pPr>
        <w:rPr>
          <w:rFonts w:ascii="Arial" w:hAnsi="Arial"/>
        </w:rPr>
      </w:pPr>
      <w:r w:rsidRPr="008735B8">
        <w:rPr>
          <w:rFonts w:ascii="Arial" w:hAnsi="Arial"/>
        </w:rPr>
        <w:t>Dlouhodobé závazky</w:t>
      </w:r>
      <w:r w:rsidR="004B2E5B" w:rsidRPr="008735B8">
        <w:rPr>
          <w:rFonts w:ascii="Arial" w:hAnsi="Arial"/>
        </w:rPr>
        <w:t xml:space="preserve"> vůči spřízněným stranám</w:t>
      </w:r>
      <w:r w:rsidRPr="008735B8">
        <w:rPr>
          <w:rFonts w:ascii="Arial" w:hAnsi="Arial"/>
        </w:rPr>
        <w:t xml:space="preserve"> k</w:t>
      </w:r>
      <w:r w:rsidR="002325F3">
        <w:rPr>
          <w:rFonts w:ascii="Arial" w:hAnsi="Arial"/>
        </w:rPr>
        <w:t> </w:t>
      </w:r>
      <w:r w:rsidRPr="008735B8">
        <w:rPr>
          <w:rFonts w:ascii="Arial" w:hAnsi="Arial"/>
        </w:rPr>
        <w:t xml:space="preserve">31. 12. </w:t>
      </w:r>
      <w:r w:rsidR="00825654">
        <w:rPr>
          <w:rFonts w:ascii="Arial" w:hAnsi="Arial"/>
        </w:rPr>
        <w:t>202</w:t>
      </w:r>
      <w:r w:rsidR="00C06086">
        <w:rPr>
          <w:rFonts w:ascii="Arial" w:hAnsi="Arial"/>
        </w:rPr>
        <w:t>2</w:t>
      </w:r>
      <w:r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w:t>
      </w:r>
      <w:r w:rsidR="00C06086">
        <w:rPr>
          <w:rFonts w:ascii="Arial" w:hAnsi="Arial"/>
        </w:rPr>
        <w:t>1</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14:paraId="0EFB7C99" w14:textId="29446B8B"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 xml:space="preserve">kce </w:t>
      </w:r>
      <w:r w:rsidR="002325F3">
        <w:rPr>
          <w:rFonts w:ascii="Arial" w:hAnsi="Arial"/>
          <w:color w:val="FF0000"/>
        </w:rPr>
        <w:t>–</w:t>
      </w:r>
      <w:r w:rsidR="008735B8">
        <w:rPr>
          <w:rFonts w:ascii="Arial" w:hAnsi="Arial"/>
          <w:color w:val="FF0000"/>
        </w:rPr>
        <w:t xml:space="preserve"> např. úvěry a úroky apod.</w:t>
      </w:r>
    </w:p>
    <w:p w14:paraId="60E7B30D" w14:textId="40DE6B8B" w:rsidR="007F2E6B" w:rsidRPr="008735B8" w:rsidRDefault="007F2E6B" w:rsidP="007F2E6B">
      <w:pPr>
        <w:pStyle w:val="Normalitalic"/>
        <w:rPr>
          <w:rFonts w:ascii="Arial" w:hAnsi="Arial"/>
          <w:color w:val="FF0000"/>
        </w:rPr>
      </w:pPr>
      <w:r w:rsidRPr="008735B8">
        <w:rPr>
          <w:rFonts w:ascii="Arial" w:hAnsi="Arial"/>
          <w:color w:val="FF0000"/>
        </w:rPr>
        <w:t>Uveďte transakce, které nebyly uzavřeny za běžných tržních podmínek – uveďte objem těchto transakcí, včetně povahy vztahu se spřízněnou stranou, a ostatní informace o těchto transakcích, které jsou nezbytné k</w:t>
      </w:r>
      <w:r w:rsidR="002325F3">
        <w:rPr>
          <w:rFonts w:ascii="Arial" w:hAnsi="Arial"/>
          <w:color w:val="FF0000"/>
        </w:rPr>
        <w:t> </w:t>
      </w:r>
      <w:r w:rsidRPr="008735B8">
        <w:rPr>
          <w:rFonts w:ascii="Arial" w:hAnsi="Arial"/>
          <w:color w:val="FF0000"/>
        </w:rPr>
        <w:t>pochopení finanční situace účetní jednotky.</w:t>
      </w:r>
    </w:p>
    <w:p w14:paraId="33CCDFC7" w14:textId="77777777" w:rsidR="00944410" w:rsidRPr="008735B8" w:rsidRDefault="00EE08E5" w:rsidP="00944410">
      <w:pPr>
        <w:pStyle w:val="Nadpis1"/>
        <w:numPr>
          <w:ilvl w:val="0"/>
          <w:numId w:val="1"/>
        </w:numPr>
        <w:rPr>
          <w:rFonts w:ascii="Arial" w:hAnsi="Arial"/>
          <w:sz w:val="24"/>
          <w:szCs w:val="24"/>
          <w:u w:val="none"/>
        </w:rPr>
      </w:pPr>
      <w:bookmarkStart w:id="82" w:name="_Toc122429551"/>
      <w:r w:rsidRPr="008735B8">
        <w:rPr>
          <w:rFonts w:ascii="Arial" w:hAnsi="Arial"/>
          <w:sz w:val="24"/>
          <w:szCs w:val="24"/>
          <w:u w:val="none"/>
        </w:rPr>
        <w:t>VÝDAJE NA VÝVOJ</w:t>
      </w:r>
      <w:bookmarkEnd w:id="82"/>
    </w:p>
    <w:p w14:paraId="55B197E7" w14:textId="2FD0883E" w:rsidR="00944410" w:rsidRDefault="00944410" w:rsidP="00944410">
      <w:pPr>
        <w:rPr>
          <w:rFonts w:ascii="Arial" w:hAnsi="Arial"/>
        </w:rPr>
      </w:pPr>
      <w:r w:rsidRPr="008735B8">
        <w:rPr>
          <w:rFonts w:ascii="Arial" w:hAnsi="Arial"/>
        </w:rPr>
        <w:t xml:space="preserve">Na </w:t>
      </w:r>
      <w:r w:rsidR="008851B4" w:rsidRPr="008735B8">
        <w:rPr>
          <w:rFonts w:ascii="Arial" w:hAnsi="Arial"/>
        </w:rPr>
        <w:t>vývoj bylo v</w:t>
      </w:r>
      <w:r w:rsidR="002325F3">
        <w:rPr>
          <w:rFonts w:ascii="Arial" w:hAnsi="Arial"/>
        </w:rPr>
        <w:t> </w:t>
      </w:r>
      <w:r w:rsidR="008851B4" w:rsidRPr="008735B8">
        <w:rPr>
          <w:rFonts w:ascii="Arial" w:hAnsi="Arial"/>
        </w:rPr>
        <w:t xml:space="preserve">roce </w:t>
      </w:r>
      <w:r w:rsidR="00985FE9">
        <w:rPr>
          <w:rFonts w:ascii="Arial" w:hAnsi="Arial"/>
        </w:rPr>
        <w:t>20</w:t>
      </w:r>
      <w:r w:rsidR="00EE18D9">
        <w:rPr>
          <w:rFonts w:ascii="Arial" w:hAnsi="Arial"/>
        </w:rPr>
        <w:t>2</w:t>
      </w:r>
      <w:r w:rsidR="00C06086">
        <w:rPr>
          <w:rFonts w:ascii="Arial" w:hAnsi="Arial"/>
        </w:rPr>
        <w:t>2</w:t>
      </w:r>
      <w:r w:rsidR="008851B4" w:rsidRPr="008735B8">
        <w:rPr>
          <w:rFonts w:ascii="Arial" w:hAnsi="Arial"/>
        </w:rPr>
        <w:t xml:space="preserve"> vynaloženo ___________ tis. Kč (v roce </w:t>
      </w:r>
      <w:r w:rsidR="002A1D97">
        <w:rPr>
          <w:rFonts w:ascii="Arial" w:hAnsi="Arial"/>
        </w:rPr>
        <w:t>20</w:t>
      </w:r>
      <w:r w:rsidR="00C06086">
        <w:rPr>
          <w:rFonts w:ascii="Arial" w:hAnsi="Arial"/>
        </w:rPr>
        <w:t>21</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_________ tis. Kč</w:t>
      </w:r>
      <w:r w:rsidR="008851B4" w:rsidRPr="008735B8">
        <w:rPr>
          <w:rFonts w:ascii="Arial" w:hAnsi="Arial"/>
        </w:rPr>
        <w:t xml:space="preserve"> (v roce </w:t>
      </w:r>
      <w:r w:rsidR="002A1D97">
        <w:rPr>
          <w:rFonts w:ascii="Arial" w:hAnsi="Arial"/>
        </w:rPr>
        <w:t>20</w:t>
      </w:r>
      <w:r w:rsidR="00EE18D9">
        <w:rPr>
          <w:rFonts w:ascii="Arial" w:hAnsi="Arial"/>
        </w:rPr>
        <w:t>2</w:t>
      </w:r>
      <w:r w:rsidR="00C06086">
        <w:rPr>
          <w:rFonts w:ascii="Arial" w:hAnsi="Arial"/>
        </w:rPr>
        <w:t>1</w:t>
      </w:r>
      <w:r w:rsidR="008851B4" w:rsidRPr="008735B8">
        <w:rPr>
          <w:rFonts w:ascii="Arial" w:hAnsi="Arial"/>
        </w:rPr>
        <w:t xml:space="preserve"> __________ tis. Kč)</w:t>
      </w:r>
      <w:r w:rsidR="00117C21">
        <w:rPr>
          <w:rFonts w:ascii="Arial" w:hAnsi="Arial"/>
        </w:rPr>
        <w:t xml:space="preserve"> (viz</w:t>
      </w:r>
      <w:r w:rsidR="001F6304">
        <w:rPr>
          <w:rFonts w:ascii="Arial" w:hAnsi="Arial"/>
        </w:rPr>
        <w:t>.</w:t>
      </w:r>
      <w:r w:rsidR="00117C21">
        <w:rPr>
          <w:rFonts w:ascii="Arial" w:hAnsi="Arial"/>
        </w:rPr>
        <w:t xml:space="preserve"> </w:t>
      </w:r>
      <w:r w:rsidR="002325F3">
        <w:rPr>
          <w:rFonts w:ascii="Arial" w:hAnsi="Arial"/>
        </w:rPr>
        <w:t>B</w:t>
      </w:r>
      <w:r w:rsidR="00117C21">
        <w:rPr>
          <w:rFonts w:ascii="Arial" w:hAnsi="Arial"/>
        </w:rPr>
        <w:t>od 4)</w:t>
      </w:r>
      <w:r w:rsidRPr="008735B8">
        <w:rPr>
          <w:rFonts w:ascii="Arial" w:hAnsi="Arial"/>
        </w:rPr>
        <w:t>.</w:t>
      </w:r>
    </w:p>
    <w:p w14:paraId="191D651E" w14:textId="6E0776B5" w:rsidR="00E40789" w:rsidRPr="00D50719" w:rsidRDefault="00D50719" w:rsidP="00D50719">
      <w:pPr>
        <w:pStyle w:val="Nadpis1"/>
        <w:numPr>
          <w:ilvl w:val="0"/>
          <w:numId w:val="1"/>
        </w:numPr>
        <w:rPr>
          <w:rFonts w:ascii="Arial" w:hAnsi="Arial"/>
          <w:sz w:val="24"/>
          <w:szCs w:val="24"/>
          <w:u w:val="none"/>
        </w:rPr>
      </w:pPr>
      <w:bookmarkStart w:id="83" w:name="_Toc122429552"/>
      <w:r>
        <w:rPr>
          <w:rFonts w:ascii="Arial" w:hAnsi="Arial"/>
          <w:sz w:val="24"/>
          <w:szCs w:val="24"/>
          <w:u w:val="none"/>
        </w:rPr>
        <w:lastRenderedPageBreak/>
        <w:t>VÝZNAMNÉ POLOŽKY Z</w:t>
      </w:r>
      <w:r w:rsidR="002325F3">
        <w:rPr>
          <w:rFonts w:ascii="Arial" w:hAnsi="Arial"/>
          <w:sz w:val="24"/>
          <w:szCs w:val="24"/>
          <w:u w:val="none"/>
        </w:rPr>
        <w:t> </w:t>
      </w:r>
      <w:r>
        <w:rPr>
          <w:rFonts w:ascii="Arial" w:hAnsi="Arial"/>
          <w:sz w:val="24"/>
          <w:szCs w:val="24"/>
          <w:u w:val="none"/>
        </w:rPr>
        <w:t>VÝKAZU ZISKU A ZTRÁTY</w:t>
      </w:r>
      <w:bookmarkEnd w:id="83"/>
    </w:p>
    <w:p w14:paraId="17BCEE77" w14:textId="77777777"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14:paraId="46151868" w14:textId="117DFB59" w:rsidR="00F95646" w:rsidRPr="008735B8" w:rsidRDefault="00F95646" w:rsidP="000015B0">
      <w:pPr>
        <w:spacing w:after="120"/>
        <w:rPr>
          <w:rFonts w:ascii="Arial" w:hAnsi="Arial"/>
        </w:rPr>
      </w:pPr>
      <w:r w:rsidRPr="008735B8">
        <w:rPr>
          <w:rFonts w:ascii="Arial" w:hAnsi="Arial"/>
        </w:rPr>
        <w:t>Odměny statutárnímu auditorovi k</w:t>
      </w:r>
      <w:r w:rsidR="002325F3">
        <w:rPr>
          <w:rFonts w:ascii="Arial" w:hAnsi="Arial"/>
        </w:rPr>
        <w:t> </w:t>
      </w:r>
      <w:r w:rsidRPr="008735B8">
        <w:rPr>
          <w:rFonts w:ascii="Arial" w:hAnsi="Arial"/>
        </w:rPr>
        <w:t>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14:paraId="5493A308" w14:textId="77777777" w:rsidTr="00253349">
        <w:tc>
          <w:tcPr>
            <w:tcW w:w="2268" w:type="dxa"/>
            <w:tcBorders>
              <w:top w:val="single" w:sz="12" w:space="0" w:color="808080"/>
              <w:bottom w:val="single" w:sz="8" w:space="0" w:color="808080"/>
            </w:tcBorders>
            <w:vAlign w:val="center"/>
          </w:tcPr>
          <w:p w14:paraId="32562B11" w14:textId="77777777"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14:paraId="2EBF0A7C" w14:textId="77777777" w:rsidR="00F95646" w:rsidRPr="008735B8" w:rsidRDefault="00985FE9" w:rsidP="00EE18D9">
            <w:pPr>
              <w:pStyle w:val="TableHeader"/>
              <w:spacing w:before="120" w:after="120"/>
              <w:rPr>
                <w:rFonts w:ascii="Arial" w:hAnsi="Arial"/>
                <w:iCs/>
              </w:rPr>
            </w:pPr>
            <w:r>
              <w:rPr>
                <w:rFonts w:ascii="Arial" w:hAnsi="Arial"/>
                <w:iCs/>
              </w:rPr>
              <w:t>2</w:t>
            </w:r>
            <w:r w:rsidR="00825654">
              <w:rPr>
                <w:rFonts w:ascii="Arial" w:hAnsi="Arial"/>
                <w:iCs/>
              </w:rPr>
              <w:t>02</w:t>
            </w:r>
            <w:r w:rsidR="00C06086">
              <w:rPr>
                <w:rFonts w:ascii="Arial" w:hAnsi="Arial"/>
                <w:iCs/>
              </w:rPr>
              <w:t>2</w:t>
            </w:r>
          </w:p>
        </w:tc>
        <w:tc>
          <w:tcPr>
            <w:tcW w:w="1985" w:type="dxa"/>
            <w:tcBorders>
              <w:top w:val="single" w:sz="12" w:space="0" w:color="808080"/>
              <w:bottom w:val="single" w:sz="8" w:space="0" w:color="808080"/>
            </w:tcBorders>
            <w:vAlign w:val="center"/>
          </w:tcPr>
          <w:p w14:paraId="720212AE" w14:textId="77777777" w:rsidR="00F95646" w:rsidRPr="008735B8" w:rsidRDefault="002A1D97" w:rsidP="00C06086">
            <w:pPr>
              <w:pStyle w:val="TableHeader"/>
              <w:spacing w:before="120" w:after="120"/>
              <w:rPr>
                <w:rFonts w:ascii="Arial" w:hAnsi="Arial"/>
                <w:iCs/>
              </w:rPr>
            </w:pPr>
            <w:r>
              <w:rPr>
                <w:rFonts w:ascii="Arial" w:hAnsi="Arial"/>
                <w:iCs/>
              </w:rPr>
              <w:t>20</w:t>
            </w:r>
            <w:r w:rsidR="00EE18D9">
              <w:rPr>
                <w:rFonts w:ascii="Arial" w:hAnsi="Arial"/>
                <w:iCs/>
              </w:rPr>
              <w:t>2</w:t>
            </w:r>
            <w:r w:rsidR="00C06086">
              <w:rPr>
                <w:rFonts w:ascii="Arial" w:hAnsi="Arial"/>
                <w:iCs/>
              </w:rPr>
              <w:t>1</w:t>
            </w:r>
          </w:p>
        </w:tc>
      </w:tr>
      <w:tr w:rsidR="00F95646" w:rsidRPr="008735B8" w14:paraId="7A60F6A4" w14:textId="77777777" w:rsidTr="00253349">
        <w:tc>
          <w:tcPr>
            <w:tcW w:w="2268" w:type="dxa"/>
            <w:tcBorders>
              <w:top w:val="single" w:sz="8" w:space="0" w:color="808080"/>
            </w:tcBorders>
            <w:vAlign w:val="bottom"/>
          </w:tcPr>
          <w:p w14:paraId="3EE253A1" w14:textId="77777777" w:rsidR="00F95646" w:rsidRPr="008735B8" w:rsidRDefault="00F95646" w:rsidP="00CC6EE0">
            <w:pPr>
              <w:pStyle w:val="TableFirstLine"/>
              <w:rPr>
                <w:rFonts w:ascii="Arial" w:hAnsi="Arial"/>
              </w:rPr>
            </w:pPr>
            <w:r w:rsidRPr="008735B8">
              <w:rPr>
                <w:rFonts w:ascii="Arial" w:hAnsi="Arial"/>
              </w:rPr>
              <w:t>povinný audit roční účetní</w:t>
            </w:r>
            <w:r w:rsidR="00BA007E">
              <w:rPr>
                <w:rFonts w:ascii="Arial" w:hAnsi="Arial"/>
              </w:rPr>
              <w:t xml:space="preserve"> závěrky</w:t>
            </w:r>
            <w:r w:rsidRPr="008735B8">
              <w:rPr>
                <w:rFonts w:ascii="Arial" w:hAnsi="Arial"/>
              </w:rPr>
              <w:t xml:space="preserve"> </w:t>
            </w:r>
          </w:p>
          <w:p w14:paraId="0BAF2CA5" w14:textId="77777777" w:rsidR="00F95646" w:rsidRPr="008735B8" w:rsidRDefault="00F95646" w:rsidP="00CC6EE0">
            <w:pPr>
              <w:pStyle w:val="TableFirstLine"/>
              <w:rPr>
                <w:rFonts w:ascii="Arial" w:hAnsi="Arial"/>
              </w:rPr>
            </w:pPr>
            <w:r w:rsidRPr="008735B8">
              <w:rPr>
                <w:rFonts w:ascii="Arial" w:hAnsi="Arial"/>
              </w:rPr>
              <w:t>jiné ověřovací s</w:t>
            </w:r>
            <w:r w:rsidR="00BA007E">
              <w:rPr>
                <w:rFonts w:ascii="Arial" w:hAnsi="Arial"/>
              </w:rPr>
              <w:t>lužby</w:t>
            </w:r>
            <w:r w:rsidRPr="008735B8">
              <w:rPr>
                <w:rFonts w:ascii="Arial" w:hAnsi="Arial"/>
              </w:rPr>
              <w:t xml:space="preserve"> </w:t>
            </w:r>
          </w:p>
          <w:p w14:paraId="5A5071A8" w14:textId="77777777" w:rsidR="00F95646" w:rsidRPr="008735B8" w:rsidRDefault="00F95646" w:rsidP="00CC6EE0">
            <w:pPr>
              <w:pStyle w:val="TableFirstLine"/>
              <w:rPr>
                <w:rFonts w:ascii="Arial" w:hAnsi="Arial"/>
              </w:rPr>
            </w:pPr>
            <w:r w:rsidRPr="008735B8">
              <w:rPr>
                <w:rFonts w:ascii="Arial" w:hAnsi="Arial"/>
              </w:rPr>
              <w:t xml:space="preserve">daňové poradenství </w:t>
            </w:r>
          </w:p>
          <w:p w14:paraId="5B253151" w14:textId="77777777" w:rsidR="00F95646" w:rsidRPr="008735B8" w:rsidRDefault="00F95646" w:rsidP="001F6304">
            <w:pPr>
              <w:pStyle w:val="TableFirstLine"/>
              <w:rPr>
                <w:rFonts w:ascii="Arial" w:hAnsi="Arial"/>
              </w:rPr>
            </w:pPr>
            <w:r w:rsidRPr="008735B8">
              <w:rPr>
                <w:rFonts w:ascii="Arial" w:hAnsi="Arial"/>
              </w:rPr>
              <w:t xml:space="preserve">jiné </w:t>
            </w:r>
            <w:r w:rsidR="001F6304" w:rsidRPr="008735B8">
              <w:rPr>
                <w:rFonts w:ascii="Arial" w:hAnsi="Arial"/>
              </w:rPr>
              <w:t>neauditorské</w:t>
            </w:r>
            <w:r w:rsidRPr="008735B8">
              <w:rPr>
                <w:rFonts w:ascii="Arial" w:hAnsi="Arial"/>
              </w:rPr>
              <w:t xml:space="preserve"> služby </w:t>
            </w:r>
          </w:p>
        </w:tc>
        <w:tc>
          <w:tcPr>
            <w:tcW w:w="1985" w:type="dxa"/>
            <w:tcBorders>
              <w:top w:val="single" w:sz="8" w:space="0" w:color="808080"/>
            </w:tcBorders>
            <w:vAlign w:val="bottom"/>
          </w:tcPr>
          <w:p w14:paraId="3CE1D0DC" w14:textId="77777777"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14:paraId="3E1658FF" w14:textId="77777777" w:rsidR="00F95646" w:rsidRPr="008735B8" w:rsidRDefault="00F95646" w:rsidP="00CC6EE0">
            <w:pPr>
              <w:pStyle w:val="TableFirstLine"/>
              <w:tabs>
                <w:tab w:val="decimal" w:pos="1255"/>
              </w:tabs>
              <w:rPr>
                <w:rFonts w:ascii="Arial" w:hAnsi="Arial"/>
                <w:iCs/>
              </w:rPr>
            </w:pPr>
          </w:p>
        </w:tc>
      </w:tr>
      <w:tr w:rsidR="00F95646" w:rsidRPr="008735B8" w14:paraId="26AFF65A" w14:textId="77777777" w:rsidTr="00253349">
        <w:tc>
          <w:tcPr>
            <w:tcW w:w="2268" w:type="dxa"/>
            <w:tcBorders>
              <w:top w:val="single" w:sz="6" w:space="0" w:color="808080"/>
              <w:bottom w:val="single" w:sz="12" w:space="0" w:color="808080"/>
            </w:tcBorders>
            <w:vAlign w:val="bottom"/>
          </w:tcPr>
          <w:p w14:paraId="74E2E0C5" w14:textId="77777777"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14:paraId="3ED5D4AF" w14:textId="77777777"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14:paraId="2C4D25CD" w14:textId="77777777" w:rsidR="00F95646" w:rsidRPr="008735B8" w:rsidRDefault="00F95646" w:rsidP="00CC6EE0">
            <w:pPr>
              <w:pStyle w:val="TableLastLine"/>
              <w:tabs>
                <w:tab w:val="decimal" w:pos="1255"/>
              </w:tabs>
              <w:rPr>
                <w:rFonts w:ascii="Arial" w:hAnsi="Arial"/>
                <w:iCs/>
              </w:rPr>
            </w:pPr>
          </w:p>
        </w:tc>
      </w:tr>
    </w:tbl>
    <w:p w14:paraId="478A9C1C" w14:textId="77777777" w:rsidR="00944410" w:rsidRPr="008735B8" w:rsidRDefault="00944410" w:rsidP="00007674">
      <w:pPr>
        <w:spacing w:before="240"/>
        <w:rPr>
          <w:rFonts w:ascii="Arial" w:hAnsi="Arial"/>
        </w:rPr>
      </w:pPr>
      <w:r w:rsidRPr="008735B8">
        <w:rPr>
          <w:rFonts w:ascii="Arial" w:hAnsi="Arial"/>
        </w:rPr>
        <w:t>Položka služby představuje __________.</w:t>
      </w:r>
    </w:p>
    <w:p w14:paraId="2B93A79A" w14:textId="2920380F" w:rsidR="00632F0F" w:rsidRPr="008735B8" w:rsidRDefault="00632F0F" w:rsidP="00632F0F">
      <w:pPr>
        <w:rPr>
          <w:rFonts w:ascii="Arial" w:hAnsi="Arial"/>
          <w:iCs/>
        </w:rPr>
      </w:pPr>
      <w:r w:rsidRPr="008735B8">
        <w:rPr>
          <w:rFonts w:ascii="Arial" w:hAnsi="Arial"/>
          <w:iCs/>
        </w:rPr>
        <w:t xml:space="preserve">Ostatní provozní výnosy tvoří </w:t>
      </w:r>
      <w:r w:rsidR="00BC47AB">
        <w:rPr>
          <w:rFonts w:ascii="Arial" w:hAnsi="Arial"/>
          <w:iCs/>
        </w:rPr>
        <w:t>zejména</w:t>
      </w:r>
      <w:r w:rsidR="00B10F85">
        <w:rPr>
          <w:rFonts w:ascii="Arial" w:hAnsi="Arial"/>
          <w:iCs/>
        </w:rPr>
        <w:t xml:space="preserve"> přijaté dotace z</w:t>
      </w:r>
      <w:r w:rsidR="002325F3">
        <w:rPr>
          <w:rFonts w:ascii="Arial" w:hAnsi="Arial"/>
          <w:iCs/>
        </w:rPr>
        <w:t> </w:t>
      </w:r>
      <w:r w:rsidR="00B10F85">
        <w:rPr>
          <w:rFonts w:ascii="Arial" w:hAnsi="Arial"/>
          <w:iCs/>
        </w:rPr>
        <w:t>programů Antivirus</w:t>
      </w:r>
      <w:r w:rsidR="00BC47AB">
        <w:rPr>
          <w:rFonts w:ascii="Arial" w:hAnsi="Arial"/>
          <w:iCs/>
        </w:rPr>
        <w:t xml:space="preserve"> ve výši</w:t>
      </w:r>
      <w:r w:rsidRPr="008735B8">
        <w:rPr>
          <w:rFonts w:ascii="Arial" w:hAnsi="Arial"/>
        </w:rPr>
        <w:t>_</w:t>
      </w:r>
      <w:r w:rsidR="00095E4A" w:rsidRPr="008735B8">
        <w:rPr>
          <w:rFonts w:ascii="Arial" w:hAnsi="Arial"/>
        </w:rPr>
        <w:t xml:space="preserve">___________ tis. Kč </w:t>
      </w:r>
      <w:r w:rsidR="001F6304">
        <w:rPr>
          <w:rFonts w:ascii="Arial" w:hAnsi="Arial"/>
        </w:rPr>
        <w:br/>
      </w:r>
      <w:r w:rsidR="00BC47AB">
        <w:rPr>
          <w:rFonts w:ascii="Arial" w:hAnsi="Arial"/>
        </w:rPr>
        <w:t xml:space="preserve">a dále </w:t>
      </w:r>
      <w:r w:rsidR="00BC47AB" w:rsidRPr="008735B8">
        <w:rPr>
          <w:rFonts w:ascii="Arial" w:hAnsi="Arial"/>
        </w:rPr>
        <w:t>__________</w:t>
      </w:r>
      <w:r w:rsidRPr="008735B8">
        <w:rPr>
          <w:rFonts w:ascii="Arial" w:hAnsi="Arial"/>
        </w:rPr>
        <w:t>.</w:t>
      </w:r>
    </w:p>
    <w:p w14:paraId="5A919915" w14:textId="77777777"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14:paraId="1EAAA82D" w14:textId="77777777"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14:paraId="14028F42" w14:textId="77777777"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14:paraId="413E8056" w14:textId="5413702A"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w:t>
      </w:r>
      <w:r w:rsidR="002325F3">
        <w:rPr>
          <w:rFonts w:ascii="Arial" w:hAnsi="Arial"/>
          <w:color w:val="FF0000"/>
        </w:rPr>
        <w:t> </w:t>
      </w:r>
      <w:r w:rsidRPr="00C048DB">
        <w:rPr>
          <w:rFonts w:ascii="Arial" w:hAnsi="Arial"/>
          <w:color w:val="FF0000"/>
        </w:rPr>
        <w:t>příloze.</w:t>
      </w:r>
    </w:p>
    <w:p w14:paraId="15CE4746" w14:textId="77777777"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14:paraId="25910EB7" w14:textId="77777777"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51BF78CC" w14:textId="77777777" w:rsidTr="00FE772C">
        <w:trPr>
          <w:trHeight w:val="424"/>
        </w:trPr>
        <w:tc>
          <w:tcPr>
            <w:tcW w:w="3213" w:type="dxa"/>
            <w:tcBorders>
              <w:top w:val="single" w:sz="12" w:space="0" w:color="808080"/>
              <w:bottom w:val="single" w:sz="8" w:space="0" w:color="808080"/>
            </w:tcBorders>
            <w:vAlign w:val="center"/>
          </w:tcPr>
          <w:p w14:paraId="48EE447E"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77C67095" w14:textId="77777777" w:rsidR="00C9226A" w:rsidRPr="008735B8" w:rsidRDefault="00985FE9" w:rsidP="00C06086">
            <w:pPr>
              <w:pStyle w:val="TableHeader"/>
              <w:rPr>
                <w:rFonts w:ascii="Arial" w:hAnsi="Arial"/>
                <w:iCs/>
              </w:rPr>
            </w:pPr>
            <w:r>
              <w:rPr>
                <w:rFonts w:ascii="Arial" w:hAnsi="Arial"/>
                <w:iCs/>
              </w:rPr>
              <w:t>20</w:t>
            </w:r>
            <w:r w:rsidR="00825654">
              <w:rPr>
                <w:rFonts w:ascii="Arial" w:hAnsi="Arial"/>
                <w:iCs/>
              </w:rPr>
              <w:t>2</w:t>
            </w:r>
            <w:r w:rsidR="00C06086">
              <w:rPr>
                <w:rFonts w:ascii="Arial" w:hAnsi="Arial"/>
                <w:iCs/>
              </w:rPr>
              <w:t>2</w:t>
            </w:r>
          </w:p>
        </w:tc>
        <w:tc>
          <w:tcPr>
            <w:tcW w:w="3213" w:type="dxa"/>
            <w:tcBorders>
              <w:top w:val="single" w:sz="12" w:space="0" w:color="808080"/>
              <w:bottom w:val="single" w:sz="8" w:space="0" w:color="808080"/>
            </w:tcBorders>
            <w:vAlign w:val="center"/>
          </w:tcPr>
          <w:p w14:paraId="12DA0A07" w14:textId="77777777"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C06086">
              <w:rPr>
                <w:rFonts w:ascii="Arial" w:hAnsi="Arial"/>
                <w:iCs/>
              </w:rPr>
              <w:t>1</w:t>
            </w:r>
          </w:p>
        </w:tc>
      </w:tr>
      <w:tr w:rsidR="00C9226A" w:rsidRPr="008735B8" w14:paraId="782317F4" w14:textId="77777777" w:rsidTr="00FE772C">
        <w:trPr>
          <w:trHeight w:val="424"/>
        </w:trPr>
        <w:tc>
          <w:tcPr>
            <w:tcW w:w="3213" w:type="dxa"/>
            <w:tcBorders>
              <w:top w:val="single" w:sz="8" w:space="0" w:color="808080"/>
            </w:tcBorders>
            <w:vAlign w:val="center"/>
          </w:tcPr>
          <w:p w14:paraId="398A042D" w14:textId="77777777"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14:paraId="7ECEF28F"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643C4B56"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4BB937C3" w14:textId="77777777" w:rsidTr="00FE772C">
        <w:trPr>
          <w:trHeight w:val="424"/>
        </w:trPr>
        <w:tc>
          <w:tcPr>
            <w:tcW w:w="3213" w:type="dxa"/>
            <w:vAlign w:val="center"/>
          </w:tcPr>
          <w:p w14:paraId="755AD330" w14:textId="77777777"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14:paraId="3864D9D7"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1005DB42"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5497B5B7" w14:textId="77777777" w:rsidTr="00FE772C">
        <w:trPr>
          <w:trHeight w:val="424"/>
        </w:trPr>
        <w:tc>
          <w:tcPr>
            <w:tcW w:w="3213" w:type="dxa"/>
            <w:vAlign w:val="center"/>
          </w:tcPr>
          <w:p w14:paraId="1B9D03F1" w14:textId="77777777" w:rsidR="00C9226A" w:rsidRPr="008735B8" w:rsidRDefault="00C9226A" w:rsidP="00FE772C">
            <w:pPr>
              <w:pStyle w:val="TableFirstLine"/>
              <w:tabs>
                <w:tab w:val="left" w:pos="319"/>
              </w:tabs>
              <w:rPr>
                <w:rFonts w:ascii="Arial" w:hAnsi="Arial"/>
                <w:iCs/>
              </w:rPr>
            </w:pPr>
            <w:r w:rsidRPr="008735B8">
              <w:rPr>
                <w:rFonts w:ascii="Arial" w:hAnsi="Arial"/>
                <w:iCs/>
              </w:rPr>
              <w:t>Povinný audit</w:t>
            </w:r>
            <w:r w:rsidR="00BA007E">
              <w:rPr>
                <w:rFonts w:ascii="Arial" w:hAnsi="Arial"/>
                <w:iCs/>
              </w:rPr>
              <w:t>*</w:t>
            </w:r>
          </w:p>
        </w:tc>
        <w:tc>
          <w:tcPr>
            <w:tcW w:w="3213" w:type="dxa"/>
            <w:vAlign w:val="center"/>
          </w:tcPr>
          <w:p w14:paraId="71ACEEB1"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124DFAB5"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32B6060C" w14:textId="77777777" w:rsidTr="00FE772C">
        <w:trPr>
          <w:trHeight w:val="424"/>
        </w:trPr>
        <w:tc>
          <w:tcPr>
            <w:tcW w:w="3213" w:type="dxa"/>
            <w:vAlign w:val="center"/>
          </w:tcPr>
          <w:p w14:paraId="5B22FDA7" w14:textId="77777777"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r w:rsidR="00BA007E">
              <w:rPr>
                <w:rFonts w:ascii="Arial" w:hAnsi="Arial"/>
                <w:iCs/>
              </w:rPr>
              <w:t>*</w:t>
            </w:r>
          </w:p>
        </w:tc>
        <w:tc>
          <w:tcPr>
            <w:tcW w:w="3213" w:type="dxa"/>
            <w:vAlign w:val="center"/>
          </w:tcPr>
          <w:p w14:paraId="6869D724"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3F6F7A5D"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1B2BF20E" w14:textId="77777777" w:rsidTr="00FE772C">
        <w:trPr>
          <w:trHeight w:val="424"/>
        </w:trPr>
        <w:tc>
          <w:tcPr>
            <w:tcW w:w="3213" w:type="dxa"/>
            <w:vAlign w:val="center"/>
          </w:tcPr>
          <w:p w14:paraId="0C12C00C" w14:textId="77777777" w:rsidR="00C9226A" w:rsidRPr="008735B8" w:rsidRDefault="00C9226A" w:rsidP="00FE772C">
            <w:pPr>
              <w:pStyle w:val="TableFirstLine"/>
              <w:tabs>
                <w:tab w:val="left" w:pos="319"/>
              </w:tabs>
              <w:rPr>
                <w:rFonts w:ascii="Arial" w:hAnsi="Arial"/>
                <w:iCs/>
              </w:rPr>
            </w:pPr>
            <w:r w:rsidRPr="008735B8">
              <w:rPr>
                <w:rFonts w:ascii="Arial" w:hAnsi="Arial"/>
                <w:iCs/>
              </w:rPr>
              <w:t>Daňové poradenství</w:t>
            </w:r>
          </w:p>
        </w:tc>
        <w:tc>
          <w:tcPr>
            <w:tcW w:w="3213" w:type="dxa"/>
            <w:vAlign w:val="center"/>
          </w:tcPr>
          <w:p w14:paraId="465E3CFD"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28568B55"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C017E39" w14:textId="77777777" w:rsidTr="00FE772C">
        <w:trPr>
          <w:trHeight w:val="424"/>
        </w:trPr>
        <w:tc>
          <w:tcPr>
            <w:tcW w:w="3213" w:type="dxa"/>
            <w:vAlign w:val="center"/>
          </w:tcPr>
          <w:p w14:paraId="7FF1C312" w14:textId="77777777" w:rsidR="00C9226A" w:rsidRPr="008735B8" w:rsidRDefault="00C9226A" w:rsidP="00FE772C">
            <w:pPr>
              <w:pStyle w:val="TableFirstLine"/>
              <w:tabs>
                <w:tab w:val="left" w:pos="319"/>
              </w:tabs>
              <w:rPr>
                <w:rFonts w:ascii="Arial" w:hAnsi="Arial"/>
                <w:iCs/>
              </w:rPr>
            </w:pPr>
            <w:r w:rsidRPr="008735B8">
              <w:rPr>
                <w:rFonts w:ascii="Arial" w:hAnsi="Arial"/>
                <w:iCs/>
              </w:rPr>
              <w:t>Jiné neaudito</w:t>
            </w:r>
            <w:r w:rsidR="00BA007E">
              <w:rPr>
                <w:rFonts w:ascii="Arial" w:hAnsi="Arial"/>
                <w:iCs/>
              </w:rPr>
              <w:t>rsk</w:t>
            </w:r>
            <w:r w:rsidRPr="008735B8">
              <w:rPr>
                <w:rFonts w:ascii="Arial" w:hAnsi="Arial"/>
                <w:iCs/>
              </w:rPr>
              <w:t>é služby</w:t>
            </w:r>
            <w:r w:rsidR="00BA007E">
              <w:rPr>
                <w:rFonts w:ascii="Arial" w:hAnsi="Arial"/>
                <w:iCs/>
              </w:rPr>
              <w:t>*</w:t>
            </w:r>
          </w:p>
        </w:tc>
        <w:tc>
          <w:tcPr>
            <w:tcW w:w="3213" w:type="dxa"/>
            <w:vAlign w:val="center"/>
          </w:tcPr>
          <w:p w14:paraId="78D58E62"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33C447C1"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E5B7FA8" w14:textId="77777777" w:rsidTr="00FE772C">
        <w:trPr>
          <w:trHeight w:val="424"/>
        </w:trPr>
        <w:tc>
          <w:tcPr>
            <w:tcW w:w="3213" w:type="dxa"/>
            <w:vAlign w:val="center"/>
          </w:tcPr>
          <w:p w14:paraId="305412A5" w14:textId="77777777"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14:paraId="245C17CA"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C095DAC"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6BCB49F" w14:textId="77777777" w:rsidTr="00FE772C">
        <w:trPr>
          <w:trHeight w:val="424"/>
        </w:trPr>
        <w:tc>
          <w:tcPr>
            <w:tcW w:w="3213" w:type="dxa"/>
            <w:vAlign w:val="center"/>
          </w:tcPr>
          <w:p w14:paraId="673D005C" w14:textId="77777777" w:rsidR="00C9226A" w:rsidRPr="008735B8" w:rsidRDefault="00C9226A" w:rsidP="00FE772C">
            <w:pPr>
              <w:pStyle w:val="TableFirstLine"/>
              <w:tabs>
                <w:tab w:val="left" w:pos="319"/>
              </w:tabs>
              <w:rPr>
                <w:rFonts w:ascii="Arial" w:hAnsi="Arial"/>
                <w:iCs/>
              </w:rPr>
            </w:pPr>
            <w:r w:rsidRPr="008735B8">
              <w:rPr>
                <w:rFonts w:ascii="Arial" w:hAnsi="Arial"/>
                <w:iCs/>
              </w:rPr>
              <w:t>Správa budovy</w:t>
            </w:r>
          </w:p>
        </w:tc>
        <w:tc>
          <w:tcPr>
            <w:tcW w:w="3213" w:type="dxa"/>
            <w:vAlign w:val="center"/>
          </w:tcPr>
          <w:p w14:paraId="2A43A955"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00C3E88A"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D16535B" w14:textId="77777777" w:rsidTr="00FE772C">
        <w:trPr>
          <w:trHeight w:val="424"/>
        </w:trPr>
        <w:tc>
          <w:tcPr>
            <w:tcW w:w="3213" w:type="dxa"/>
            <w:vAlign w:val="center"/>
          </w:tcPr>
          <w:p w14:paraId="406A2456"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14:paraId="4300BDE6"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0E820569"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7F15BC2" w14:textId="77777777" w:rsidTr="00FE772C">
        <w:trPr>
          <w:trHeight w:val="424"/>
        </w:trPr>
        <w:tc>
          <w:tcPr>
            <w:tcW w:w="3213" w:type="dxa"/>
            <w:tcBorders>
              <w:top w:val="single" w:sz="6" w:space="0" w:color="808080"/>
              <w:bottom w:val="single" w:sz="12" w:space="0" w:color="808080"/>
            </w:tcBorders>
            <w:vAlign w:val="center"/>
          </w:tcPr>
          <w:p w14:paraId="4C88851A" w14:textId="77777777" w:rsidR="00C9226A" w:rsidRPr="008735B8" w:rsidRDefault="00C9226A" w:rsidP="00FE772C">
            <w:pPr>
              <w:pStyle w:val="TableLastLine"/>
              <w:rPr>
                <w:rFonts w:ascii="Arial" w:hAnsi="Arial"/>
                <w:iCs/>
              </w:rPr>
            </w:pPr>
            <w:r w:rsidRPr="008735B8">
              <w:rPr>
                <w:rFonts w:ascii="Arial" w:hAnsi="Arial"/>
                <w:iCs/>
              </w:rPr>
              <w:lastRenderedPageBreak/>
              <w:t>Celkem</w:t>
            </w:r>
          </w:p>
        </w:tc>
        <w:tc>
          <w:tcPr>
            <w:tcW w:w="3213" w:type="dxa"/>
            <w:tcBorders>
              <w:top w:val="single" w:sz="6" w:space="0" w:color="808080"/>
              <w:bottom w:val="single" w:sz="12" w:space="0" w:color="808080"/>
            </w:tcBorders>
            <w:vAlign w:val="center"/>
          </w:tcPr>
          <w:p w14:paraId="2C671562"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09AC0967" w14:textId="77777777" w:rsidR="00C9226A" w:rsidRPr="008735B8" w:rsidRDefault="00C9226A" w:rsidP="00FE772C">
            <w:pPr>
              <w:pStyle w:val="TableLastLine"/>
              <w:tabs>
                <w:tab w:val="decimal" w:pos="1255"/>
              </w:tabs>
              <w:jc w:val="right"/>
              <w:rPr>
                <w:rFonts w:ascii="Arial" w:hAnsi="Arial"/>
                <w:iCs/>
              </w:rPr>
            </w:pPr>
          </w:p>
        </w:tc>
      </w:tr>
    </w:tbl>
    <w:p w14:paraId="7159E2D0" w14:textId="77777777" w:rsidR="00BA007E" w:rsidRPr="00BA007E" w:rsidRDefault="00BA007E" w:rsidP="000015B0">
      <w:pPr>
        <w:spacing w:before="240" w:after="120"/>
        <w:rPr>
          <w:rFonts w:ascii="Arial" w:hAnsi="Arial"/>
          <w:iCs/>
          <w:snapToGrid w:val="0"/>
          <w:sz w:val="16"/>
        </w:rPr>
      </w:pPr>
      <w:r w:rsidRPr="00BA007E">
        <w:rPr>
          <w:rFonts w:ascii="Arial" w:hAnsi="Arial"/>
          <w:iCs/>
          <w:snapToGrid w:val="0"/>
          <w:sz w:val="16"/>
        </w:rPr>
        <w:t>* Tvoří odměnu statutárního auditora</w:t>
      </w:r>
    </w:p>
    <w:p w14:paraId="205F2E64" w14:textId="77777777"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4CF9B488" w14:textId="77777777" w:rsidTr="00FE772C">
        <w:trPr>
          <w:trHeight w:val="304"/>
        </w:trPr>
        <w:tc>
          <w:tcPr>
            <w:tcW w:w="3213" w:type="dxa"/>
            <w:tcBorders>
              <w:top w:val="single" w:sz="12" w:space="0" w:color="808080"/>
              <w:bottom w:val="single" w:sz="8" w:space="0" w:color="808080"/>
            </w:tcBorders>
            <w:vAlign w:val="center"/>
          </w:tcPr>
          <w:p w14:paraId="7E836A4C"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1291D9C0" w14:textId="77777777" w:rsidR="00C9226A" w:rsidRPr="008735B8" w:rsidRDefault="00825654" w:rsidP="00C06086">
            <w:pPr>
              <w:pStyle w:val="TableHeader"/>
              <w:rPr>
                <w:rFonts w:ascii="Arial" w:hAnsi="Arial"/>
                <w:iCs/>
              </w:rPr>
            </w:pPr>
            <w:r>
              <w:rPr>
                <w:rFonts w:ascii="Arial" w:hAnsi="Arial"/>
                <w:iCs/>
              </w:rPr>
              <w:t>202</w:t>
            </w:r>
            <w:r w:rsidR="00C06086">
              <w:rPr>
                <w:rFonts w:ascii="Arial" w:hAnsi="Arial"/>
                <w:iCs/>
              </w:rPr>
              <w:t>2</w:t>
            </w:r>
          </w:p>
        </w:tc>
        <w:tc>
          <w:tcPr>
            <w:tcW w:w="3213" w:type="dxa"/>
            <w:tcBorders>
              <w:top w:val="single" w:sz="12" w:space="0" w:color="808080"/>
              <w:bottom w:val="single" w:sz="8" w:space="0" w:color="808080"/>
            </w:tcBorders>
            <w:vAlign w:val="center"/>
          </w:tcPr>
          <w:p w14:paraId="005B6336" w14:textId="77777777"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C06086">
              <w:rPr>
                <w:rFonts w:ascii="Arial" w:hAnsi="Arial"/>
                <w:iCs/>
              </w:rPr>
              <w:t>1</w:t>
            </w:r>
          </w:p>
        </w:tc>
      </w:tr>
      <w:tr w:rsidR="00C9226A" w:rsidRPr="008735B8" w14:paraId="585FFDF5" w14:textId="77777777" w:rsidTr="00FE772C">
        <w:trPr>
          <w:trHeight w:val="304"/>
        </w:trPr>
        <w:tc>
          <w:tcPr>
            <w:tcW w:w="3213" w:type="dxa"/>
            <w:tcBorders>
              <w:top w:val="single" w:sz="8" w:space="0" w:color="808080"/>
            </w:tcBorders>
            <w:vAlign w:val="center"/>
          </w:tcPr>
          <w:p w14:paraId="228F9BCD" w14:textId="77777777" w:rsidR="00BC47AB" w:rsidRDefault="00BC47AB" w:rsidP="00FE772C">
            <w:pPr>
              <w:pStyle w:val="TableFirstLine"/>
              <w:rPr>
                <w:rFonts w:ascii="Arial" w:hAnsi="Arial"/>
                <w:iCs/>
              </w:rPr>
            </w:pPr>
            <w:r>
              <w:rPr>
                <w:rFonts w:ascii="Arial" w:hAnsi="Arial"/>
                <w:iCs/>
              </w:rPr>
              <w:t>Přijaté dotace</w:t>
            </w:r>
            <w:r w:rsidR="002F6BC2">
              <w:rPr>
                <w:rFonts w:ascii="Arial" w:hAnsi="Arial"/>
                <w:iCs/>
              </w:rPr>
              <w:t xml:space="preserve"> </w:t>
            </w:r>
            <w:proofErr w:type="gramStart"/>
            <w:r w:rsidR="002F6BC2">
              <w:rPr>
                <w:rFonts w:ascii="Arial" w:hAnsi="Arial"/>
                <w:iCs/>
              </w:rPr>
              <w:t xml:space="preserve">z  </w:t>
            </w:r>
            <w:r w:rsidR="003B3CBB" w:rsidRPr="008735B8">
              <w:rPr>
                <w:rFonts w:ascii="Arial" w:hAnsi="Arial"/>
              </w:rPr>
              <w:t>_</w:t>
            </w:r>
            <w:proofErr w:type="gramEnd"/>
            <w:r w:rsidR="003B3CBB" w:rsidRPr="008735B8">
              <w:rPr>
                <w:rFonts w:ascii="Arial" w:hAnsi="Arial"/>
              </w:rPr>
              <w:t xml:space="preserve">_________ </w:t>
            </w:r>
            <w:r w:rsidR="002F6BC2" w:rsidRPr="002F6BC2">
              <w:rPr>
                <w:rFonts w:ascii="Arial" w:hAnsi="Arial"/>
                <w:iCs/>
                <w:u w:val="single"/>
              </w:rPr>
              <w:t xml:space="preserve">           </w:t>
            </w:r>
          </w:p>
          <w:p w14:paraId="7A58D9E4" w14:textId="77777777"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14:paraId="3DABF88A"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096A9197"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A18BC7E" w14:textId="77777777" w:rsidTr="00FE772C">
        <w:trPr>
          <w:trHeight w:val="304"/>
        </w:trPr>
        <w:tc>
          <w:tcPr>
            <w:tcW w:w="3213" w:type="dxa"/>
            <w:tcBorders>
              <w:bottom w:val="single" w:sz="12" w:space="0" w:color="808080"/>
            </w:tcBorders>
            <w:vAlign w:val="center"/>
          </w:tcPr>
          <w:p w14:paraId="759E915E"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14:paraId="5F3BBC88" w14:textId="77777777"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14:paraId="11BC9124" w14:textId="77777777" w:rsidR="00C9226A" w:rsidRPr="008735B8" w:rsidRDefault="00C9226A" w:rsidP="00FE772C">
            <w:pPr>
              <w:pStyle w:val="TableFirstLine"/>
              <w:tabs>
                <w:tab w:val="decimal" w:pos="1255"/>
              </w:tabs>
              <w:jc w:val="right"/>
              <w:rPr>
                <w:rFonts w:ascii="Arial" w:hAnsi="Arial"/>
                <w:iCs/>
              </w:rPr>
            </w:pPr>
          </w:p>
        </w:tc>
      </w:tr>
    </w:tbl>
    <w:p w14:paraId="7203D9E7" w14:textId="77777777"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038D81CA" w14:textId="77777777" w:rsidTr="00FE772C">
        <w:trPr>
          <w:trHeight w:val="424"/>
        </w:trPr>
        <w:tc>
          <w:tcPr>
            <w:tcW w:w="3213" w:type="dxa"/>
            <w:tcBorders>
              <w:top w:val="single" w:sz="12" w:space="0" w:color="808080"/>
              <w:bottom w:val="single" w:sz="8" w:space="0" w:color="808080"/>
            </w:tcBorders>
            <w:vAlign w:val="center"/>
          </w:tcPr>
          <w:p w14:paraId="18CB7299"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4FF81ED7" w14:textId="77777777" w:rsidR="00C9226A" w:rsidRPr="008735B8" w:rsidRDefault="00825654" w:rsidP="00C06086">
            <w:pPr>
              <w:pStyle w:val="TableHeader"/>
              <w:rPr>
                <w:rFonts w:ascii="Arial" w:hAnsi="Arial"/>
                <w:iCs/>
              </w:rPr>
            </w:pPr>
            <w:r>
              <w:rPr>
                <w:rFonts w:ascii="Arial" w:hAnsi="Arial"/>
                <w:iCs/>
              </w:rPr>
              <w:t>202</w:t>
            </w:r>
            <w:r w:rsidR="00C06086">
              <w:rPr>
                <w:rFonts w:ascii="Arial" w:hAnsi="Arial"/>
                <w:iCs/>
              </w:rPr>
              <w:t>2</w:t>
            </w:r>
          </w:p>
        </w:tc>
        <w:tc>
          <w:tcPr>
            <w:tcW w:w="3213" w:type="dxa"/>
            <w:tcBorders>
              <w:top w:val="single" w:sz="12" w:space="0" w:color="808080"/>
              <w:bottom w:val="single" w:sz="8" w:space="0" w:color="808080"/>
            </w:tcBorders>
            <w:vAlign w:val="center"/>
          </w:tcPr>
          <w:p w14:paraId="7CC3EDFA" w14:textId="77777777"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C06086">
              <w:rPr>
                <w:rFonts w:ascii="Arial" w:hAnsi="Arial"/>
                <w:iCs/>
              </w:rPr>
              <w:t>1</w:t>
            </w:r>
          </w:p>
        </w:tc>
      </w:tr>
      <w:tr w:rsidR="00C9226A" w:rsidRPr="008735B8" w14:paraId="2785C5B1" w14:textId="77777777" w:rsidTr="00FE772C">
        <w:trPr>
          <w:trHeight w:val="424"/>
        </w:trPr>
        <w:tc>
          <w:tcPr>
            <w:tcW w:w="3213" w:type="dxa"/>
            <w:tcBorders>
              <w:top w:val="single" w:sz="8" w:space="0" w:color="808080"/>
              <w:bottom w:val="nil"/>
            </w:tcBorders>
            <w:vAlign w:val="center"/>
          </w:tcPr>
          <w:p w14:paraId="66B8E07F" w14:textId="77777777"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14:paraId="5D89583A"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14:paraId="790A9F14"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46327F1" w14:textId="77777777" w:rsidTr="00FE772C">
        <w:trPr>
          <w:trHeight w:val="424"/>
        </w:trPr>
        <w:tc>
          <w:tcPr>
            <w:tcW w:w="3213" w:type="dxa"/>
            <w:tcBorders>
              <w:top w:val="nil"/>
            </w:tcBorders>
            <w:vAlign w:val="center"/>
          </w:tcPr>
          <w:p w14:paraId="51FDE1DB" w14:textId="77777777"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14:paraId="13CE5E23"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6EFE1471"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6B1450B" w14:textId="77777777" w:rsidTr="00FE772C">
        <w:trPr>
          <w:trHeight w:val="424"/>
        </w:trPr>
        <w:tc>
          <w:tcPr>
            <w:tcW w:w="3213" w:type="dxa"/>
            <w:tcBorders>
              <w:top w:val="nil"/>
            </w:tcBorders>
            <w:vAlign w:val="center"/>
          </w:tcPr>
          <w:p w14:paraId="0B0009D1" w14:textId="77777777"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14:paraId="1B85526C"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64B7B540" w14:textId="77777777" w:rsidR="00C9226A" w:rsidRPr="008735B8" w:rsidRDefault="00C9226A" w:rsidP="00FE772C">
            <w:pPr>
              <w:pStyle w:val="TableFirstLine"/>
              <w:tabs>
                <w:tab w:val="decimal" w:pos="1255"/>
              </w:tabs>
              <w:jc w:val="right"/>
              <w:rPr>
                <w:rFonts w:ascii="Arial" w:hAnsi="Arial"/>
                <w:iCs/>
              </w:rPr>
            </w:pPr>
          </w:p>
        </w:tc>
      </w:tr>
      <w:tr w:rsidR="00AE7960" w:rsidRPr="008735B8" w14:paraId="43C0B6B9" w14:textId="77777777" w:rsidTr="00FE772C">
        <w:trPr>
          <w:trHeight w:val="424"/>
        </w:trPr>
        <w:tc>
          <w:tcPr>
            <w:tcW w:w="3213" w:type="dxa"/>
            <w:tcBorders>
              <w:top w:val="nil"/>
            </w:tcBorders>
            <w:vAlign w:val="center"/>
          </w:tcPr>
          <w:p w14:paraId="09B2AD50" w14:textId="08C2D780" w:rsidR="00AE7960" w:rsidRPr="008735B8" w:rsidRDefault="00AE7960" w:rsidP="00FE772C">
            <w:pPr>
              <w:pStyle w:val="TableFirstLine"/>
              <w:rPr>
                <w:rFonts w:ascii="Arial" w:hAnsi="Arial"/>
                <w:iCs/>
              </w:rPr>
            </w:pPr>
            <w:r>
              <w:rPr>
                <w:rFonts w:ascii="Arial" w:hAnsi="Arial"/>
                <w:iCs/>
              </w:rPr>
              <w:t>Zisky/ztráty z</w:t>
            </w:r>
            <w:r w:rsidR="002325F3">
              <w:rPr>
                <w:rFonts w:ascii="Arial" w:hAnsi="Arial"/>
                <w:iCs/>
              </w:rPr>
              <w:t> </w:t>
            </w:r>
            <w:r>
              <w:rPr>
                <w:rFonts w:ascii="Arial" w:hAnsi="Arial"/>
                <w:iCs/>
              </w:rPr>
              <w:t>derivátů</w:t>
            </w:r>
          </w:p>
        </w:tc>
        <w:tc>
          <w:tcPr>
            <w:tcW w:w="3213" w:type="dxa"/>
            <w:tcBorders>
              <w:top w:val="nil"/>
            </w:tcBorders>
            <w:vAlign w:val="center"/>
          </w:tcPr>
          <w:p w14:paraId="26AF8259" w14:textId="77777777" w:rsidR="00AE7960" w:rsidRPr="008735B8" w:rsidRDefault="00AE7960" w:rsidP="00FE772C">
            <w:pPr>
              <w:pStyle w:val="TableFirstLine"/>
              <w:tabs>
                <w:tab w:val="decimal" w:pos="1255"/>
              </w:tabs>
              <w:jc w:val="right"/>
              <w:rPr>
                <w:rFonts w:ascii="Arial" w:hAnsi="Arial"/>
                <w:iCs/>
              </w:rPr>
            </w:pPr>
          </w:p>
        </w:tc>
        <w:tc>
          <w:tcPr>
            <w:tcW w:w="3213" w:type="dxa"/>
            <w:tcBorders>
              <w:top w:val="nil"/>
            </w:tcBorders>
            <w:vAlign w:val="center"/>
          </w:tcPr>
          <w:p w14:paraId="36285139" w14:textId="77777777" w:rsidR="00AE7960" w:rsidRPr="008735B8" w:rsidRDefault="00AE7960" w:rsidP="00FE772C">
            <w:pPr>
              <w:pStyle w:val="TableFirstLine"/>
              <w:tabs>
                <w:tab w:val="decimal" w:pos="1255"/>
              </w:tabs>
              <w:jc w:val="right"/>
              <w:rPr>
                <w:rFonts w:ascii="Arial" w:hAnsi="Arial"/>
                <w:iCs/>
              </w:rPr>
            </w:pPr>
          </w:p>
        </w:tc>
      </w:tr>
      <w:tr w:rsidR="00C9226A" w:rsidRPr="008735B8" w14:paraId="57A187E5" w14:textId="77777777" w:rsidTr="00FE772C">
        <w:trPr>
          <w:trHeight w:val="424"/>
        </w:trPr>
        <w:tc>
          <w:tcPr>
            <w:tcW w:w="3213" w:type="dxa"/>
            <w:vAlign w:val="center"/>
          </w:tcPr>
          <w:p w14:paraId="532EA7D4"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14:paraId="3FE95AF0"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6528ABE"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A2BA20C" w14:textId="77777777" w:rsidTr="00FE772C">
        <w:trPr>
          <w:trHeight w:val="424"/>
        </w:trPr>
        <w:tc>
          <w:tcPr>
            <w:tcW w:w="3213" w:type="dxa"/>
            <w:tcBorders>
              <w:top w:val="single" w:sz="6" w:space="0" w:color="808080"/>
              <w:bottom w:val="single" w:sz="12" w:space="0" w:color="808080"/>
            </w:tcBorders>
            <w:vAlign w:val="center"/>
          </w:tcPr>
          <w:p w14:paraId="6AE7332E"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42A3677E"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11C62950" w14:textId="77777777" w:rsidR="00C9226A" w:rsidRPr="008735B8" w:rsidRDefault="00C9226A" w:rsidP="00FE772C">
            <w:pPr>
              <w:pStyle w:val="TableLastLine"/>
              <w:tabs>
                <w:tab w:val="decimal" w:pos="1255"/>
              </w:tabs>
              <w:jc w:val="right"/>
              <w:rPr>
                <w:rFonts w:ascii="Arial" w:hAnsi="Arial"/>
                <w:iCs/>
              </w:rPr>
            </w:pPr>
          </w:p>
        </w:tc>
      </w:tr>
    </w:tbl>
    <w:p w14:paraId="76F4AB34" w14:textId="77777777" w:rsidR="005C6D57" w:rsidRDefault="005C6D57" w:rsidP="00D50719">
      <w:pPr>
        <w:pStyle w:val="Nadpis1"/>
        <w:numPr>
          <w:ilvl w:val="0"/>
          <w:numId w:val="1"/>
        </w:numPr>
        <w:rPr>
          <w:rFonts w:ascii="Arial" w:hAnsi="Arial"/>
          <w:sz w:val="24"/>
          <w:szCs w:val="24"/>
          <w:u w:val="none"/>
        </w:rPr>
      </w:pPr>
      <w:bookmarkStart w:id="84" w:name="_Toc122429553"/>
      <w:r>
        <w:rPr>
          <w:rFonts w:ascii="Arial" w:hAnsi="Arial"/>
          <w:sz w:val="24"/>
          <w:szCs w:val="24"/>
          <w:u w:val="none"/>
        </w:rPr>
        <w:t>VZÁJEMNÁ ZÚČTOVÁNÍ</w:t>
      </w:r>
      <w:bookmarkEnd w:id="84"/>
    </w:p>
    <w:p w14:paraId="2358EC0B" w14:textId="35D1ED9E"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w:t>
      </w:r>
      <w:r w:rsidR="002325F3">
        <w:rPr>
          <w:rFonts w:ascii="Arial" w:hAnsi="Arial"/>
        </w:rPr>
        <w:t> </w:t>
      </w:r>
      <w:r w:rsidR="00525199">
        <w:rPr>
          <w:rFonts w:ascii="Arial" w:hAnsi="Arial"/>
        </w:rPr>
        <w:t xml:space="preserve">roce </w:t>
      </w:r>
      <w:r w:rsidR="00985FE9">
        <w:rPr>
          <w:rFonts w:ascii="Arial" w:hAnsi="Arial"/>
        </w:rPr>
        <w:t>20</w:t>
      </w:r>
      <w:r w:rsidR="00825654">
        <w:rPr>
          <w:rFonts w:ascii="Arial" w:hAnsi="Arial"/>
        </w:rPr>
        <w:t>2</w:t>
      </w:r>
      <w:r w:rsidR="00C06086">
        <w:rPr>
          <w:rFonts w:ascii="Arial" w:hAnsi="Arial"/>
        </w:rPr>
        <w:t>2</w:t>
      </w:r>
      <w:r w:rsidR="00525199">
        <w:rPr>
          <w:rFonts w:ascii="Arial" w:hAnsi="Arial"/>
        </w:rPr>
        <w:t xml:space="preserve"> a </w:t>
      </w:r>
      <w:r w:rsidR="008C6079">
        <w:rPr>
          <w:rFonts w:ascii="Arial" w:hAnsi="Arial"/>
        </w:rPr>
        <w:t>202</w:t>
      </w:r>
      <w:r w:rsidR="00C06086">
        <w:rPr>
          <w:rFonts w:ascii="Arial" w:hAnsi="Arial"/>
        </w:rPr>
        <w:t>1</w:t>
      </w:r>
      <w:r w:rsidR="00525199">
        <w:rPr>
          <w:rFonts w:ascii="Arial" w:hAnsi="Arial"/>
        </w:rPr>
        <w:t xml:space="preserve"> (v tis. Kč):</w:t>
      </w:r>
    </w:p>
    <w:p w14:paraId="2564291B" w14:textId="77777777"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14:paraId="0E89B2C0" w14:textId="77777777" w:rsidR="00867761" w:rsidRPr="00D50719" w:rsidRDefault="00D52BB9" w:rsidP="00D50719">
      <w:pPr>
        <w:pStyle w:val="Nadpis1"/>
        <w:numPr>
          <w:ilvl w:val="0"/>
          <w:numId w:val="1"/>
        </w:numPr>
        <w:rPr>
          <w:rFonts w:ascii="Arial" w:hAnsi="Arial"/>
          <w:sz w:val="24"/>
          <w:szCs w:val="24"/>
          <w:u w:val="none"/>
        </w:rPr>
      </w:pPr>
      <w:bookmarkStart w:id="85" w:name="_Toc122429554"/>
      <w:r>
        <w:rPr>
          <w:rFonts w:ascii="Arial" w:hAnsi="Arial"/>
          <w:sz w:val="24"/>
          <w:szCs w:val="24"/>
          <w:u w:val="none"/>
        </w:rPr>
        <w:t>SOUHRNNÁ VYKÁZANÍ TYPů ÚČETNÍCH PŘÍPADů</w:t>
      </w:r>
      <w:bookmarkEnd w:id="85"/>
    </w:p>
    <w:p w14:paraId="539B1D3B" w14:textId="51958F01" w:rsidR="00AC08BA" w:rsidRDefault="00867761" w:rsidP="00CC6EE0">
      <w:pPr>
        <w:spacing w:after="0"/>
        <w:rPr>
          <w:rFonts w:ascii="Arial" w:hAnsi="Arial"/>
        </w:rPr>
      </w:pPr>
      <w:r>
        <w:rPr>
          <w:rFonts w:ascii="Arial" w:hAnsi="Arial"/>
        </w:rPr>
        <w:t>Společnost v</w:t>
      </w:r>
      <w:r w:rsidR="002325F3">
        <w:rPr>
          <w:rFonts w:ascii="Arial" w:hAnsi="Arial"/>
        </w:rPr>
        <w:t> </w:t>
      </w:r>
      <w:r>
        <w:rPr>
          <w:rFonts w:ascii="Arial" w:hAnsi="Arial"/>
        </w:rPr>
        <w:t>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14:paraId="00BD4418" w14:textId="77777777"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14:paraId="77E9F028" w14:textId="719BF393"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zisky a ztráty z</w:t>
      </w:r>
      <w:r w:rsidR="002325F3">
        <w:rPr>
          <w:rFonts w:ascii="Arial" w:hAnsi="Arial"/>
          <w:i/>
        </w:rPr>
        <w:t> </w:t>
      </w:r>
      <w:r w:rsidRPr="00AC08BA">
        <w:rPr>
          <w:rFonts w:ascii="Arial" w:hAnsi="Arial"/>
          <w:i/>
        </w:rPr>
        <w:t xml:space="preserve">přecenění majetku a závazků na reálnou hodnotu, </w:t>
      </w:r>
    </w:p>
    <w:p w14:paraId="64AF2B83" w14:textId="06DC42EB"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t>pohledávky a závazky, s</w:t>
      </w:r>
      <w:r w:rsidR="002325F3">
        <w:rPr>
          <w:rFonts w:ascii="Arial" w:hAnsi="Arial"/>
          <w:i/>
        </w:rPr>
        <w:t> </w:t>
      </w:r>
      <w:r w:rsidRPr="00AC08BA">
        <w:rPr>
          <w:rFonts w:ascii="Arial" w:hAnsi="Arial"/>
          <w:i/>
        </w:rPr>
        <w:t xml:space="preserve">výjimkou přijatých a poskytnutých záloh a závdavků, vůči téže fyzické nebo právnické osobě, které mají dobu splatnosti do jednoho roku a jsou vedeny ve stejných měnách, </w:t>
      </w:r>
    </w:p>
    <w:p w14:paraId="2F252512" w14:textId="77777777"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14:paraId="3F0BED45" w14:textId="58960C80"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w:t>
      </w:r>
      <w:r w:rsidR="002325F3">
        <w:rPr>
          <w:rFonts w:ascii="Arial" w:hAnsi="Arial"/>
          <w:i/>
        </w:rPr>
        <w:t> </w:t>
      </w:r>
      <w:r w:rsidR="005E539C" w:rsidRPr="00AC08BA">
        <w:rPr>
          <w:rFonts w:ascii="Arial" w:hAnsi="Arial"/>
          <w:i/>
        </w:rPr>
        <w:t>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w:t>
      </w:r>
      <w:r w:rsidR="002325F3">
        <w:rPr>
          <w:rFonts w:ascii="Arial" w:hAnsi="Arial"/>
          <w:i/>
        </w:rPr>
        <w:t> </w:t>
      </w:r>
      <w:r w:rsidR="00867761" w:rsidRPr="00AC08BA">
        <w:rPr>
          <w:rFonts w:ascii="Arial" w:hAnsi="Arial"/>
          <w:i/>
        </w:rPr>
        <w:t>příjmů.</w:t>
      </w:r>
    </w:p>
    <w:p w14:paraId="479A3FB7" w14:textId="77777777" w:rsidR="002B6109" w:rsidRDefault="002B6109" w:rsidP="002B6109">
      <w:pPr>
        <w:pStyle w:val="Odstavecseseznamem"/>
        <w:spacing w:after="0"/>
        <w:ind w:left="0"/>
        <w:rPr>
          <w:rFonts w:ascii="Arial" w:hAnsi="Arial"/>
          <w:i/>
        </w:rPr>
      </w:pPr>
    </w:p>
    <w:p w14:paraId="038B2C8C" w14:textId="77777777" w:rsidR="00E75CEF" w:rsidRPr="00C941B6" w:rsidRDefault="006C4FC3" w:rsidP="00E75CEF">
      <w:pPr>
        <w:pStyle w:val="Nadpis1"/>
        <w:numPr>
          <w:ilvl w:val="0"/>
          <w:numId w:val="1"/>
        </w:numPr>
        <w:rPr>
          <w:rFonts w:ascii="Arial" w:hAnsi="Arial"/>
          <w:sz w:val="24"/>
          <w:szCs w:val="24"/>
          <w:u w:val="none"/>
        </w:rPr>
      </w:pPr>
      <w:bookmarkStart w:id="86" w:name="_Toc122429555"/>
      <w:r w:rsidRPr="00C941B6">
        <w:rPr>
          <w:rFonts w:ascii="Arial" w:hAnsi="Arial"/>
          <w:sz w:val="24"/>
          <w:szCs w:val="24"/>
          <w:u w:val="none"/>
        </w:rPr>
        <w:t>P</w:t>
      </w:r>
      <w:r w:rsidR="00E75CEF" w:rsidRPr="00C941B6">
        <w:rPr>
          <w:rFonts w:ascii="Arial" w:hAnsi="Arial"/>
          <w:sz w:val="24"/>
          <w:szCs w:val="24"/>
          <w:u w:val="none"/>
        </w:rPr>
        <w:t xml:space="preserve">ŘEDPOKLAD NEPŘETRŽITÉHO TRVÁNÍ </w:t>
      </w:r>
      <w:r w:rsidR="000277E4" w:rsidRPr="00C941B6">
        <w:rPr>
          <w:rFonts w:ascii="Arial" w:hAnsi="Arial"/>
          <w:sz w:val="24"/>
          <w:szCs w:val="24"/>
          <w:u w:val="none"/>
        </w:rPr>
        <w:t>S</w:t>
      </w:r>
      <w:r w:rsidR="00C53FBD" w:rsidRPr="00C941B6">
        <w:rPr>
          <w:rFonts w:ascii="Arial" w:hAnsi="Arial"/>
          <w:sz w:val="24"/>
          <w:szCs w:val="24"/>
          <w:u w:val="none"/>
        </w:rPr>
        <w:t>POLEČNOSTI</w:t>
      </w:r>
      <w:bookmarkEnd w:id="86"/>
    </w:p>
    <w:p w14:paraId="0D389AE7" w14:textId="77777777" w:rsidR="00B10F85" w:rsidRPr="00537E3C" w:rsidRDefault="00B10F85" w:rsidP="000015B0">
      <w:pPr>
        <w:spacing w:after="0"/>
        <w:rPr>
          <w:rFonts w:ascii="Arial" w:hAnsi="Arial"/>
          <w:bCs/>
        </w:rPr>
      </w:pPr>
      <w:r w:rsidRPr="00537E3C">
        <w:rPr>
          <w:rFonts w:ascii="Arial" w:hAnsi="Arial"/>
          <w:bCs/>
          <w:i/>
          <w:color w:val="FF0000"/>
        </w:rPr>
        <w:t xml:space="preserve">Níže uvedené příklady jsou pouze ilustrativní a je nutné je upravit dle </w:t>
      </w:r>
      <w:r w:rsidR="004704F1" w:rsidRPr="00537E3C">
        <w:rPr>
          <w:rFonts w:ascii="Arial" w:hAnsi="Arial"/>
          <w:bCs/>
          <w:i/>
          <w:color w:val="FF0000"/>
        </w:rPr>
        <w:t>specifické</w:t>
      </w:r>
      <w:r w:rsidRPr="00537E3C">
        <w:rPr>
          <w:rFonts w:ascii="Arial" w:hAnsi="Arial"/>
          <w:bCs/>
          <w:i/>
          <w:color w:val="FF0000"/>
        </w:rPr>
        <w:t xml:space="preserve"> situace společnosti</w:t>
      </w:r>
      <w:r w:rsidRPr="00537E3C">
        <w:rPr>
          <w:rFonts w:ascii="Arial" w:hAnsi="Arial"/>
          <w:bCs/>
        </w:rPr>
        <w:t>.</w:t>
      </w:r>
    </w:p>
    <w:p w14:paraId="4F9B518E" w14:textId="73F8AC69" w:rsidR="00594F85" w:rsidRPr="00537E3C" w:rsidRDefault="00704F34" w:rsidP="000015B0">
      <w:pPr>
        <w:spacing w:after="0"/>
        <w:rPr>
          <w:rFonts w:ascii="Arial" w:hAnsi="Arial"/>
          <w:bCs/>
        </w:rPr>
      </w:pPr>
      <w:r w:rsidRPr="00537E3C">
        <w:rPr>
          <w:rFonts w:ascii="Arial" w:hAnsi="Arial"/>
          <w:bCs/>
        </w:rPr>
        <w:br/>
      </w:r>
      <w:r w:rsidR="00594F85" w:rsidRPr="00537E3C">
        <w:rPr>
          <w:rFonts w:ascii="Arial" w:hAnsi="Arial"/>
          <w:bCs/>
        </w:rPr>
        <w:t>a)</w:t>
      </w:r>
    </w:p>
    <w:p w14:paraId="149492EC" w14:textId="5C769434" w:rsidR="00BC47AB" w:rsidRPr="00C941B6" w:rsidRDefault="00BC47AB" w:rsidP="000015B0">
      <w:pPr>
        <w:spacing w:after="0"/>
        <w:rPr>
          <w:rFonts w:ascii="Arial" w:hAnsi="Arial"/>
        </w:rPr>
      </w:pPr>
      <w:r w:rsidRPr="00C941B6">
        <w:rPr>
          <w:rFonts w:ascii="Arial" w:hAnsi="Arial"/>
          <w:bCs/>
        </w:rPr>
        <w:t xml:space="preserve">Podnikání </w:t>
      </w:r>
      <w:r w:rsidR="008E63FF" w:rsidRPr="00C941B6">
        <w:rPr>
          <w:rFonts w:ascii="Arial" w:hAnsi="Arial"/>
          <w:bCs/>
        </w:rPr>
        <w:t>s</w:t>
      </w:r>
      <w:r w:rsidRPr="00C941B6">
        <w:rPr>
          <w:rFonts w:ascii="Arial" w:hAnsi="Arial"/>
          <w:bCs/>
        </w:rPr>
        <w:t>polečnosti bylo v</w:t>
      </w:r>
      <w:r w:rsidR="002325F3" w:rsidRPr="00C941B6">
        <w:rPr>
          <w:rFonts w:ascii="Arial" w:hAnsi="Arial"/>
          <w:bCs/>
        </w:rPr>
        <w:t> </w:t>
      </w:r>
      <w:r w:rsidRPr="00C941B6">
        <w:rPr>
          <w:rFonts w:ascii="Arial" w:hAnsi="Arial"/>
          <w:bCs/>
        </w:rPr>
        <w:t>roce 20</w:t>
      </w:r>
      <w:r w:rsidR="00C94342" w:rsidRPr="00C941B6">
        <w:rPr>
          <w:rFonts w:ascii="Arial" w:hAnsi="Arial"/>
          <w:bCs/>
        </w:rPr>
        <w:t>22</w:t>
      </w:r>
      <w:r w:rsidRPr="00C941B6">
        <w:rPr>
          <w:rFonts w:ascii="Arial" w:hAnsi="Arial"/>
          <w:bCs/>
        </w:rPr>
        <w:t xml:space="preserve"> významně ovlivněno dopady </w:t>
      </w:r>
      <w:r w:rsidR="00C94342" w:rsidRPr="00C941B6">
        <w:rPr>
          <w:rFonts w:ascii="Arial" w:hAnsi="Arial"/>
          <w:bCs/>
        </w:rPr>
        <w:t>vojenského konfliktu na Ukrajině a souvisejícími sankcemi</w:t>
      </w:r>
      <w:r w:rsidR="002325F3" w:rsidRPr="00C941B6">
        <w:rPr>
          <w:rFonts w:ascii="Arial" w:hAnsi="Arial"/>
          <w:bCs/>
        </w:rPr>
        <w:t xml:space="preserve"> vůči Rusku</w:t>
      </w:r>
      <w:r w:rsidRPr="00C941B6">
        <w:rPr>
          <w:rFonts w:ascii="Arial" w:hAnsi="Arial"/>
          <w:bCs/>
        </w:rPr>
        <w:t xml:space="preserve">. Nejvýznamnější dopady </w:t>
      </w:r>
      <w:r w:rsidRPr="00C941B6">
        <w:rPr>
          <w:rFonts w:ascii="Arial" w:hAnsi="Arial"/>
          <w:i/>
          <w:color w:val="FF0000"/>
        </w:rPr>
        <w:t>(vyberte</w:t>
      </w:r>
      <w:r w:rsidR="00095E4A" w:rsidRPr="00C941B6">
        <w:rPr>
          <w:rFonts w:ascii="Arial" w:hAnsi="Arial"/>
          <w:i/>
          <w:color w:val="FF0000"/>
        </w:rPr>
        <w:t>,</w:t>
      </w:r>
      <w:r w:rsidRPr="00C941B6">
        <w:rPr>
          <w:rFonts w:ascii="Arial" w:hAnsi="Arial"/>
          <w:i/>
          <w:color w:val="FF0000"/>
        </w:rPr>
        <w:t xml:space="preserve"> popř. doplňte)</w:t>
      </w:r>
      <w:r w:rsidRPr="00C941B6">
        <w:rPr>
          <w:rFonts w:ascii="Arial" w:hAnsi="Arial"/>
        </w:rPr>
        <w:t>:</w:t>
      </w:r>
    </w:p>
    <w:p w14:paraId="22D53583" w14:textId="77777777" w:rsidR="00BC47AB" w:rsidRPr="00C941B6" w:rsidRDefault="00C94342" w:rsidP="00BC47AB">
      <w:pPr>
        <w:pStyle w:val="Odstavecseseznamem"/>
        <w:numPr>
          <w:ilvl w:val="0"/>
          <w:numId w:val="24"/>
        </w:numPr>
        <w:spacing w:after="0"/>
        <w:rPr>
          <w:rFonts w:ascii="Arial" w:hAnsi="Arial"/>
          <w:bCs/>
        </w:rPr>
      </w:pPr>
      <w:r w:rsidRPr="00C941B6">
        <w:rPr>
          <w:rFonts w:ascii="Arial" w:hAnsi="Arial"/>
          <w:bCs/>
        </w:rPr>
        <w:t>Ztráta zákazníků</w:t>
      </w:r>
    </w:p>
    <w:p w14:paraId="6872AAE5" w14:textId="77777777" w:rsidR="00BC47AB" w:rsidRPr="00C941B6" w:rsidRDefault="00C94342" w:rsidP="00BC47AB">
      <w:pPr>
        <w:pStyle w:val="Odstavecseseznamem"/>
        <w:numPr>
          <w:ilvl w:val="0"/>
          <w:numId w:val="24"/>
        </w:numPr>
        <w:spacing w:after="0"/>
        <w:rPr>
          <w:rFonts w:ascii="Arial" w:hAnsi="Arial"/>
          <w:bCs/>
        </w:rPr>
      </w:pPr>
      <w:r w:rsidRPr="00C941B6">
        <w:rPr>
          <w:rFonts w:ascii="Arial" w:hAnsi="Arial"/>
          <w:bCs/>
        </w:rPr>
        <w:lastRenderedPageBreak/>
        <w:t>Narušení dodavatelského řetězce a extrémní nárůst cen</w:t>
      </w:r>
    </w:p>
    <w:p w14:paraId="1212F7E6" w14:textId="77777777" w:rsidR="00BC47AB" w:rsidRPr="00C941B6" w:rsidRDefault="00BC47AB" w:rsidP="00BC47AB">
      <w:pPr>
        <w:pStyle w:val="Odstavecseseznamem"/>
        <w:numPr>
          <w:ilvl w:val="0"/>
          <w:numId w:val="24"/>
        </w:numPr>
        <w:spacing w:after="0"/>
        <w:rPr>
          <w:rFonts w:ascii="Arial" w:hAnsi="Arial"/>
          <w:bCs/>
        </w:rPr>
      </w:pPr>
    </w:p>
    <w:p w14:paraId="7CBCEAD3" w14:textId="77777777" w:rsidR="00B10F85" w:rsidRPr="00C941B6" w:rsidRDefault="00B10F85" w:rsidP="00BC47AB">
      <w:pPr>
        <w:pStyle w:val="Odstavecseseznamem"/>
        <w:numPr>
          <w:ilvl w:val="0"/>
          <w:numId w:val="24"/>
        </w:numPr>
        <w:spacing w:after="0"/>
        <w:rPr>
          <w:rFonts w:ascii="Arial" w:hAnsi="Arial"/>
          <w:bCs/>
        </w:rPr>
      </w:pPr>
      <w:r w:rsidRPr="00C941B6">
        <w:rPr>
          <w:rFonts w:ascii="Arial" w:hAnsi="Arial"/>
          <w:bCs/>
        </w:rPr>
        <w:t>…….</w:t>
      </w:r>
    </w:p>
    <w:p w14:paraId="76898A4C" w14:textId="77777777" w:rsidR="00B10F85" w:rsidRPr="00C941B6" w:rsidRDefault="00B10F85" w:rsidP="00AF7734">
      <w:pPr>
        <w:spacing w:after="0"/>
        <w:rPr>
          <w:rFonts w:ascii="Arial" w:hAnsi="Arial"/>
          <w:bCs/>
        </w:rPr>
      </w:pPr>
    </w:p>
    <w:p w14:paraId="2545C68D" w14:textId="77777777" w:rsidR="00B10F85" w:rsidRDefault="00B10F85" w:rsidP="00AF7734">
      <w:pPr>
        <w:spacing w:after="0"/>
        <w:rPr>
          <w:rFonts w:ascii="Arial" w:hAnsi="Arial"/>
          <w:bCs/>
        </w:rPr>
      </w:pPr>
      <w:r w:rsidRPr="00C941B6">
        <w:rPr>
          <w:rFonts w:ascii="Arial" w:hAnsi="Arial"/>
          <w:bCs/>
        </w:rPr>
        <w:t>V dů</w:t>
      </w:r>
      <w:r w:rsidR="004704F1" w:rsidRPr="00C941B6">
        <w:rPr>
          <w:rFonts w:ascii="Arial" w:hAnsi="Arial"/>
          <w:bCs/>
        </w:rPr>
        <w:t>s</w:t>
      </w:r>
      <w:r w:rsidRPr="00C941B6">
        <w:rPr>
          <w:rFonts w:ascii="Arial" w:hAnsi="Arial"/>
          <w:bCs/>
        </w:rPr>
        <w:t xml:space="preserve">ledku výše uvedeného bylo závažným způsobem narušeno podnikání </w:t>
      </w:r>
      <w:r w:rsidR="004704F1" w:rsidRPr="00C941B6">
        <w:rPr>
          <w:rFonts w:ascii="Arial" w:hAnsi="Arial"/>
          <w:bCs/>
        </w:rPr>
        <w:t>s</w:t>
      </w:r>
      <w:r w:rsidRPr="00C941B6">
        <w:rPr>
          <w:rFonts w:ascii="Arial" w:hAnsi="Arial"/>
          <w:bCs/>
        </w:rPr>
        <w:t>polečnosti a její finanční stabilita</w:t>
      </w:r>
      <w:r w:rsidR="00440527" w:rsidRPr="00C941B6">
        <w:rPr>
          <w:rFonts w:ascii="Arial" w:hAnsi="Arial"/>
          <w:bCs/>
        </w:rPr>
        <w:t>. V</w:t>
      </w:r>
      <w:r w:rsidRPr="00C941B6">
        <w:rPr>
          <w:rFonts w:ascii="Arial" w:hAnsi="Arial"/>
          <w:bCs/>
        </w:rPr>
        <w:t>zhledem k nemožnosti spolehlivě předvídat další vývoj, existuje nejist</w:t>
      </w:r>
      <w:r w:rsidR="004704F1" w:rsidRPr="00C941B6">
        <w:rPr>
          <w:rFonts w:ascii="Arial" w:hAnsi="Arial"/>
          <w:bCs/>
        </w:rPr>
        <w:t>ota</w:t>
      </w:r>
      <w:r w:rsidRPr="00C941B6">
        <w:rPr>
          <w:rFonts w:ascii="Arial" w:hAnsi="Arial"/>
          <w:bCs/>
        </w:rPr>
        <w:t>, zda bude společnost v dohledné budoucnosti schopna nepřetržitě pokračovat ve své činnosti a zda bude schopna v rámci běžného podnikání realizovat svá aktiva nebo dostát svým závazkům. Nepřetržité trvání společnosti je závislé na</w:t>
      </w:r>
      <w:r w:rsidR="004704F1" w:rsidRPr="00C941B6">
        <w:rPr>
          <w:rFonts w:ascii="Arial" w:hAnsi="Arial"/>
          <w:bCs/>
        </w:rPr>
        <w:t xml:space="preserve"> </w:t>
      </w:r>
      <w:r w:rsidRPr="00C941B6">
        <w:rPr>
          <w:rFonts w:ascii="Arial" w:hAnsi="Arial"/>
          <w:bCs/>
        </w:rPr>
        <w:t xml:space="preserve">dalším vývoji </w:t>
      </w:r>
      <w:r w:rsidR="00C94342" w:rsidRPr="00C941B6">
        <w:rPr>
          <w:rFonts w:ascii="Arial" w:hAnsi="Arial"/>
          <w:bCs/>
        </w:rPr>
        <w:t>vojenského konfliktu, rozsahu a délce trvání sankcí a souvisejících změn v ekonomice, zejména růstu cen energií a jiných vstupů</w:t>
      </w:r>
      <w:r w:rsidRPr="00C941B6">
        <w:rPr>
          <w:rFonts w:ascii="Arial" w:hAnsi="Arial"/>
          <w:bCs/>
        </w:rPr>
        <w:t>. Účetní závěrka k 31. prosinci 202</w:t>
      </w:r>
      <w:r w:rsidR="00C94342" w:rsidRPr="00C941B6">
        <w:rPr>
          <w:rFonts w:ascii="Arial" w:hAnsi="Arial"/>
          <w:bCs/>
        </w:rPr>
        <w:t>2</w:t>
      </w:r>
      <w:r w:rsidRPr="00C941B6">
        <w:rPr>
          <w:rFonts w:ascii="Arial" w:hAnsi="Arial"/>
          <w:bCs/>
        </w:rPr>
        <w:t xml:space="preserve"> byla sestavena za předpokladu nepřetržitého trvání společnosti. Přiložená účetní závěrka tudíž neobsahuje žádné úpravy, které by mohly z této nejistoty vyplývat.</w:t>
      </w:r>
    </w:p>
    <w:p w14:paraId="00DEDE80" w14:textId="77777777" w:rsidR="00C94342" w:rsidRDefault="00C94342" w:rsidP="00AF7734">
      <w:pPr>
        <w:spacing w:after="0"/>
        <w:rPr>
          <w:rFonts w:ascii="Arial" w:hAnsi="Arial"/>
          <w:bCs/>
        </w:rPr>
      </w:pPr>
    </w:p>
    <w:p w14:paraId="0D1207DC" w14:textId="040B38D4" w:rsidR="00C94342" w:rsidRDefault="00C94342" w:rsidP="00AF7734">
      <w:pPr>
        <w:spacing w:after="0"/>
        <w:rPr>
          <w:rFonts w:ascii="Arial" w:hAnsi="Arial"/>
          <w:bCs/>
        </w:rPr>
      </w:pPr>
      <w:r>
        <w:rPr>
          <w:rFonts w:ascii="Arial" w:hAnsi="Arial"/>
          <w:bCs/>
        </w:rPr>
        <w:t>b</w:t>
      </w:r>
      <w:r w:rsidR="00704F34">
        <w:rPr>
          <w:rFonts w:ascii="Arial" w:hAnsi="Arial"/>
          <w:bCs/>
        </w:rPr>
        <w:t>)</w:t>
      </w:r>
    </w:p>
    <w:p w14:paraId="07C427D3" w14:textId="292191CF" w:rsidR="00C94342" w:rsidRPr="00C941B6" w:rsidRDefault="00C94342" w:rsidP="00C94342">
      <w:pPr>
        <w:spacing w:after="0"/>
        <w:rPr>
          <w:rFonts w:ascii="Arial" w:hAnsi="Arial"/>
          <w:bCs/>
          <w:i/>
          <w:iCs/>
          <w:color w:val="FF0000"/>
        </w:rPr>
      </w:pPr>
      <w:r w:rsidRPr="00C941B6">
        <w:rPr>
          <w:rFonts w:ascii="Arial" w:hAnsi="Arial"/>
          <w:bCs/>
        </w:rPr>
        <w:t>Podnikání společnosti bylo v roce 2022 významně ovlivněno dopady extrémního růstu tržních cen energií. Společnost nebyla schopna tento růst zcela promítnout do prodejních cen.</w:t>
      </w:r>
      <w:r w:rsidR="00537E3C">
        <w:rPr>
          <w:rFonts w:ascii="Arial" w:hAnsi="Arial"/>
          <w:bCs/>
        </w:rPr>
        <w:t xml:space="preserve"> </w:t>
      </w:r>
      <w:r w:rsidR="00537E3C" w:rsidRPr="00C941B6">
        <w:rPr>
          <w:rFonts w:ascii="Arial" w:hAnsi="Arial"/>
          <w:bCs/>
          <w:i/>
          <w:iCs/>
          <w:color w:val="FF0000"/>
        </w:rPr>
        <w:t xml:space="preserve">(Tato situace </w:t>
      </w:r>
      <w:r w:rsidR="00537E3C" w:rsidRPr="00C941B6">
        <w:rPr>
          <w:rFonts w:ascii="Arial" w:hAnsi="Arial"/>
          <w:bCs/>
          <w:i/>
          <w:iCs/>
          <w:color w:val="FF0000"/>
        </w:rPr>
        <w:t>se týká zejména energeticky náročných provozů</w:t>
      </w:r>
      <w:r w:rsidR="00537E3C" w:rsidRPr="00C941B6">
        <w:rPr>
          <w:rFonts w:ascii="Arial" w:hAnsi="Arial"/>
          <w:bCs/>
          <w:i/>
          <w:iCs/>
          <w:color w:val="FF0000"/>
        </w:rPr>
        <w:t>, kde růst cen energií může být pro společnost v rámci dohledné budou</w:t>
      </w:r>
      <w:r w:rsidR="00537E3C">
        <w:rPr>
          <w:rFonts w:ascii="Arial" w:hAnsi="Arial"/>
          <w:bCs/>
          <w:i/>
          <w:iCs/>
          <w:color w:val="FF0000"/>
        </w:rPr>
        <w:t>c</w:t>
      </w:r>
      <w:r w:rsidR="00537E3C" w:rsidRPr="00C941B6">
        <w:rPr>
          <w:rFonts w:ascii="Arial" w:hAnsi="Arial"/>
          <w:bCs/>
          <w:i/>
          <w:iCs/>
          <w:color w:val="FF0000"/>
        </w:rPr>
        <w:t>nosti likvidační.</w:t>
      </w:r>
      <w:r w:rsidR="00537E3C" w:rsidRPr="00C941B6">
        <w:rPr>
          <w:rFonts w:ascii="Arial" w:hAnsi="Arial"/>
          <w:bCs/>
          <w:i/>
          <w:iCs/>
          <w:color w:val="FF0000"/>
        </w:rPr>
        <w:t>)</w:t>
      </w:r>
    </w:p>
    <w:p w14:paraId="0B388AE4" w14:textId="77777777" w:rsidR="00C94342" w:rsidRPr="00C941B6" w:rsidRDefault="00C94342" w:rsidP="00C94342">
      <w:pPr>
        <w:spacing w:after="0"/>
        <w:rPr>
          <w:rFonts w:ascii="Arial" w:hAnsi="Arial"/>
          <w:bCs/>
        </w:rPr>
      </w:pPr>
    </w:p>
    <w:p w14:paraId="7370DCF4" w14:textId="1DCE2663" w:rsidR="00C94342" w:rsidRPr="00537E3C" w:rsidRDefault="00C94342" w:rsidP="00C94342">
      <w:pPr>
        <w:spacing w:after="0"/>
        <w:rPr>
          <w:rFonts w:ascii="Arial" w:hAnsi="Arial"/>
          <w:bCs/>
        </w:rPr>
      </w:pPr>
      <w:r w:rsidRPr="00C941B6">
        <w:rPr>
          <w:rFonts w:ascii="Arial" w:hAnsi="Arial"/>
          <w:bCs/>
        </w:rPr>
        <w:t xml:space="preserve">V důsledku výše uvedeného bylo závažným způsobem narušeno podnikání společnosti a její finanční stabilita. Vzhledem k nemožnosti spolehlivě předvídat další vývoj, existuje </w:t>
      </w:r>
      <w:r w:rsidR="00537E3C" w:rsidRPr="00C941B6">
        <w:rPr>
          <w:rFonts w:ascii="Arial" w:hAnsi="Arial"/>
          <w:bCs/>
        </w:rPr>
        <w:t xml:space="preserve">významná </w:t>
      </w:r>
      <w:r w:rsidRPr="00C941B6">
        <w:rPr>
          <w:rFonts w:ascii="Arial" w:hAnsi="Arial"/>
          <w:bCs/>
        </w:rPr>
        <w:t>nejistota, zda bude společnost v</w:t>
      </w:r>
      <w:r w:rsidR="00C941B6">
        <w:rPr>
          <w:rFonts w:ascii="Arial" w:hAnsi="Arial"/>
          <w:bCs/>
        </w:rPr>
        <w:t xml:space="preserve"> </w:t>
      </w:r>
      <w:r w:rsidRPr="00C941B6">
        <w:rPr>
          <w:rFonts w:ascii="Arial" w:hAnsi="Arial"/>
          <w:bCs/>
        </w:rPr>
        <w:t>dohledné budoucnosti schopna nepřetržitě pokračovat ve své činnosti a zda bude schopna v</w:t>
      </w:r>
      <w:r w:rsidR="00C941B6">
        <w:rPr>
          <w:rFonts w:ascii="Arial" w:hAnsi="Arial"/>
          <w:bCs/>
        </w:rPr>
        <w:t xml:space="preserve"> </w:t>
      </w:r>
      <w:r w:rsidRPr="00C941B6">
        <w:rPr>
          <w:rFonts w:ascii="Arial" w:hAnsi="Arial"/>
          <w:bCs/>
        </w:rPr>
        <w:t>rámci běžného podnikání realizovat svá aktiva nebo dostát svým závazkům. Nepřetržité trvání společnosti je závislé na dalším vývoji cen energií a případné podpoře od vlády České republiky (zastropování cen, dotační programy apod.)</w:t>
      </w:r>
      <w:r w:rsidR="00537E3C" w:rsidRPr="00C941B6">
        <w:rPr>
          <w:rFonts w:ascii="Arial" w:hAnsi="Arial"/>
          <w:bCs/>
        </w:rPr>
        <w:t xml:space="preserve"> </w:t>
      </w:r>
      <w:r w:rsidR="00537E3C" w:rsidRPr="00C941B6">
        <w:rPr>
          <w:rFonts w:ascii="Arial" w:hAnsi="Arial"/>
          <w:bCs/>
          <w:i/>
          <w:iCs/>
        </w:rPr>
        <w:t xml:space="preserve">a např. získání dalších zdrojů financování_______ </w:t>
      </w:r>
      <w:r w:rsidR="00537E3C" w:rsidRPr="00C941B6">
        <w:rPr>
          <w:rFonts w:ascii="Arial" w:hAnsi="Arial"/>
          <w:bCs/>
          <w:i/>
          <w:iCs/>
          <w:color w:val="FF0000"/>
        </w:rPr>
        <w:t>(uveďte relevantní)</w:t>
      </w:r>
      <w:r w:rsidRPr="00C941B6">
        <w:rPr>
          <w:rFonts w:ascii="Arial" w:hAnsi="Arial"/>
          <w:bCs/>
          <w:color w:val="FF0000"/>
        </w:rPr>
        <w:t>.</w:t>
      </w:r>
      <w:r w:rsidRPr="00C941B6">
        <w:rPr>
          <w:rFonts w:ascii="Arial" w:hAnsi="Arial"/>
          <w:bCs/>
        </w:rPr>
        <w:t xml:space="preserve"> Účetní závěrka k 31. prosinci 2022 byla sestavena za předpokladu nepřetržitého trvání společnosti. Přiložená účetní závěrka tudíž neobsahuje žádné úpravy, které by mohly z této </w:t>
      </w:r>
      <w:r w:rsidR="00537E3C" w:rsidRPr="00C941B6">
        <w:rPr>
          <w:rFonts w:ascii="Arial" w:hAnsi="Arial"/>
          <w:bCs/>
        </w:rPr>
        <w:t xml:space="preserve">významné </w:t>
      </w:r>
      <w:r w:rsidRPr="00C941B6">
        <w:rPr>
          <w:rFonts w:ascii="Arial" w:hAnsi="Arial"/>
          <w:bCs/>
        </w:rPr>
        <w:t>nejistoty vyplývat.</w:t>
      </w:r>
    </w:p>
    <w:p w14:paraId="4BD97C78" w14:textId="77777777" w:rsidR="00C94342" w:rsidRPr="00537E3C" w:rsidRDefault="00C94342" w:rsidP="00AF7734">
      <w:pPr>
        <w:spacing w:after="0"/>
        <w:rPr>
          <w:rFonts w:ascii="Arial" w:hAnsi="Arial"/>
          <w:bCs/>
        </w:rPr>
      </w:pPr>
    </w:p>
    <w:p w14:paraId="7188DCEF" w14:textId="77777777" w:rsidR="00C94342" w:rsidRDefault="00C94342" w:rsidP="00AF7734">
      <w:pPr>
        <w:spacing w:after="0"/>
        <w:rPr>
          <w:rFonts w:ascii="Arial" w:hAnsi="Arial"/>
          <w:bCs/>
        </w:rPr>
      </w:pPr>
      <w:r w:rsidRPr="00C941B6">
        <w:rPr>
          <w:rFonts w:ascii="Arial" w:hAnsi="Arial"/>
          <w:bCs/>
        </w:rPr>
        <w:t xml:space="preserve">Některé negativní dopady </w:t>
      </w:r>
      <w:r w:rsidR="00A35DED" w:rsidRPr="00C941B6">
        <w:rPr>
          <w:rFonts w:ascii="Arial" w:hAnsi="Arial"/>
          <w:bCs/>
        </w:rPr>
        <w:t>mohou být</w:t>
      </w:r>
      <w:r w:rsidRPr="00C941B6">
        <w:rPr>
          <w:rFonts w:ascii="Arial" w:hAnsi="Arial"/>
          <w:bCs/>
        </w:rPr>
        <w:t xml:space="preserve"> částečně kompenzovány přijat</w:t>
      </w:r>
      <w:r w:rsidR="00A35DED" w:rsidRPr="00C941B6">
        <w:rPr>
          <w:rFonts w:ascii="Arial" w:hAnsi="Arial"/>
          <w:bCs/>
        </w:rPr>
        <w:t>ou</w:t>
      </w:r>
      <w:r w:rsidRPr="00C941B6">
        <w:rPr>
          <w:rFonts w:ascii="Arial" w:hAnsi="Arial"/>
          <w:bCs/>
        </w:rPr>
        <w:t xml:space="preserve"> dotac</w:t>
      </w:r>
      <w:r w:rsidR="00A35DED" w:rsidRPr="00C941B6">
        <w:rPr>
          <w:rFonts w:ascii="Arial" w:hAnsi="Arial"/>
          <w:bCs/>
        </w:rPr>
        <w:t>í</w:t>
      </w:r>
      <w:r w:rsidRPr="00C941B6">
        <w:rPr>
          <w:rFonts w:ascii="Arial" w:hAnsi="Arial"/>
          <w:bCs/>
        </w:rPr>
        <w:t xml:space="preserve"> z</w:t>
      </w:r>
      <w:r w:rsidR="00A35DED" w:rsidRPr="00C941B6">
        <w:rPr>
          <w:rFonts w:ascii="Arial" w:hAnsi="Arial"/>
          <w:bCs/>
        </w:rPr>
        <w:t> programu podpory na zvýšené náklady na zemní plyn a elektřinu v důsledku mimořádně prudkého růstu jejich cen. Očekávaná výše přijaté podpory související s rokem 2022 je __________ tis. Kč.</w:t>
      </w:r>
    </w:p>
    <w:p w14:paraId="2A90B8C2" w14:textId="77777777" w:rsidR="00B10F85" w:rsidRPr="00AF7734" w:rsidRDefault="00B10F85" w:rsidP="00AF7734">
      <w:pPr>
        <w:spacing w:after="0"/>
        <w:rPr>
          <w:rFonts w:ascii="Arial" w:hAnsi="Arial"/>
          <w:bCs/>
        </w:rPr>
      </w:pPr>
    </w:p>
    <w:p w14:paraId="0D0CAEBD" w14:textId="77777777" w:rsidR="00BC47AB" w:rsidRPr="006101EF" w:rsidRDefault="00A35DED" w:rsidP="000015B0">
      <w:pPr>
        <w:spacing w:after="0"/>
        <w:rPr>
          <w:rFonts w:ascii="Arial" w:hAnsi="Arial"/>
          <w:bCs/>
        </w:rPr>
      </w:pPr>
      <w:r>
        <w:rPr>
          <w:rFonts w:ascii="Arial" w:hAnsi="Arial"/>
          <w:bCs/>
        </w:rPr>
        <w:t>c</w:t>
      </w:r>
      <w:r w:rsidR="00BC47AB">
        <w:rPr>
          <w:rFonts w:ascii="Arial" w:hAnsi="Arial"/>
          <w:bCs/>
        </w:rPr>
        <w:t>)</w:t>
      </w:r>
    </w:p>
    <w:p w14:paraId="3A984E58" w14:textId="77777777" w:rsidR="00594F85" w:rsidRDefault="00594F85" w:rsidP="00CC6EE0">
      <w:pPr>
        <w:rPr>
          <w:rFonts w:ascii="Arial" w:hAnsi="Arial"/>
        </w:rPr>
      </w:pPr>
      <w:r w:rsidRPr="0098271F">
        <w:rPr>
          <w:rFonts w:ascii="Arial" w:hAnsi="Arial"/>
          <w:bCs/>
        </w:rPr>
        <w:t xml:space="preserve">Společnost vykazuje v roce </w:t>
      </w:r>
      <w:r w:rsidR="00985FE9" w:rsidRPr="0098271F">
        <w:rPr>
          <w:rFonts w:ascii="Arial" w:hAnsi="Arial"/>
          <w:bCs/>
        </w:rPr>
        <w:t>20</w:t>
      </w:r>
      <w:r w:rsidR="00825654" w:rsidRPr="0098271F">
        <w:rPr>
          <w:rFonts w:ascii="Arial" w:hAnsi="Arial"/>
          <w:bCs/>
        </w:rPr>
        <w:t>2</w:t>
      </w:r>
      <w:r w:rsidR="00A35DED">
        <w:rPr>
          <w:rFonts w:ascii="Arial" w:hAnsi="Arial"/>
          <w:bCs/>
        </w:rPr>
        <w:t>2</w:t>
      </w:r>
      <w:r w:rsidRPr="0098271F">
        <w:rPr>
          <w:rFonts w:ascii="Arial" w:hAnsi="Arial"/>
          <w:bCs/>
        </w:rPr>
        <w:t xml:space="preserve"> ztrátu ve výši </w:t>
      </w:r>
      <w:r w:rsidR="006101EF" w:rsidRPr="0098271F">
        <w:rPr>
          <w:rFonts w:ascii="Arial" w:hAnsi="Arial"/>
          <w:bCs/>
        </w:rPr>
        <w:t>__________</w:t>
      </w:r>
      <w:r w:rsidRPr="0098271F">
        <w:rPr>
          <w:rFonts w:ascii="Arial" w:hAnsi="Arial"/>
          <w:bCs/>
        </w:rPr>
        <w:t xml:space="preserve"> tis. Kč a záporný pracovní kapitál ve výši </w:t>
      </w:r>
      <w:r w:rsidR="006101EF" w:rsidRPr="0098271F">
        <w:rPr>
          <w:rFonts w:ascii="Arial" w:hAnsi="Arial"/>
          <w:bCs/>
        </w:rPr>
        <w:t>__________</w:t>
      </w:r>
      <w:r w:rsidRPr="0098271F">
        <w:rPr>
          <w:rFonts w:ascii="Arial" w:hAnsi="Arial"/>
          <w:bCs/>
        </w:rPr>
        <w:t xml:space="preserve"> tis. Kč (viz bod X). V důsledku toho není jisté, zda bude </w:t>
      </w:r>
      <w:r w:rsidR="00E75CEF" w:rsidRPr="0098271F">
        <w:rPr>
          <w:rFonts w:ascii="Arial" w:hAnsi="Arial"/>
          <w:bCs/>
        </w:rPr>
        <w:t xml:space="preserve">společnost </w:t>
      </w:r>
      <w:r w:rsidR="007972C9" w:rsidRPr="0098271F">
        <w:rPr>
          <w:rFonts w:ascii="Arial" w:hAnsi="Arial"/>
          <w:bCs/>
        </w:rPr>
        <w:t xml:space="preserve">v dohledné budoucnosti </w:t>
      </w:r>
      <w:r w:rsidR="002E1AC4" w:rsidRPr="0098271F">
        <w:rPr>
          <w:rFonts w:ascii="Arial" w:hAnsi="Arial"/>
          <w:bCs/>
        </w:rPr>
        <w:t xml:space="preserve">nepřetržitě </w:t>
      </w:r>
      <w:r w:rsidR="007972C9" w:rsidRPr="0098271F">
        <w:rPr>
          <w:rFonts w:ascii="Arial" w:hAnsi="Arial"/>
          <w:bCs/>
        </w:rPr>
        <w:t>pokračovat ve své činnosti</w:t>
      </w:r>
      <w:r w:rsidRPr="0098271F">
        <w:rPr>
          <w:rFonts w:ascii="Arial" w:hAnsi="Arial"/>
          <w:bCs/>
        </w:rPr>
        <w:t xml:space="preserve"> a </w:t>
      </w:r>
      <w:r w:rsidR="007972C9" w:rsidRPr="0098271F">
        <w:rPr>
          <w:rFonts w:ascii="Arial" w:hAnsi="Arial"/>
          <w:bCs/>
        </w:rPr>
        <w:t>zda bude</w:t>
      </w:r>
      <w:r w:rsidRPr="0098271F">
        <w:rPr>
          <w:rFonts w:ascii="Arial" w:hAnsi="Arial"/>
          <w:bCs/>
        </w:rPr>
        <w:t xml:space="preserve"> </w:t>
      </w:r>
      <w:r w:rsidR="007972C9" w:rsidRPr="0098271F">
        <w:rPr>
          <w:rFonts w:ascii="Arial" w:hAnsi="Arial"/>
          <w:bCs/>
        </w:rPr>
        <w:t xml:space="preserve">schopna </w:t>
      </w:r>
      <w:r w:rsidRPr="0098271F">
        <w:rPr>
          <w:rFonts w:ascii="Arial" w:hAnsi="Arial"/>
          <w:bCs/>
        </w:rPr>
        <w:t>v rámci běžného podnikání realizovat svá aktiva</w:t>
      </w:r>
      <w:r w:rsidRPr="00C53FBD">
        <w:rPr>
          <w:rFonts w:ascii="Arial" w:hAnsi="Arial"/>
        </w:rPr>
        <w:t xml:space="preserve"> 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825654">
        <w:rPr>
          <w:rFonts w:ascii="Arial" w:hAnsi="Arial"/>
        </w:rPr>
        <w:t>202</w:t>
      </w:r>
      <w:r w:rsidR="00A35DED">
        <w:rPr>
          <w:rFonts w:ascii="Arial" w:hAnsi="Arial"/>
        </w:rPr>
        <w:t>2</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14:paraId="00025CF7" w14:textId="77777777" w:rsidR="00594F85" w:rsidRPr="006101EF" w:rsidRDefault="00A35DED" w:rsidP="000015B0">
      <w:pPr>
        <w:spacing w:after="0"/>
        <w:rPr>
          <w:rFonts w:ascii="Arial" w:hAnsi="Arial"/>
          <w:bCs/>
        </w:rPr>
      </w:pPr>
      <w:r>
        <w:rPr>
          <w:rFonts w:ascii="Arial" w:hAnsi="Arial"/>
          <w:bCs/>
        </w:rPr>
        <w:t>d</w:t>
      </w:r>
      <w:r w:rsidR="00594F85" w:rsidRPr="006101EF">
        <w:rPr>
          <w:rFonts w:ascii="Arial" w:hAnsi="Arial"/>
          <w:bCs/>
        </w:rPr>
        <w:t>)</w:t>
      </w:r>
    </w:p>
    <w:p w14:paraId="75B51EC8" w14:textId="77777777" w:rsidR="00594F85" w:rsidRPr="0098271F" w:rsidRDefault="00594F85" w:rsidP="00CC6EE0">
      <w:pPr>
        <w:rPr>
          <w:rFonts w:ascii="Arial" w:hAnsi="Arial"/>
          <w:bCs/>
        </w:rPr>
      </w:pPr>
      <w:r w:rsidRPr="0098271F">
        <w:rPr>
          <w:rFonts w:ascii="Arial" w:hAnsi="Arial"/>
          <w:bCs/>
        </w:rPr>
        <w:t xml:space="preserve">Společnost měla k 31. 12. </w:t>
      </w:r>
      <w:r w:rsidR="00985FE9" w:rsidRPr="0098271F">
        <w:rPr>
          <w:rFonts w:ascii="Arial" w:hAnsi="Arial"/>
          <w:bCs/>
        </w:rPr>
        <w:t>20</w:t>
      </w:r>
      <w:r w:rsidR="00825654" w:rsidRPr="0098271F">
        <w:rPr>
          <w:rFonts w:ascii="Arial" w:hAnsi="Arial"/>
          <w:bCs/>
        </w:rPr>
        <w:t>2</w:t>
      </w:r>
      <w:r w:rsidR="00A35DED">
        <w:rPr>
          <w:rFonts w:ascii="Arial" w:hAnsi="Arial"/>
          <w:bCs/>
        </w:rPr>
        <w:t>2</w:t>
      </w:r>
      <w:r w:rsidRPr="0098271F">
        <w:rPr>
          <w:rFonts w:ascii="Arial" w:hAnsi="Arial"/>
          <w:bCs/>
        </w:rPr>
        <w:t xml:space="preserve"> vlastní kapitál ve výši </w:t>
      </w:r>
      <w:r w:rsidR="006101EF" w:rsidRPr="0098271F">
        <w:rPr>
          <w:rFonts w:ascii="Arial" w:hAnsi="Arial"/>
          <w:bCs/>
        </w:rPr>
        <w:t>__________</w:t>
      </w:r>
      <w:r w:rsidRPr="0098271F">
        <w:rPr>
          <w:rFonts w:ascii="Arial" w:hAnsi="Arial"/>
          <w:bCs/>
        </w:rPr>
        <w:t xml:space="preserve"> tis. Kč, základní kapitál ve výši </w:t>
      </w:r>
      <w:r w:rsidR="006101EF" w:rsidRPr="0098271F">
        <w:rPr>
          <w:rFonts w:ascii="Arial" w:hAnsi="Arial"/>
          <w:bCs/>
        </w:rPr>
        <w:t>__________</w:t>
      </w:r>
      <w:r w:rsidRPr="0098271F">
        <w:rPr>
          <w:rFonts w:ascii="Arial" w:hAnsi="Arial"/>
          <w:bCs/>
        </w:rPr>
        <w:t>tis. Kč a neuhrazenou ztrátu minul</w:t>
      </w:r>
      <w:r w:rsidR="002E1AC4" w:rsidRPr="0098271F">
        <w:rPr>
          <w:rFonts w:ascii="Arial" w:hAnsi="Arial"/>
          <w:bCs/>
        </w:rPr>
        <w:t xml:space="preserve">ých let (včetně ztráty roku </w:t>
      </w:r>
      <w:r w:rsidR="008C6079">
        <w:rPr>
          <w:rFonts w:ascii="Arial" w:hAnsi="Arial"/>
          <w:bCs/>
        </w:rPr>
        <w:t>202</w:t>
      </w:r>
      <w:r w:rsidR="00A35DED">
        <w:rPr>
          <w:rFonts w:ascii="Arial" w:hAnsi="Arial"/>
          <w:bCs/>
        </w:rPr>
        <w:t>2</w:t>
      </w:r>
      <w:r w:rsidRPr="0098271F">
        <w:rPr>
          <w:rFonts w:ascii="Arial" w:hAnsi="Arial"/>
          <w:bCs/>
        </w:rPr>
        <w:t xml:space="preserve">) ve výši </w:t>
      </w:r>
      <w:r w:rsidR="006101EF" w:rsidRPr="0098271F">
        <w:rPr>
          <w:rFonts w:ascii="Arial" w:hAnsi="Arial"/>
          <w:bCs/>
        </w:rPr>
        <w:t>__________</w:t>
      </w:r>
      <w:r w:rsidRPr="0098271F">
        <w:rPr>
          <w:rFonts w:ascii="Arial" w:hAnsi="Arial"/>
          <w:bCs/>
        </w:rPr>
        <w:t xml:space="preserve"> tis. Kč. </w:t>
      </w:r>
      <w:r w:rsidR="00202A5A" w:rsidRPr="0098271F">
        <w:rPr>
          <w:rFonts w:ascii="Arial" w:hAnsi="Arial"/>
          <w:bCs/>
        </w:rPr>
        <w:t xml:space="preserve">Podle </w:t>
      </w:r>
      <w:r w:rsidR="00321B77" w:rsidRPr="0098271F">
        <w:rPr>
          <w:rFonts w:ascii="Arial" w:hAnsi="Arial"/>
          <w:bCs/>
        </w:rPr>
        <w:t xml:space="preserve">zákona o </w:t>
      </w:r>
      <w:r w:rsidR="00202A5A" w:rsidRPr="0098271F">
        <w:rPr>
          <w:rFonts w:ascii="Arial" w:hAnsi="Arial"/>
          <w:bCs/>
        </w:rPr>
        <w:t>obchodní</w:t>
      </w:r>
      <w:r w:rsidR="00321B77" w:rsidRPr="0098271F">
        <w:rPr>
          <w:rFonts w:ascii="Arial" w:hAnsi="Arial"/>
          <w:bCs/>
        </w:rPr>
        <w:t>c</w:t>
      </w:r>
      <w:r w:rsidR="00202A5A" w:rsidRPr="0098271F">
        <w:rPr>
          <w:rFonts w:ascii="Arial" w:hAnsi="Arial"/>
          <w:bCs/>
        </w:rPr>
        <w:t>h</w:t>
      </w:r>
      <w:r w:rsidR="00321B77" w:rsidRPr="0098271F">
        <w:rPr>
          <w:rFonts w:ascii="Arial" w:hAnsi="Arial"/>
          <w:bCs/>
        </w:rPr>
        <w:t xml:space="preserve"> korporacích</w:t>
      </w:r>
      <w:r w:rsidR="00202A5A" w:rsidRPr="0098271F">
        <w:rPr>
          <w:rFonts w:ascii="Arial" w:hAnsi="Arial"/>
          <w:bCs/>
        </w:rPr>
        <w:t xml:space="preserve"> statutární orgán společnosti, jejíž kumulovaná ztráta přesáhla polovinu základního kapitálu nebo která se dostala do úpadku, navrhne valné hromadě zrušení společnosti nebo přijetí jiného opatření. </w:t>
      </w:r>
      <w:r w:rsidR="002E1AC4" w:rsidRPr="0098271F">
        <w:rPr>
          <w:rFonts w:ascii="Arial" w:hAnsi="Arial"/>
          <w:bCs/>
        </w:rPr>
        <w:t xml:space="preserve">V důsledku toho není jisté, zda bude společnost v dohledné budoucnosti nepřetržitě pokračovat ve své činnosti a zda bude schopna v rámci běžného podnikání realizovat svá aktiva nebo </w:t>
      </w:r>
      <w:r w:rsidR="002F7CC1" w:rsidRPr="0098271F">
        <w:rPr>
          <w:rFonts w:ascii="Arial" w:hAnsi="Arial"/>
          <w:bCs/>
        </w:rPr>
        <w:t>dostát svým závazkům</w:t>
      </w:r>
      <w:r w:rsidR="002E1AC4" w:rsidRPr="0098271F">
        <w:rPr>
          <w:rFonts w:ascii="Arial" w:hAnsi="Arial"/>
          <w:bCs/>
        </w:rPr>
        <w:t xml:space="preserve">. </w:t>
      </w:r>
      <w:r w:rsidRPr="0098271F">
        <w:rPr>
          <w:rFonts w:ascii="Arial" w:hAnsi="Arial"/>
          <w:bCs/>
        </w:rPr>
        <w:t xml:space="preserve">Společnost bude i v roce </w:t>
      </w:r>
      <w:r w:rsidR="00985FE9" w:rsidRPr="0098271F">
        <w:rPr>
          <w:rFonts w:ascii="Arial" w:hAnsi="Arial"/>
          <w:bCs/>
        </w:rPr>
        <w:t>20</w:t>
      </w:r>
      <w:r w:rsidR="00825654" w:rsidRPr="0098271F">
        <w:rPr>
          <w:rFonts w:ascii="Arial" w:hAnsi="Arial"/>
          <w:bCs/>
        </w:rPr>
        <w:t>2</w:t>
      </w:r>
      <w:r w:rsidR="00A35DED">
        <w:rPr>
          <w:rFonts w:ascii="Arial" w:hAnsi="Arial"/>
          <w:bCs/>
        </w:rPr>
        <w:t>3</w:t>
      </w:r>
      <w:r w:rsidRPr="0098271F">
        <w:rPr>
          <w:rFonts w:ascii="Arial" w:hAnsi="Arial"/>
          <w:bCs/>
        </w:rPr>
        <w:t xml:space="preserve"> postupovat v přijatých opatřeních směřujících ke snížení kumulované ztráty ve vztahu k základnímu kapitálu. </w:t>
      </w:r>
    </w:p>
    <w:p w14:paraId="406AE18F" w14:textId="762CE967"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w:t>
      </w:r>
      <w:r w:rsidR="002506C6">
        <w:rPr>
          <w:rFonts w:ascii="Arial" w:hAnsi="Arial"/>
        </w:rPr>
        <w:t>u</w:t>
      </w:r>
      <w:r w:rsidRPr="006101EF">
        <w:rPr>
          <w:rFonts w:ascii="Arial" w:hAnsi="Arial"/>
        </w:rPr>
        <w:t xml:space="preserve"> přijatých </w:t>
      </w:r>
      <w:r w:rsidR="00DF4D82">
        <w:rPr>
          <w:rFonts w:ascii="Arial" w:hAnsi="Arial"/>
        </w:rPr>
        <w:br/>
      </w:r>
      <w:r w:rsidRPr="006101EF">
        <w:rPr>
          <w:rFonts w:ascii="Arial" w:hAnsi="Arial"/>
        </w:rPr>
        <w:t>a schválen</w:t>
      </w:r>
      <w:bookmarkStart w:id="87" w:name="_GoBack"/>
      <w:bookmarkEnd w:id="87"/>
      <w:r w:rsidRPr="006101EF">
        <w:rPr>
          <w:rFonts w:ascii="Arial" w:hAnsi="Arial"/>
        </w:rPr>
        <w:t>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985FE9">
        <w:rPr>
          <w:rFonts w:ascii="Arial" w:hAnsi="Arial"/>
        </w:rPr>
        <w:t>20</w:t>
      </w:r>
      <w:r w:rsidR="00825654">
        <w:rPr>
          <w:rFonts w:ascii="Arial" w:hAnsi="Arial"/>
        </w:rPr>
        <w:t>2</w:t>
      </w:r>
      <w:r w:rsidR="00A35DED">
        <w:rPr>
          <w:rFonts w:ascii="Arial" w:hAnsi="Arial"/>
        </w:rPr>
        <w:t>3</w:t>
      </w:r>
      <w:r w:rsidR="00825654">
        <w:rPr>
          <w:rFonts w:ascii="Arial" w:hAnsi="Arial"/>
        </w:rPr>
        <w:t>. S</w:t>
      </w:r>
      <w:r w:rsidRPr="006101EF">
        <w:rPr>
          <w:rFonts w:ascii="Arial" w:hAnsi="Arial"/>
        </w:rPr>
        <w:t>polečnost plánuje dosažení dalších zisk</w:t>
      </w:r>
      <w:r w:rsidR="00317250">
        <w:rPr>
          <w:rFonts w:ascii="Arial" w:hAnsi="Arial"/>
        </w:rPr>
        <w:t>ů</w:t>
      </w:r>
      <w:r w:rsidRPr="006101EF">
        <w:rPr>
          <w:rFonts w:ascii="Arial" w:hAnsi="Arial"/>
        </w:rPr>
        <w:t xml:space="preserve"> v letech </w:t>
      </w:r>
      <w:r w:rsidR="00985FE9">
        <w:rPr>
          <w:rFonts w:ascii="Arial" w:hAnsi="Arial"/>
        </w:rPr>
        <w:t>20</w:t>
      </w:r>
      <w:r w:rsidR="00825654">
        <w:rPr>
          <w:rFonts w:ascii="Arial" w:hAnsi="Arial"/>
        </w:rPr>
        <w:t>2</w:t>
      </w:r>
      <w:r w:rsidR="00A35DED">
        <w:rPr>
          <w:rFonts w:ascii="Arial" w:hAnsi="Arial"/>
        </w:rPr>
        <w:t xml:space="preserve">3 </w:t>
      </w:r>
      <w:r w:rsidR="00C84D08">
        <w:rPr>
          <w:rFonts w:ascii="Arial" w:hAnsi="Arial"/>
        </w:rPr>
        <w:t>– 20XX</w:t>
      </w:r>
      <w:r w:rsidRPr="006101EF">
        <w:rPr>
          <w:rFonts w:ascii="Arial" w:hAnsi="Arial"/>
        </w:rPr>
        <w:t>. Management společnosti věří, že tyto plány jsou realistické a že jejich splnění je vysoce pravděpodobné.</w:t>
      </w:r>
    </w:p>
    <w:p w14:paraId="5F5BF8CC" w14:textId="77777777" w:rsidR="00594F85" w:rsidRPr="006101EF" w:rsidRDefault="00594F85" w:rsidP="00CC6EE0">
      <w:pPr>
        <w:rPr>
          <w:rFonts w:ascii="Arial" w:hAnsi="Arial"/>
        </w:rPr>
      </w:pPr>
      <w:r w:rsidRPr="006101EF">
        <w:rPr>
          <w:rFonts w:ascii="Arial" w:hAnsi="Arial"/>
        </w:rPr>
        <w:lastRenderedPageBreak/>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14:paraId="66649FBF" w14:textId="77777777" w:rsidR="00C84D08" w:rsidRPr="006101EF" w:rsidRDefault="00C84D08" w:rsidP="00C84D08">
      <w:pPr>
        <w:rPr>
          <w:rFonts w:ascii="Arial" w:hAnsi="Arial"/>
        </w:rPr>
      </w:pPr>
      <w:r w:rsidRPr="00321B77">
        <w:rPr>
          <w:rFonts w:ascii="Arial" w:hAnsi="Arial"/>
        </w:rPr>
        <w:t xml:space="preserve">Účetní závěrka k 31. prosinci </w:t>
      </w:r>
      <w:r w:rsidR="00985FE9">
        <w:rPr>
          <w:rFonts w:ascii="Arial" w:hAnsi="Arial"/>
        </w:rPr>
        <w:t>20</w:t>
      </w:r>
      <w:r w:rsidR="00825654">
        <w:rPr>
          <w:rFonts w:ascii="Arial" w:hAnsi="Arial"/>
        </w:rPr>
        <w:t>2</w:t>
      </w:r>
      <w:r w:rsidR="00A35DED">
        <w:rPr>
          <w:rFonts w:ascii="Arial" w:hAnsi="Arial"/>
        </w:rPr>
        <w:t>2</w:t>
      </w:r>
      <w:r w:rsidRPr="00321B77">
        <w:rPr>
          <w:rFonts w:ascii="Arial" w:hAnsi="Arial"/>
        </w:rPr>
        <w:t xml:space="preserve"> byla sestavena za předpokladu</w:t>
      </w:r>
      <w:r w:rsidRPr="00321B77">
        <w:rPr>
          <w:rFonts w:ascii="Arial" w:hAnsi="Arial" w:cs="Arial"/>
          <w:color w:val="000000"/>
        </w:rPr>
        <w:t xml:space="preserve"> </w:t>
      </w:r>
      <w:r w:rsidRPr="008C6079">
        <w:rPr>
          <w:rFonts w:ascii="Arial" w:hAnsi="Arial"/>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14:paraId="3D5142F8" w14:textId="77777777" w:rsidR="0034406F" w:rsidRPr="006101EF" w:rsidRDefault="00A35DED" w:rsidP="000015B0">
      <w:pPr>
        <w:spacing w:after="0"/>
        <w:rPr>
          <w:rFonts w:ascii="Arial" w:hAnsi="Arial"/>
        </w:rPr>
      </w:pPr>
      <w:r>
        <w:rPr>
          <w:rFonts w:ascii="Arial" w:hAnsi="Arial"/>
        </w:rPr>
        <w:t>e</w:t>
      </w:r>
      <w:r w:rsidR="0034406F" w:rsidRPr="006101EF">
        <w:rPr>
          <w:rFonts w:ascii="Arial" w:hAnsi="Arial"/>
        </w:rPr>
        <w:t>)</w:t>
      </w:r>
    </w:p>
    <w:p w14:paraId="7183031A" w14:textId="5DF72E78" w:rsidR="006101EF" w:rsidRPr="00321B77" w:rsidRDefault="006101EF" w:rsidP="00CC6EE0">
      <w:pPr>
        <w:rPr>
          <w:rFonts w:ascii="Arial" w:hAnsi="Arial" w:cs="Arial"/>
          <w:i/>
          <w:color w:val="000000"/>
          <w:lang w:eastAsia="cs-CZ"/>
        </w:rPr>
      </w:pPr>
      <w:bookmarkStart w:id="88" w:name="_Toc474124226"/>
      <w:bookmarkStart w:id="89"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výkonem rozhodnutí nebo exekucí.</w:t>
      </w:r>
      <w:r w:rsidR="00C941B6">
        <w:rPr>
          <w:rFonts w:ascii="Arial" w:hAnsi="Arial" w:cs="Arial"/>
          <w:i/>
          <w:color w:val="000000"/>
          <w:lang w:eastAsia="cs-CZ"/>
        </w:rPr>
        <w:t xml:space="preserve"> </w:t>
      </w:r>
      <w:r w:rsidR="00A6109D">
        <w:rPr>
          <w:rFonts w:ascii="Arial" w:hAnsi="Arial" w:cs="Arial"/>
          <w:i/>
          <w:color w:val="000000"/>
          <w:lang w:eastAsia="cs-CZ"/>
        </w:rPr>
        <w:t>/</w:t>
      </w:r>
      <w:r w:rsidR="00C941B6">
        <w:rPr>
          <w:rFonts w:ascii="Arial" w:hAnsi="Arial" w:cs="Arial"/>
          <w:i/>
          <w:color w:val="000000"/>
          <w:lang w:eastAsia="cs-CZ"/>
        </w:rPr>
        <w:t xml:space="preserve"> </w:t>
      </w:r>
      <w:r w:rsidR="00A6109D">
        <w:rPr>
          <w:rFonts w:ascii="Arial" w:hAnsi="Arial" w:cs="Arial"/>
          <w:i/>
          <w:color w:val="000000"/>
          <w:lang w:eastAsia="cs-CZ"/>
        </w:rPr>
        <w:t xml:space="preserve">Společnost nesplnila povinnost předložit seznamy uvedené v § 104 odst. 1 zákona </w:t>
      </w:r>
      <w:r w:rsidR="00DF4D82">
        <w:rPr>
          <w:rFonts w:ascii="Arial" w:hAnsi="Arial" w:cs="Arial"/>
          <w:i/>
          <w:color w:val="000000"/>
          <w:lang w:eastAsia="cs-CZ"/>
        </w:rPr>
        <w:br/>
      </w:r>
      <w:r w:rsidR="00A6109D">
        <w:rPr>
          <w:rFonts w:ascii="Arial" w:hAnsi="Arial" w:cs="Arial"/>
          <w:i/>
          <w:color w:val="000000"/>
          <w:lang w:eastAsia="cs-CZ"/>
        </w:rPr>
        <w:t>č. 186/2006 Sb., o úpadku a způsobech jeho řešení (insolvenční zákon), ve znění pozdějších předpisů, kterou jí uložil insolvenční soud.</w:t>
      </w:r>
    </w:p>
    <w:bookmarkEnd w:id="88"/>
    <w:bookmarkEnd w:id="89"/>
    <w:p w14:paraId="4A1AE293" w14:textId="77777777" w:rsidR="00C84D08" w:rsidRPr="00C84D08" w:rsidRDefault="00C84D08" w:rsidP="00C84D08">
      <w:pPr>
        <w:rPr>
          <w:rFonts w:ascii="Arial" w:hAnsi="Arial"/>
        </w:rPr>
      </w:pPr>
      <w:r w:rsidRPr="00321B77">
        <w:rPr>
          <w:rFonts w:ascii="Arial" w:hAnsi="Arial"/>
        </w:rPr>
        <w:t xml:space="preserve">Účetní závěrka k 31. prosinci </w:t>
      </w:r>
      <w:r w:rsidR="00985FE9">
        <w:rPr>
          <w:rFonts w:ascii="Arial" w:hAnsi="Arial"/>
        </w:rPr>
        <w:t>20</w:t>
      </w:r>
      <w:r w:rsidR="00825654">
        <w:rPr>
          <w:rFonts w:ascii="Arial" w:hAnsi="Arial"/>
        </w:rPr>
        <w:t>2</w:t>
      </w:r>
      <w:r w:rsidR="00A35DED">
        <w:rPr>
          <w:rFonts w:ascii="Arial" w:hAnsi="Arial"/>
        </w:rPr>
        <w:t>2</w:t>
      </w:r>
      <w:r w:rsidRPr="00321B77">
        <w:rPr>
          <w:rFonts w:ascii="Arial" w:hAnsi="Arial"/>
        </w:rPr>
        <w:t xml:space="preserve"> byla sestavena za předpokladu</w:t>
      </w:r>
      <w:r w:rsidRPr="0098271F">
        <w:rPr>
          <w:rFonts w:ascii="Arial" w:hAnsi="Arial"/>
        </w:rPr>
        <w:t xml:space="preserve"> 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14:paraId="0472EB10" w14:textId="77777777" w:rsidR="00E40789" w:rsidRPr="00D50719" w:rsidRDefault="00D52BB9" w:rsidP="00D50719">
      <w:pPr>
        <w:pStyle w:val="Nadpis1"/>
        <w:numPr>
          <w:ilvl w:val="0"/>
          <w:numId w:val="1"/>
        </w:numPr>
        <w:rPr>
          <w:rFonts w:ascii="Arial" w:hAnsi="Arial"/>
          <w:sz w:val="24"/>
          <w:szCs w:val="24"/>
          <w:u w:val="none"/>
        </w:rPr>
      </w:pPr>
      <w:bookmarkStart w:id="90" w:name="_Toc122429556"/>
      <w:r>
        <w:rPr>
          <w:rFonts w:ascii="Arial" w:hAnsi="Arial"/>
          <w:sz w:val="24"/>
          <w:szCs w:val="24"/>
          <w:u w:val="none"/>
        </w:rPr>
        <w:t>VÝZNAMNÉ UDÁLOSTI, KTERÉ NASTALY PO ROZVAHOVÉM DNI</w:t>
      </w:r>
      <w:bookmarkEnd w:id="90"/>
    </w:p>
    <w:p w14:paraId="47B06721" w14:textId="7BB048C2" w:rsidR="00AF5006" w:rsidRDefault="00E02AA7" w:rsidP="00AF5006">
      <w:pPr>
        <w:rPr>
          <w:rFonts w:ascii="Arial" w:hAnsi="Arial"/>
          <w:i/>
          <w:color w:val="FF0000"/>
        </w:rPr>
      </w:pPr>
      <w:r w:rsidRPr="0030023A">
        <w:rPr>
          <w:rFonts w:ascii="Arial" w:hAnsi="Arial"/>
          <w:i/>
          <w:color w:val="FF0000"/>
        </w:rPr>
        <w:t>Popište tyto skutečnosti a vyčíslete dopad na aktiva a závazky účetní jednotky.</w:t>
      </w:r>
    </w:p>
    <w:p w14:paraId="61774FA9" w14:textId="3A637FE5" w:rsidR="00E52595" w:rsidRDefault="00E52595" w:rsidP="00E52595">
      <w:pPr>
        <w:spacing w:after="0"/>
        <w:rPr>
          <w:rFonts w:ascii="Arial" w:hAnsi="Arial"/>
          <w:bCs/>
        </w:rPr>
      </w:pPr>
      <w:r>
        <w:rPr>
          <w:rFonts w:ascii="Arial" w:hAnsi="Arial"/>
          <w:bCs/>
        </w:rPr>
        <w:t>Společno</w:t>
      </w:r>
      <w:r>
        <w:rPr>
          <w:rFonts w:ascii="Arial" w:hAnsi="Arial"/>
          <w:bCs/>
        </w:rPr>
        <w:t>st v roce 2023</w:t>
      </w:r>
      <w:r w:rsidRPr="003169E2">
        <w:rPr>
          <w:rFonts w:ascii="Arial" w:hAnsi="Arial"/>
          <w:bCs/>
        </w:rPr>
        <w:t xml:space="preserve"> přija</w:t>
      </w:r>
      <w:r>
        <w:rPr>
          <w:rFonts w:ascii="Arial" w:hAnsi="Arial"/>
          <w:bCs/>
        </w:rPr>
        <w:t>la</w:t>
      </w:r>
      <w:r w:rsidRPr="003169E2">
        <w:rPr>
          <w:rFonts w:ascii="Arial" w:hAnsi="Arial"/>
          <w:bCs/>
        </w:rPr>
        <w:t xml:space="preserve"> dotací z programu podpory na zvýšené náklady na zemní plyn a elektřinu v důsledku mimořádně prudkého růstu jejich cen</w:t>
      </w:r>
      <w:r>
        <w:rPr>
          <w:rFonts w:ascii="Arial" w:hAnsi="Arial"/>
          <w:bCs/>
        </w:rPr>
        <w:t xml:space="preserve"> vztahující se k nákladům roku 2022 ve výši </w:t>
      </w:r>
      <w:r w:rsidRPr="003169E2">
        <w:rPr>
          <w:rFonts w:ascii="Arial" w:hAnsi="Arial"/>
          <w:bCs/>
        </w:rPr>
        <w:t>__________ tis. Kč.</w:t>
      </w:r>
      <w:r>
        <w:rPr>
          <w:rFonts w:ascii="Arial" w:hAnsi="Arial"/>
          <w:bCs/>
        </w:rPr>
        <w:t xml:space="preserve"> O nároku </w:t>
      </w:r>
      <w:r>
        <w:rPr>
          <w:rFonts w:ascii="Arial" w:hAnsi="Arial"/>
          <w:bCs/>
        </w:rPr>
        <w:t xml:space="preserve">na tuto </w:t>
      </w:r>
      <w:r>
        <w:rPr>
          <w:rFonts w:ascii="Arial" w:hAnsi="Arial"/>
          <w:bCs/>
        </w:rPr>
        <w:t xml:space="preserve">dotaci </w:t>
      </w:r>
      <w:r>
        <w:rPr>
          <w:rFonts w:ascii="Arial" w:hAnsi="Arial"/>
          <w:bCs/>
        </w:rPr>
        <w:t xml:space="preserve">nebylo v roce 2022 s ohledem na </w:t>
      </w:r>
      <w:r w:rsidR="00390E32">
        <w:rPr>
          <w:rFonts w:ascii="Arial" w:hAnsi="Arial"/>
          <w:bCs/>
        </w:rPr>
        <w:t>ne</w:t>
      </w:r>
      <w:r w:rsidR="00390E32">
        <w:rPr>
          <w:rFonts w:ascii="Arial" w:hAnsi="Arial"/>
          <w:bCs/>
        </w:rPr>
        <w:t>e</w:t>
      </w:r>
      <w:r w:rsidR="00390E32">
        <w:rPr>
          <w:rFonts w:ascii="Arial" w:hAnsi="Arial"/>
          <w:bCs/>
        </w:rPr>
        <w:t>xistenci nezpochybnitelného právního nároku</w:t>
      </w:r>
      <w:r>
        <w:rPr>
          <w:rFonts w:ascii="Arial" w:hAnsi="Arial"/>
          <w:bCs/>
        </w:rPr>
        <w:t xml:space="preserve"> účtováno.</w:t>
      </w:r>
    </w:p>
    <w:p w14:paraId="73BB46D2" w14:textId="77777777" w:rsidR="00E52595" w:rsidRPr="0030023A" w:rsidRDefault="00E52595" w:rsidP="00AF5006">
      <w:pPr>
        <w:rPr>
          <w:rFonts w:ascii="Arial" w:hAnsi="Arial"/>
          <w:i/>
          <w:color w:val="FF0000"/>
        </w:rPr>
      </w:pPr>
    </w:p>
    <w:p w14:paraId="55713E2B" w14:textId="77777777" w:rsidR="00E40789" w:rsidRPr="00D50719" w:rsidRDefault="00D52BB9" w:rsidP="00D50719">
      <w:pPr>
        <w:pStyle w:val="Nadpis1"/>
        <w:numPr>
          <w:ilvl w:val="0"/>
          <w:numId w:val="1"/>
        </w:numPr>
        <w:rPr>
          <w:rFonts w:ascii="Arial" w:hAnsi="Arial"/>
          <w:sz w:val="24"/>
          <w:szCs w:val="24"/>
          <w:u w:val="none"/>
        </w:rPr>
      </w:pPr>
      <w:bookmarkStart w:id="91" w:name="_Toc122429557"/>
      <w:r>
        <w:rPr>
          <w:rFonts w:ascii="Arial" w:hAnsi="Arial"/>
          <w:sz w:val="24"/>
          <w:szCs w:val="24"/>
          <w:u w:val="none"/>
        </w:rPr>
        <w:t>PŘEHLED O PENĚŽNÍCH TOCÍCH</w:t>
      </w:r>
      <w:bookmarkEnd w:id="91"/>
    </w:p>
    <w:p w14:paraId="746AE803" w14:textId="77777777" w:rsidR="00585957" w:rsidRPr="00585957" w:rsidRDefault="00585957" w:rsidP="00585957">
      <w:pPr>
        <w:rPr>
          <w:rFonts w:ascii="Arial" w:hAnsi="Arial"/>
          <w:i/>
          <w:color w:val="FF0000"/>
        </w:rPr>
      </w:pPr>
      <w:r w:rsidRPr="00585957">
        <w:rPr>
          <w:rFonts w:ascii="Arial" w:hAnsi="Arial"/>
          <w:i/>
          <w:color w:val="FF0000"/>
        </w:rPr>
        <w:t>Pozn. V souladu s § 18 odst. 2 zákona č. 563/1991 Sb., o účetnictví, ve znění pozdějších předpisů, zahrnuje účetní závěrka obchodn</w:t>
      </w:r>
      <w:r>
        <w:rPr>
          <w:rFonts w:ascii="Arial" w:hAnsi="Arial"/>
          <w:i/>
          <w:color w:val="FF0000"/>
        </w:rPr>
        <w:t>í společnosti, která je velkou nebo</w:t>
      </w:r>
      <w:r w:rsidRPr="00585957">
        <w:rPr>
          <w:rFonts w:ascii="Arial" w:hAnsi="Arial"/>
          <w:i/>
          <w:color w:val="FF0000"/>
        </w:rPr>
        <w:t xml:space="preserve"> střední účetní jednotkou</w:t>
      </w:r>
      <w:r w:rsidR="00A50081">
        <w:rPr>
          <w:rFonts w:ascii="Arial" w:hAnsi="Arial"/>
          <w:i/>
          <w:color w:val="FF0000"/>
        </w:rPr>
        <w:t>,</w:t>
      </w:r>
      <w:r w:rsidRPr="00585957">
        <w:rPr>
          <w:rFonts w:ascii="Arial" w:hAnsi="Arial"/>
          <w:i/>
          <w:color w:val="FF0000"/>
        </w:rPr>
        <w:t xml:space="preserve"> také přehled </w:t>
      </w:r>
      <w:r w:rsidR="00DF4D82">
        <w:rPr>
          <w:rFonts w:ascii="Arial" w:hAnsi="Arial"/>
          <w:i/>
          <w:color w:val="FF0000"/>
        </w:rPr>
        <w:br/>
      </w:r>
      <w:r w:rsidRPr="00585957">
        <w:rPr>
          <w:rFonts w:ascii="Arial" w:hAnsi="Arial"/>
          <w:i/>
          <w:color w:val="FF0000"/>
        </w:rPr>
        <w:t xml:space="preserve">o </w:t>
      </w:r>
      <w:r>
        <w:rPr>
          <w:rFonts w:ascii="Arial" w:hAnsi="Arial"/>
          <w:i/>
          <w:color w:val="FF0000"/>
        </w:rPr>
        <w:t>peněžních tocích</w:t>
      </w:r>
      <w:r w:rsidRPr="00585957">
        <w:rPr>
          <w:rFonts w:ascii="Arial" w:hAnsi="Arial"/>
          <w:i/>
          <w:color w:val="FF0000"/>
        </w:rPr>
        <w:t xml:space="preserve"> –</w:t>
      </w:r>
      <w:r w:rsidR="00A50081">
        <w:rPr>
          <w:rFonts w:ascii="Arial" w:hAnsi="Arial"/>
          <w:i/>
          <w:color w:val="FF0000"/>
        </w:rPr>
        <w:t xml:space="preserve"> p</w:t>
      </w:r>
      <w:r w:rsidRPr="00585957">
        <w:rPr>
          <w:rFonts w:ascii="Arial" w:hAnsi="Arial"/>
          <w:i/>
          <w:color w:val="FF0000"/>
        </w:rPr>
        <w:t xml:space="preserve">říklad </w:t>
      </w:r>
      <w:r>
        <w:rPr>
          <w:rFonts w:ascii="Arial" w:hAnsi="Arial"/>
          <w:i/>
          <w:color w:val="FF0000"/>
        </w:rPr>
        <w:t>přehledu o peněžních tocích</w:t>
      </w:r>
      <w:r w:rsidRPr="00585957">
        <w:rPr>
          <w:rFonts w:ascii="Arial" w:hAnsi="Arial"/>
          <w:i/>
          <w:color w:val="FF0000"/>
        </w:rPr>
        <w:t xml:space="preserve"> je uveden v souboru „Příklad formulářů </w:t>
      </w:r>
      <w:r w:rsidR="00A50081">
        <w:rPr>
          <w:rFonts w:ascii="Arial" w:hAnsi="Arial"/>
          <w:i/>
          <w:color w:val="FF0000"/>
        </w:rPr>
        <w:t xml:space="preserve">účetních </w:t>
      </w:r>
      <w:r w:rsidRPr="00585957">
        <w:rPr>
          <w:rFonts w:ascii="Arial" w:hAnsi="Arial"/>
          <w:i/>
          <w:color w:val="FF0000"/>
        </w:rPr>
        <w:t>výkazů“ na webu KA</w:t>
      </w:r>
      <w:r w:rsidR="00B67F49">
        <w:rPr>
          <w:rFonts w:ascii="Arial" w:hAnsi="Arial"/>
          <w:i/>
          <w:color w:val="FF0000"/>
        </w:rPr>
        <w:t xml:space="preserve"> </w:t>
      </w:r>
      <w:r w:rsidRPr="00585957">
        <w:rPr>
          <w:rFonts w:ascii="Arial" w:hAnsi="Arial"/>
          <w:i/>
          <w:color w:val="FF0000"/>
        </w:rPr>
        <w:t>ČR.</w:t>
      </w:r>
    </w:p>
    <w:p w14:paraId="4453A69D" w14:textId="77777777" w:rsidR="00E40789" w:rsidRDefault="00E40789" w:rsidP="00CC6EE0">
      <w:pPr>
        <w:rPr>
          <w:rFonts w:ascii="Arial" w:hAnsi="Arial"/>
        </w:rPr>
      </w:pPr>
      <w:r w:rsidRPr="00833D78">
        <w:rPr>
          <w:rFonts w:ascii="Arial" w:hAnsi="Arial"/>
        </w:rPr>
        <w:t>Přehled o peněžních tocích byl zpracován nepřímou metodou.</w:t>
      </w:r>
    </w:p>
    <w:p w14:paraId="582BA1B0" w14:textId="77777777"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14:paraId="1CE6AFD0" w14:textId="77777777"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14:paraId="082B5ADA" w14:textId="77777777" w:rsidTr="00CF3656">
        <w:trPr>
          <w:trHeight w:val="304"/>
        </w:trPr>
        <w:tc>
          <w:tcPr>
            <w:tcW w:w="5499" w:type="dxa"/>
            <w:tcBorders>
              <w:top w:val="single" w:sz="12" w:space="0" w:color="808080"/>
              <w:bottom w:val="single" w:sz="8" w:space="0" w:color="808080"/>
            </w:tcBorders>
            <w:vAlign w:val="center"/>
          </w:tcPr>
          <w:p w14:paraId="58F36DFE" w14:textId="77777777"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14:paraId="0DCF824B" w14:textId="77777777" w:rsidR="00CF3656" w:rsidRPr="00007674" w:rsidRDefault="00CF3656" w:rsidP="00825654">
            <w:pPr>
              <w:pStyle w:val="TableHeader"/>
              <w:rPr>
                <w:rFonts w:ascii="Arial" w:hAnsi="Arial"/>
                <w:iCs/>
                <w:szCs w:val="16"/>
              </w:rPr>
            </w:pPr>
            <w:r w:rsidRPr="00007674">
              <w:rPr>
                <w:rFonts w:ascii="Arial" w:hAnsi="Arial"/>
                <w:iCs/>
                <w:szCs w:val="16"/>
              </w:rPr>
              <w:t xml:space="preserve">31. 12. </w:t>
            </w:r>
            <w:r w:rsidR="00985FE9">
              <w:rPr>
                <w:rFonts w:ascii="Arial" w:hAnsi="Arial"/>
                <w:iCs/>
                <w:szCs w:val="16"/>
              </w:rPr>
              <w:t>20</w:t>
            </w:r>
            <w:r w:rsidR="00825654">
              <w:rPr>
                <w:rFonts w:ascii="Arial" w:hAnsi="Arial"/>
                <w:iCs/>
                <w:szCs w:val="16"/>
              </w:rPr>
              <w:t>2</w:t>
            </w:r>
            <w:r w:rsidR="00C06086">
              <w:rPr>
                <w:rFonts w:ascii="Arial" w:hAnsi="Arial"/>
                <w:iCs/>
                <w:szCs w:val="16"/>
              </w:rPr>
              <w:t>2</w:t>
            </w:r>
          </w:p>
        </w:tc>
        <w:tc>
          <w:tcPr>
            <w:tcW w:w="1134" w:type="dxa"/>
            <w:tcBorders>
              <w:top w:val="single" w:sz="12" w:space="0" w:color="808080"/>
              <w:bottom w:val="single" w:sz="8" w:space="0" w:color="808080"/>
            </w:tcBorders>
            <w:vAlign w:val="center"/>
          </w:tcPr>
          <w:p w14:paraId="6CC622A1" w14:textId="77777777" w:rsidR="00CF3656" w:rsidRPr="00007674" w:rsidRDefault="00CF3656" w:rsidP="00C06086">
            <w:pPr>
              <w:pStyle w:val="TableHeader"/>
              <w:rPr>
                <w:rFonts w:ascii="Arial" w:hAnsi="Arial"/>
                <w:iCs/>
                <w:szCs w:val="16"/>
              </w:rPr>
            </w:pPr>
            <w:r w:rsidRPr="00007674">
              <w:rPr>
                <w:rFonts w:ascii="Arial" w:hAnsi="Arial"/>
                <w:iCs/>
                <w:szCs w:val="16"/>
              </w:rPr>
              <w:t xml:space="preserve">31. 12. </w:t>
            </w:r>
            <w:r w:rsidR="002A1D97">
              <w:rPr>
                <w:rFonts w:ascii="Arial" w:hAnsi="Arial"/>
                <w:iCs/>
                <w:szCs w:val="16"/>
              </w:rPr>
              <w:t>20</w:t>
            </w:r>
            <w:r w:rsidR="008C6079">
              <w:rPr>
                <w:rFonts w:ascii="Arial" w:hAnsi="Arial"/>
                <w:iCs/>
                <w:szCs w:val="16"/>
              </w:rPr>
              <w:t>2</w:t>
            </w:r>
            <w:r w:rsidR="00C06086">
              <w:rPr>
                <w:rFonts w:ascii="Arial" w:hAnsi="Arial"/>
                <w:iCs/>
                <w:szCs w:val="16"/>
              </w:rPr>
              <w:t>1</w:t>
            </w:r>
          </w:p>
        </w:tc>
      </w:tr>
      <w:tr w:rsidR="00CF3656" w:rsidRPr="00007674" w14:paraId="1663DBCA" w14:textId="77777777" w:rsidTr="00CF3656">
        <w:trPr>
          <w:trHeight w:val="304"/>
        </w:trPr>
        <w:tc>
          <w:tcPr>
            <w:tcW w:w="5499" w:type="dxa"/>
            <w:tcBorders>
              <w:top w:val="single" w:sz="8" w:space="0" w:color="808080"/>
            </w:tcBorders>
            <w:vAlign w:val="center"/>
          </w:tcPr>
          <w:p w14:paraId="02490117" w14:textId="77777777"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hotovosti</w:t>
            </w:r>
            <w:r w:rsidR="00007674" w:rsidRPr="00007674">
              <w:rPr>
                <w:rFonts w:ascii="Arial" w:hAnsi="Arial"/>
                <w:iCs/>
                <w:szCs w:val="16"/>
              </w:rPr>
              <w:t xml:space="preserve"> a ceniny</w:t>
            </w:r>
          </w:p>
        </w:tc>
        <w:tc>
          <w:tcPr>
            <w:tcW w:w="1134" w:type="dxa"/>
            <w:tcBorders>
              <w:top w:val="single" w:sz="8" w:space="0" w:color="808080"/>
            </w:tcBorders>
            <w:vAlign w:val="center"/>
          </w:tcPr>
          <w:p w14:paraId="45BB830E"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14:paraId="459F96AA"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6E3965CA" w14:textId="77777777" w:rsidTr="00CF3656">
        <w:trPr>
          <w:trHeight w:val="304"/>
        </w:trPr>
        <w:tc>
          <w:tcPr>
            <w:tcW w:w="5499" w:type="dxa"/>
            <w:tcBorders>
              <w:bottom w:val="nil"/>
            </w:tcBorders>
            <w:vAlign w:val="center"/>
          </w:tcPr>
          <w:p w14:paraId="0FF39AAB" w14:textId="77777777"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w:t>
            </w:r>
            <w:r w:rsidR="00957B35">
              <w:rPr>
                <w:rFonts w:ascii="Arial" w:hAnsi="Arial"/>
                <w:iCs/>
                <w:szCs w:val="16"/>
              </w:rPr>
              <w:t> </w:t>
            </w:r>
            <w:r w:rsidRPr="00007674">
              <w:rPr>
                <w:rFonts w:ascii="Arial" w:hAnsi="Arial"/>
                <w:iCs/>
                <w:szCs w:val="16"/>
              </w:rPr>
              <w:t>bankách</w:t>
            </w:r>
          </w:p>
        </w:tc>
        <w:tc>
          <w:tcPr>
            <w:tcW w:w="1134" w:type="dxa"/>
            <w:tcBorders>
              <w:bottom w:val="nil"/>
            </w:tcBorders>
            <w:vAlign w:val="center"/>
          </w:tcPr>
          <w:p w14:paraId="0F815423"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14:paraId="6F857729"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03C87C40" w14:textId="77777777" w:rsidTr="00CF3656">
        <w:trPr>
          <w:trHeight w:val="304"/>
        </w:trPr>
        <w:tc>
          <w:tcPr>
            <w:tcW w:w="5499" w:type="dxa"/>
            <w:tcBorders>
              <w:top w:val="nil"/>
              <w:bottom w:val="nil"/>
            </w:tcBorders>
            <w:vAlign w:val="center"/>
          </w:tcPr>
          <w:p w14:paraId="2B02E700" w14:textId="77777777"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14:paraId="2964C524"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14:paraId="19EBBD43"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1A9EF1DD" w14:textId="77777777" w:rsidTr="00CF3656">
        <w:trPr>
          <w:trHeight w:val="304"/>
        </w:trPr>
        <w:tc>
          <w:tcPr>
            <w:tcW w:w="5499" w:type="dxa"/>
            <w:tcBorders>
              <w:top w:val="nil"/>
              <w:bottom w:val="single" w:sz="12" w:space="0" w:color="808080"/>
            </w:tcBorders>
            <w:vAlign w:val="center"/>
          </w:tcPr>
          <w:p w14:paraId="3D534C9C" w14:textId="77777777"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14:paraId="3FAEE0B4"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14:paraId="32EF1FAD"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14:paraId="2B45800C" w14:textId="77777777" w:rsidTr="00CF3656">
        <w:trPr>
          <w:trHeight w:val="304"/>
        </w:trPr>
        <w:tc>
          <w:tcPr>
            <w:tcW w:w="5499" w:type="dxa"/>
            <w:tcBorders>
              <w:bottom w:val="single" w:sz="12" w:space="0" w:color="808080"/>
            </w:tcBorders>
            <w:vAlign w:val="center"/>
          </w:tcPr>
          <w:p w14:paraId="5EB15FBC" w14:textId="77777777"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14:paraId="55B28ED4" w14:textId="77777777"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14:paraId="3E1E4B8F" w14:textId="77777777" w:rsidR="00CF3656" w:rsidRPr="00C804CD" w:rsidRDefault="00CF3656" w:rsidP="00CF3656">
            <w:pPr>
              <w:pStyle w:val="TableFirstLine"/>
              <w:tabs>
                <w:tab w:val="decimal" w:pos="1255"/>
              </w:tabs>
              <w:spacing w:after="0"/>
              <w:rPr>
                <w:rFonts w:ascii="Arial" w:hAnsi="Arial"/>
                <w:iCs/>
                <w:color w:val="FF0000"/>
                <w:szCs w:val="16"/>
              </w:rPr>
            </w:pPr>
          </w:p>
        </w:tc>
      </w:tr>
    </w:tbl>
    <w:p w14:paraId="244E10B2" w14:textId="77777777" w:rsidR="00CF3656" w:rsidRPr="004677B3" w:rsidRDefault="00CF3656" w:rsidP="00CF3656">
      <w:pPr>
        <w:spacing w:after="0"/>
        <w:rPr>
          <w:rFonts w:ascii="Arial" w:hAnsi="Arial"/>
          <w:highlight w:val="yellow"/>
        </w:rPr>
      </w:pPr>
    </w:p>
    <w:p w14:paraId="61E34950" w14:textId="77777777"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14:paraId="67807B4B" w14:textId="77777777"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14:paraId="4706E867" w14:textId="77777777" w:rsidR="0030023A" w:rsidRPr="0030023A" w:rsidRDefault="0030023A" w:rsidP="00CC6EE0">
      <w:pPr>
        <w:spacing w:after="0"/>
        <w:rPr>
          <w:rFonts w:ascii="Arial" w:hAnsi="Arial"/>
          <w:i/>
          <w:color w:val="FF0000"/>
        </w:rPr>
      </w:pPr>
    </w:p>
    <w:p w14:paraId="6F0E906E" w14:textId="77777777" w:rsidR="00082599" w:rsidRPr="004A6B2E" w:rsidRDefault="00082599" w:rsidP="00CC6EE0">
      <w:pPr>
        <w:rPr>
          <w:rFonts w:ascii="Arial" w:hAnsi="Arial"/>
        </w:rPr>
      </w:pPr>
      <w:r w:rsidRPr="008851B4">
        <w:rPr>
          <w:rFonts w:ascii="Arial" w:hAnsi="Arial"/>
        </w:rPr>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nebyly však uvedeny jako samostatná položka.</w:t>
      </w:r>
      <w:r w:rsidR="008851B4" w:rsidRPr="008851B4">
        <w:rPr>
          <w:rFonts w:ascii="Arial" w:hAnsi="Arial"/>
        </w:rPr>
        <w:t xml:space="preserve"> V roce </w:t>
      </w:r>
      <w:r w:rsidR="00985FE9">
        <w:rPr>
          <w:rFonts w:ascii="Arial" w:hAnsi="Arial"/>
        </w:rPr>
        <w:t>20</w:t>
      </w:r>
      <w:r w:rsidR="008C6079">
        <w:rPr>
          <w:rFonts w:ascii="Arial" w:hAnsi="Arial"/>
        </w:rPr>
        <w:t>2</w:t>
      </w:r>
      <w:r w:rsidR="00C06086">
        <w:rPr>
          <w:rFonts w:ascii="Arial" w:hAnsi="Arial"/>
        </w:rPr>
        <w:t>2</w:t>
      </w:r>
      <w:r w:rsidR="008851B4" w:rsidRPr="008851B4">
        <w:rPr>
          <w:rFonts w:ascii="Arial" w:hAnsi="Arial"/>
        </w:rPr>
        <w:t xml:space="preserve"> </w:t>
      </w:r>
      <w:r w:rsidR="00B11F89" w:rsidRPr="008851B4">
        <w:rPr>
          <w:rFonts w:ascii="Arial" w:hAnsi="Arial"/>
        </w:rPr>
        <w:t>činily tyto p</w:t>
      </w:r>
      <w:r w:rsidR="008851B4" w:rsidRPr="008851B4">
        <w:rPr>
          <w:rFonts w:ascii="Arial" w:hAnsi="Arial"/>
        </w:rPr>
        <w:t xml:space="preserve">eněžní toky _________ tis. Kč (v roce </w:t>
      </w:r>
      <w:r w:rsidR="002A1D97">
        <w:rPr>
          <w:rFonts w:ascii="Arial" w:hAnsi="Arial"/>
        </w:rPr>
        <w:t>20</w:t>
      </w:r>
      <w:r w:rsidR="008C6079">
        <w:rPr>
          <w:rFonts w:ascii="Arial" w:hAnsi="Arial"/>
        </w:rPr>
        <w:t>2</w:t>
      </w:r>
      <w:r w:rsidR="00C06086">
        <w:rPr>
          <w:rFonts w:ascii="Arial" w:hAnsi="Arial"/>
        </w:rPr>
        <w:t>1</w:t>
      </w:r>
      <w:r w:rsidR="008851B4" w:rsidRPr="008851B4">
        <w:rPr>
          <w:rFonts w:ascii="Arial" w:hAnsi="Arial"/>
        </w:rPr>
        <w:t xml:space="preserve">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p w14:paraId="1CC7C413" w14:textId="77777777" w:rsidR="00ED2C1F" w:rsidRDefault="00ED2C1F" w:rsidP="00CC6EE0">
      <w:pPr>
        <w:rPr>
          <w:rFonts w:ascii="Arial" w:hAnsi="Arial"/>
          <w:highlight w:val="cyan"/>
        </w:rPr>
      </w:pPr>
    </w:p>
    <w:p w14:paraId="36B9C6F9" w14:textId="77777777" w:rsidR="00ED2C1F" w:rsidRDefault="00ED2C1F" w:rsidP="00CC6EE0">
      <w:pPr>
        <w:rPr>
          <w:rFonts w:ascii="Arial" w:hAnsi="Arial"/>
          <w:highlight w:val="cyan"/>
        </w:rPr>
      </w:pPr>
    </w:p>
    <w:p w14:paraId="10130F88" w14:textId="77777777" w:rsidR="00ED2C1F" w:rsidRPr="006D4B7E" w:rsidRDefault="00ED2C1F" w:rsidP="00CC6EE0">
      <w:pPr>
        <w:rPr>
          <w:rFonts w:ascii="Arial" w:hAnsi="Arial"/>
          <w:highlight w:val="cyan"/>
        </w:rPr>
      </w:pPr>
    </w:p>
    <w:tbl>
      <w:tblPr>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14:paraId="7DCCAF4F" w14:textId="77777777" w:rsidTr="00FE772C">
        <w:trPr>
          <w:jc w:val="center"/>
        </w:trPr>
        <w:tc>
          <w:tcPr>
            <w:tcW w:w="2325" w:type="dxa"/>
            <w:tcBorders>
              <w:top w:val="nil"/>
              <w:bottom w:val="nil"/>
              <w:right w:val="nil"/>
            </w:tcBorders>
          </w:tcPr>
          <w:p w14:paraId="46479C6A" w14:textId="77777777"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14:paraId="44485757" w14:textId="77777777"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14:paraId="264B6D5D" w14:textId="77777777"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14:paraId="36AF4A93" w14:textId="77777777" w:rsidR="00AF5006" w:rsidRPr="00E76996" w:rsidRDefault="00AF5006" w:rsidP="00FE772C">
            <w:pPr>
              <w:pStyle w:val="table"/>
              <w:rPr>
                <w:rFonts w:ascii="Arial" w:hAnsi="Arial"/>
                <w:sz w:val="20"/>
              </w:rPr>
            </w:pPr>
          </w:p>
        </w:tc>
      </w:tr>
      <w:tr w:rsidR="00AF5006" w:rsidRPr="00E76996" w14:paraId="2AADDE2A" w14:textId="77777777" w:rsidTr="00FE772C">
        <w:trPr>
          <w:jc w:val="center"/>
        </w:trPr>
        <w:tc>
          <w:tcPr>
            <w:tcW w:w="4410" w:type="dxa"/>
            <w:gridSpan w:val="2"/>
            <w:tcBorders>
              <w:top w:val="nil"/>
              <w:bottom w:val="nil"/>
              <w:right w:val="nil"/>
            </w:tcBorders>
          </w:tcPr>
          <w:p w14:paraId="306E5599" w14:textId="77777777"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14:paraId="13D697A4" w14:textId="77777777"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14:paraId="2A8425E0" w14:textId="77777777" w:rsidR="00AF5006" w:rsidRPr="00E76996" w:rsidRDefault="00AF5006" w:rsidP="00FE772C">
            <w:pPr>
              <w:pStyle w:val="table"/>
              <w:rPr>
                <w:rFonts w:ascii="Arial" w:hAnsi="Arial"/>
                <w:sz w:val="20"/>
              </w:rPr>
            </w:pPr>
          </w:p>
        </w:tc>
      </w:tr>
      <w:tr w:rsidR="00AF5006" w:rsidRPr="00E76996" w14:paraId="7B146D61" w14:textId="77777777" w:rsidTr="00FE772C">
        <w:trPr>
          <w:jc w:val="center"/>
        </w:trPr>
        <w:tc>
          <w:tcPr>
            <w:tcW w:w="4410" w:type="dxa"/>
            <w:gridSpan w:val="2"/>
            <w:tcBorders>
              <w:top w:val="nil"/>
              <w:bottom w:val="nil"/>
              <w:right w:val="nil"/>
            </w:tcBorders>
          </w:tcPr>
          <w:p w14:paraId="6B30B84A" w14:textId="77777777" w:rsidR="00AF5006" w:rsidRDefault="00AF5006" w:rsidP="00FE772C">
            <w:pPr>
              <w:pStyle w:val="TableLastLine"/>
              <w:rPr>
                <w:rFonts w:ascii="Arial" w:hAnsi="Arial"/>
                <w:sz w:val="20"/>
              </w:rPr>
            </w:pPr>
            <w:r w:rsidRPr="00E76996">
              <w:rPr>
                <w:rFonts w:ascii="Arial" w:hAnsi="Arial"/>
                <w:sz w:val="20"/>
              </w:rPr>
              <w:t xml:space="preserve">Jméno a podpis </w:t>
            </w:r>
          </w:p>
          <w:p w14:paraId="471AD037" w14:textId="77777777" w:rsidR="00AF5006" w:rsidRPr="00E76996" w:rsidRDefault="00AF5006" w:rsidP="00ED2C1F">
            <w:pPr>
              <w:pStyle w:val="TableLastLine"/>
              <w:rPr>
                <w:rFonts w:ascii="Arial" w:hAnsi="Arial"/>
                <w:sz w:val="20"/>
              </w:rPr>
            </w:pP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14:paraId="6AB2A605" w14:textId="77777777"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14:paraId="6297F810" w14:textId="77777777" w:rsidR="00AF5006" w:rsidRPr="00E76996" w:rsidRDefault="00AF5006" w:rsidP="00FE772C">
            <w:pPr>
              <w:pStyle w:val="TableLastLine"/>
              <w:rPr>
                <w:rFonts w:ascii="Arial" w:hAnsi="Arial"/>
                <w:sz w:val="20"/>
              </w:rPr>
            </w:pPr>
          </w:p>
        </w:tc>
      </w:tr>
    </w:tbl>
    <w:p w14:paraId="59B50DD6" w14:textId="77777777" w:rsidR="00E40789" w:rsidRPr="006D4B7E" w:rsidRDefault="00E40789" w:rsidP="00CC6EE0">
      <w:pPr>
        <w:rPr>
          <w:rFonts w:ascii="Arial" w:hAnsi="Arial"/>
          <w:highlight w:val="cyan"/>
        </w:rPr>
      </w:pPr>
    </w:p>
    <w:p w14:paraId="11E09E4A" w14:textId="77777777" w:rsidR="00947E36" w:rsidRDefault="00947E36" w:rsidP="00CC6EE0">
      <w:pPr>
        <w:spacing w:after="0"/>
        <w:jc w:val="left"/>
        <w:rPr>
          <w:rFonts w:ascii="Arial" w:hAnsi="Arial"/>
          <w:highlight w:val="cyan"/>
        </w:rPr>
      </w:pPr>
    </w:p>
    <w:p w14:paraId="712544A9" w14:textId="77777777" w:rsidR="00486191" w:rsidRPr="009D05B1" w:rsidRDefault="00486191" w:rsidP="00FE486A">
      <w:pPr>
        <w:jc w:val="right"/>
        <w:rPr>
          <w:rFonts w:ascii="Arial" w:hAnsi="Arial"/>
        </w:rPr>
      </w:pPr>
    </w:p>
    <w:sectPr w:rsidR="00486191" w:rsidRPr="009D05B1" w:rsidSect="00C941B6">
      <w:headerReference w:type="even" r:id="rId10"/>
      <w:headerReference w:type="default" r:id="rId11"/>
      <w:footerReference w:type="default" r:id="rId12"/>
      <w:pgSz w:w="11907" w:h="16840" w:code="9"/>
      <w:pgMar w:top="1134" w:right="1134" w:bottom="1134" w:left="1134" w:header="1134" w:footer="45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8093C" w14:textId="77777777" w:rsidR="00AF54FF" w:rsidRDefault="00AF54FF">
      <w:r>
        <w:separator/>
      </w:r>
    </w:p>
  </w:endnote>
  <w:endnote w:type="continuationSeparator" w:id="0">
    <w:p w14:paraId="77369EC9" w14:textId="77777777" w:rsidR="00AF54FF" w:rsidRDefault="00AF54FF">
      <w:r>
        <w:continuationSeparator/>
      </w:r>
    </w:p>
  </w:endnote>
  <w:endnote w:type="continuationNotice" w:id="1">
    <w:p w14:paraId="2B32D7E0" w14:textId="77777777" w:rsidR="00AF54FF" w:rsidRDefault="00AF54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5AD6" w14:textId="77777777" w:rsidR="00AF54FF" w:rsidRDefault="00AF54FF">
    <w:pPr>
      <w:pStyle w:val="Zpat"/>
      <w:framePr w:wrap="around" w:vAnchor="text" w:hAnchor="margin" w:y="1"/>
    </w:pPr>
    <w:r>
      <w:fldChar w:fldCharType="begin"/>
    </w:r>
    <w:r>
      <w:instrText xml:space="preserve">PAGE  </w:instrText>
    </w:r>
    <w:r>
      <w:fldChar w:fldCharType="end"/>
    </w:r>
  </w:p>
  <w:p w14:paraId="04D0AEF8" w14:textId="77777777" w:rsidR="00AF54FF" w:rsidRDefault="00AF54FF">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3E80" w14:textId="77777777" w:rsidR="00AF54FF" w:rsidRDefault="00AF54FF">
    <w:pPr>
      <w:pStyle w:val="Zpat"/>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DD07" w14:textId="77777777" w:rsidR="00AF54FF" w:rsidRDefault="00AF54FF"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14:paraId="21B4141C" w14:textId="77777777" w:rsidR="00AF54FF" w:rsidRPr="00A551A7" w:rsidRDefault="00AF54FF"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Pr>
        <w:rFonts w:ascii="Arial" w:hAnsi="Arial"/>
        <w:noProof/>
        <w:sz w:val="16"/>
        <w:szCs w:val="16"/>
      </w:rPr>
      <w:t>33</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Pr>
        <w:rFonts w:ascii="Arial" w:hAnsi="Arial"/>
        <w:noProof/>
        <w:sz w:val="16"/>
        <w:szCs w:val="16"/>
      </w:rPr>
      <w:t>39</w:t>
    </w:r>
    <w:r w:rsidRPr="00A551A7">
      <w:rPr>
        <w:rFonts w:ascii="Arial" w:hAnsi="Arial"/>
        <w:sz w:val="16"/>
        <w:szCs w:val="16"/>
      </w:rPr>
      <w:fldChar w:fldCharType="end"/>
    </w:r>
  </w:p>
  <w:p w14:paraId="1474435A" w14:textId="77777777" w:rsidR="00AF54FF" w:rsidRPr="00A551A7" w:rsidRDefault="00AF54FF"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14:paraId="4B488A9E" w14:textId="77777777" w:rsidR="00AF54FF" w:rsidRDefault="00AF54FF" w:rsidP="00A551A7">
    <w:pPr>
      <w:pStyle w:val="Zpat"/>
      <w:jc w:val="right"/>
    </w:pPr>
  </w:p>
  <w:p w14:paraId="38FAAEB5" w14:textId="77777777" w:rsidR="00AF54FF" w:rsidRDefault="00AF54FF">
    <w:pPr>
      <w:pStyle w:val="Zpat"/>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E6D4E" w14:textId="77777777" w:rsidR="00AF54FF" w:rsidRDefault="00AF54FF">
      <w:r>
        <w:separator/>
      </w:r>
    </w:p>
  </w:footnote>
  <w:footnote w:type="continuationSeparator" w:id="0">
    <w:p w14:paraId="590175A2" w14:textId="77777777" w:rsidR="00AF54FF" w:rsidRDefault="00AF54FF">
      <w:r>
        <w:continuationSeparator/>
      </w:r>
    </w:p>
  </w:footnote>
  <w:footnote w:type="continuationNotice" w:id="1">
    <w:p w14:paraId="3BA4AC91" w14:textId="77777777" w:rsidR="00AF54FF" w:rsidRDefault="00AF54FF">
      <w:pPr>
        <w:spacing w:after="0"/>
      </w:pPr>
    </w:p>
  </w:footnote>
  <w:footnote w:id="2">
    <w:p w14:paraId="1FAD94D7" w14:textId="77777777" w:rsidR="00AF54FF" w:rsidRPr="009D2A22" w:rsidRDefault="00AF54FF" w:rsidP="00746370">
      <w:pPr>
        <w:rPr>
          <w:rFonts w:ascii="Arial" w:hAnsi="Arial"/>
          <w:i/>
          <w:color w:val="FF0000"/>
        </w:rPr>
      </w:pPr>
      <w:r>
        <w:rPr>
          <w:rStyle w:val="Znakapoznpodarou"/>
        </w:rPr>
        <w:footnoteRef/>
      </w:r>
      <w:r>
        <w:t xml:space="preserve"> </w:t>
      </w:r>
      <w:r w:rsidRPr="00C10B51">
        <w:rPr>
          <w:rFonts w:ascii="Helv" w:hAnsi="Helv" w:cs="Helv"/>
          <w:bCs/>
          <w:i/>
          <w:iCs/>
          <w:color w:val="FF0000"/>
          <w:lang w:eastAsia="cs-CZ"/>
        </w:rPr>
        <w:t>Pokud společnost přistoupí k</w:t>
      </w:r>
      <w:r>
        <w:rPr>
          <w:rFonts w:ascii="Helv" w:hAnsi="Helv" w:cs="Helv"/>
          <w:bCs/>
          <w:i/>
          <w:iCs/>
          <w:color w:val="FF0000"/>
          <w:lang w:eastAsia="cs-CZ"/>
        </w:rPr>
        <w:t> </w:t>
      </w:r>
      <w:r w:rsidRPr="00C10B51">
        <w:rPr>
          <w:rFonts w:ascii="Helv" w:hAnsi="Helv" w:cs="Helv"/>
          <w:bCs/>
          <w:i/>
          <w:iCs/>
          <w:color w:val="FF0000"/>
          <w:lang w:eastAsia="cs-CZ"/>
        </w:rPr>
        <w:t>novému zákonu o obchodních korporacích, ze zákona již nemusí tvořit rezervní fond. V</w:t>
      </w:r>
      <w:r>
        <w:rPr>
          <w:rFonts w:ascii="Helv" w:hAnsi="Helv" w:cs="Helv"/>
          <w:bCs/>
          <w:i/>
          <w:iCs/>
          <w:color w:val="FF0000"/>
          <w:lang w:eastAsia="cs-CZ"/>
        </w:rPr>
        <w:t> </w:t>
      </w:r>
      <w:r w:rsidRPr="00C10B51">
        <w:rPr>
          <w:rFonts w:ascii="Helv" w:hAnsi="Helv" w:cs="Helv"/>
          <w:bCs/>
          <w:i/>
          <w:iCs/>
          <w:color w:val="FF0000"/>
          <w:lang w:eastAsia="cs-CZ"/>
        </w:rPr>
        <w:t>takovém případě nutno upravit výše uvedený text dle stanov společnosti.</w:t>
      </w:r>
    </w:p>
    <w:p w14:paraId="6133BAAB" w14:textId="77777777" w:rsidR="00AF54FF" w:rsidRDefault="00AF54FF" w:rsidP="0074637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15F2" w14:textId="77777777" w:rsidR="00AF54FF" w:rsidRDefault="00AF54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9FC8" w14:textId="77777777" w:rsidR="00AF54FF" w:rsidRPr="00F9717E" w:rsidRDefault="00AF54FF" w:rsidP="00CC6EE0">
    <w:pPr>
      <w:spacing w:after="0"/>
      <w:rPr>
        <w:rFonts w:ascii="Arial" w:hAnsi="Arial"/>
        <w:b/>
      </w:rPr>
    </w:pPr>
    <w:bookmarkStart w:id="92" w:name="Title2nd"/>
    <w:r w:rsidRPr="00F9717E">
      <w:rPr>
        <w:rFonts w:ascii="Arial" w:hAnsi="Arial"/>
        <w:b/>
      </w:rPr>
      <w:t>Účetní jednotka</w:t>
    </w:r>
    <w:bookmarkEnd w:id="92"/>
    <w:r w:rsidRPr="00F9717E">
      <w:rPr>
        <w:rFonts w:ascii="Arial" w:hAnsi="Arial"/>
        <w:b/>
      </w:rPr>
      <w:t xml:space="preserve"> </w:t>
    </w:r>
    <w:r w:rsidRPr="005277FE">
      <w:rPr>
        <w:rFonts w:ascii="Arial" w:hAnsi="Arial"/>
      </w:rPr>
      <w:t>________</w:t>
    </w:r>
  </w:p>
  <w:p w14:paraId="4D688B88" w14:textId="77777777" w:rsidR="00AF54FF" w:rsidRPr="00E80FC3" w:rsidRDefault="00AF54FF" w:rsidP="00CC6EE0">
    <w:pPr>
      <w:spacing w:after="0"/>
      <w:rPr>
        <w:rFonts w:ascii="Arial" w:hAnsi="Arial"/>
        <w:b/>
      </w:rPr>
    </w:pPr>
    <w:r w:rsidRPr="00E80FC3">
      <w:rPr>
        <w:rFonts w:ascii="Arial" w:hAnsi="Arial"/>
        <w:b/>
      </w:rPr>
      <w:t xml:space="preserve">Příloha v účetní závěrce k 31. prosinci </w:t>
    </w:r>
    <w:r>
      <w:rPr>
        <w:rFonts w:ascii="Arial" w:hAnsi="Arial"/>
        <w:b/>
      </w:rPr>
      <w:t>2022</w:t>
    </w:r>
    <w:r w:rsidRPr="00E80FC3">
      <w:rPr>
        <w:rFonts w:ascii="Arial" w:hAnsi="Arial"/>
        <w:b/>
      </w:rPr>
      <w:t xml:space="preserve">     </w:t>
    </w:r>
  </w:p>
  <w:p w14:paraId="3EBDAC02" w14:textId="77777777" w:rsidR="00AF54FF" w:rsidRDefault="00AF54FF" w:rsidP="00CC6EE0">
    <w:pPr>
      <w:spacing w:after="0"/>
      <w:rPr>
        <w:rFonts w:ascii="Arial" w:hAnsi="Arial"/>
      </w:rPr>
    </w:pPr>
    <w:r>
      <w:rPr>
        <w:rFonts w:ascii="Arial" w:hAnsi="Arial"/>
      </w:rPr>
      <w:t>______________________________________________________________________________________</w:t>
    </w:r>
  </w:p>
  <w:p w14:paraId="0D7CAD22" w14:textId="77777777" w:rsidR="00AF54FF" w:rsidRDefault="00AF54FF" w:rsidP="00CC6EE0">
    <w:pPr>
      <w:spacing w:after="0"/>
      <w:rPr>
        <w:rFonts w:ascii="Arial" w:hAnsi="Arial"/>
      </w:rPr>
    </w:pPr>
    <w:r w:rsidRPr="00F9717E">
      <w:rPr>
        <w:rFonts w:ascii="Arial" w:hAnsi="Arial"/>
      </w:rPr>
      <w:t xml:space="preserve">  </w:t>
    </w:r>
  </w:p>
  <w:p w14:paraId="030AB41E" w14:textId="77777777" w:rsidR="00AF54FF" w:rsidRPr="00F9717E" w:rsidRDefault="00AF54FF"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7FFE"/>
    <w:multiLevelType w:val="hybridMultilevel"/>
    <w:tmpl w:val="06322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F324E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1724990"/>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6FD6675"/>
    <w:multiLevelType w:val="hybridMultilevel"/>
    <w:tmpl w:val="C7801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B010A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7" w15:restartNumberingAfterBreak="0">
    <w:nsid w:val="334105C8"/>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9" w15:restartNumberingAfterBreak="0">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10" w15:restartNumberingAfterBreak="0">
    <w:nsid w:val="416B7023"/>
    <w:multiLevelType w:val="hybridMultilevel"/>
    <w:tmpl w:val="655E1D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137F1A"/>
    <w:multiLevelType w:val="hybridMultilevel"/>
    <w:tmpl w:val="05E8D49A"/>
    <w:lvl w:ilvl="0" w:tplc="B1D0265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ED3DD3"/>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num>
  <w:num w:numId="4">
    <w:abstractNumId w:val="6"/>
    <w:lvlOverride w:ilvl="0">
      <w:startOverride w:val="1"/>
    </w:lvlOverride>
  </w:num>
  <w:num w:numId="5">
    <w:abstractNumId w:val="9"/>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5"/>
  </w:num>
  <w:num w:numId="15">
    <w:abstractNumId w:val="8"/>
  </w:num>
  <w:num w:numId="16">
    <w:abstractNumId w:val="11"/>
  </w:num>
  <w:num w:numId="17">
    <w:abstractNumId w:val="2"/>
  </w:num>
  <w:num w:numId="18">
    <w:abstractNumId w:val="6"/>
  </w:num>
  <w:num w:numId="19">
    <w:abstractNumId w:val="7"/>
  </w:num>
  <w:num w:numId="20">
    <w:abstractNumId w:val="13"/>
  </w:num>
  <w:num w:numId="21">
    <w:abstractNumId w:val="1"/>
  </w:num>
  <w:num w:numId="22">
    <w:abstractNumId w:val="4"/>
  </w:num>
  <w:num w:numId="23">
    <w:abstractNumId w:val="12"/>
  </w:num>
  <w:num w:numId="24">
    <w:abstractNumId w:val="10"/>
  </w:num>
  <w:num w:numId="25">
    <w:abstractNumId w:val="3"/>
  </w:num>
  <w:num w:numId="26">
    <w:abstractNumId w:val="0"/>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D1"/>
    <w:rsid w:val="000015B0"/>
    <w:rsid w:val="00002C4E"/>
    <w:rsid w:val="00004522"/>
    <w:rsid w:val="00006010"/>
    <w:rsid w:val="00007143"/>
    <w:rsid w:val="00007674"/>
    <w:rsid w:val="0001258B"/>
    <w:rsid w:val="000129BC"/>
    <w:rsid w:val="000141F5"/>
    <w:rsid w:val="00014F9B"/>
    <w:rsid w:val="00017A27"/>
    <w:rsid w:val="0002366A"/>
    <w:rsid w:val="000254E9"/>
    <w:rsid w:val="000277E4"/>
    <w:rsid w:val="000323BB"/>
    <w:rsid w:val="00035B05"/>
    <w:rsid w:val="00035EE7"/>
    <w:rsid w:val="00036580"/>
    <w:rsid w:val="00042A40"/>
    <w:rsid w:val="00042EC3"/>
    <w:rsid w:val="00044E42"/>
    <w:rsid w:val="000457D3"/>
    <w:rsid w:val="000460EF"/>
    <w:rsid w:val="000466D3"/>
    <w:rsid w:val="00046AEC"/>
    <w:rsid w:val="00046F9E"/>
    <w:rsid w:val="0005027A"/>
    <w:rsid w:val="00051C21"/>
    <w:rsid w:val="000661B1"/>
    <w:rsid w:val="000679C4"/>
    <w:rsid w:val="00073308"/>
    <w:rsid w:val="00073F01"/>
    <w:rsid w:val="0007409C"/>
    <w:rsid w:val="00074CBF"/>
    <w:rsid w:val="00075186"/>
    <w:rsid w:val="000765B3"/>
    <w:rsid w:val="00077CF1"/>
    <w:rsid w:val="00082599"/>
    <w:rsid w:val="00082968"/>
    <w:rsid w:val="0008433F"/>
    <w:rsid w:val="0008559A"/>
    <w:rsid w:val="00090460"/>
    <w:rsid w:val="00095E4A"/>
    <w:rsid w:val="000A01DE"/>
    <w:rsid w:val="000A51D6"/>
    <w:rsid w:val="000B3D9C"/>
    <w:rsid w:val="000C02BC"/>
    <w:rsid w:val="000C386E"/>
    <w:rsid w:val="000C7068"/>
    <w:rsid w:val="000D2CE6"/>
    <w:rsid w:val="000D3150"/>
    <w:rsid w:val="000D3ECE"/>
    <w:rsid w:val="000D48DD"/>
    <w:rsid w:val="000E6C02"/>
    <w:rsid w:val="000E7ADC"/>
    <w:rsid w:val="000F059E"/>
    <w:rsid w:val="000F0F44"/>
    <w:rsid w:val="000F4012"/>
    <w:rsid w:val="000F5B21"/>
    <w:rsid w:val="000F6602"/>
    <w:rsid w:val="000F7541"/>
    <w:rsid w:val="0010468F"/>
    <w:rsid w:val="00107DF6"/>
    <w:rsid w:val="00111C04"/>
    <w:rsid w:val="00111C27"/>
    <w:rsid w:val="00113A39"/>
    <w:rsid w:val="00113CBF"/>
    <w:rsid w:val="00114AD4"/>
    <w:rsid w:val="001155AD"/>
    <w:rsid w:val="00117345"/>
    <w:rsid w:val="00117C21"/>
    <w:rsid w:val="00117E88"/>
    <w:rsid w:val="0012369F"/>
    <w:rsid w:val="00124D2F"/>
    <w:rsid w:val="0013258F"/>
    <w:rsid w:val="001364E2"/>
    <w:rsid w:val="001375A9"/>
    <w:rsid w:val="00142112"/>
    <w:rsid w:val="001429BA"/>
    <w:rsid w:val="00143314"/>
    <w:rsid w:val="00147AF0"/>
    <w:rsid w:val="00150F8A"/>
    <w:rsid w:val="00154735"/>
    <w:rsid w:val="0015587B"/>
    <w:rsid w:val="00164638"/>
    <w:rsid w:val="00177376"/>
    <w:rsid w:val="0018415E"/>
    <w:rsid w:val="00190D37"/>
    <w:rsid w:val="00192DC1"/>
    <w:rsid w:val="001938F5"/>
    <w:rsid w:val="00194D66"/>
    <w:rsid w:val="00195E11"/>
    <w:rsid w:val="00197292"/>
    <w:rsid w:val="00197EA7"/>
    <w:rsid w:val="001A1A10"/>
    <w:rsid w:val="001A1A1B"/>
    <w:rsid w:val="001A2E16"/>
    <w:rsid w:val="001A4C2D"/>
    <w:rsid w:val="001A5116"/>
    <w:rsid w:val="001A5AF7"/>
    <w:rsid w:val="001B321D"/>
    <w:rsid w:val="001B3BD6"/>
    <w:rsid w:val="001C2F31"/>
    <w:rsid w:val="001C6D9F"/>
    <w:rsid w:val="001D2DBE"/>
    <w:rsid w:val="001D4C89"/>
    <w:rsid w:val="001E3C44"/>
    <w:rsid w:val="001E5F84"/>
    <w:rsid w:val="001F0461"/>
    <w:rsid w:val="001F0B94"/>
    <w:rsid w:val="001F1439"/>
    <w:rsid w:val="001F2658"/>
    <w:rsid w:val="001F3AEF"/>
    <w:rsid w:val="001F3F0B"/>
    <w:rsid w:val="001F6304"/>
    <w:rsid w:val="001F7D9C"/>
    <w:rsid w:val="001F7E16"/>
    <w:rsid w:val="00202A5A"/>
    <w:rsid w:val="00203022"/>
    <w:rsid w:val="002045C6"/>
    <w:rsid w:val="00210E03"/>
    <w:rsid w:val="00217D6E"/>
    <w:rsid w:val="0022036A"/>
    <w:rsid w:val="00225AE1"/>
    <w:rsid w:val="002263F5"/>
    <w:rsid w:val="00226465"/>
    <w:rsid w:val="0023041B"/>
    <w:rsid w:val="002317DC"/>
    <w:rsid w:val="002325F3"/>
    <w:rsid w:val="00233BB8"/>
    <w:rsid w:val="00234C4D"/>
    <w:rsid w:val="002361FB"/>
    <w:rsid w:val="0024025D"/>
    <w:rsid w:val="00241323"/>
    <w:rsid w:val="0024202B"/>
    <w:rsid w:val="00245BEF"/>
    <w:rsid w:val="002463C1"/>
    <w:rsid w:val="002478F2"/>
    <w:rsid w:val="00247E7D"/>
    <w:rsid w:val="002506C6"/>
    <w:rsid w:val="00250F67"/>
    <w:rsid w:val="00251666"/>
    <w:rsid w:val="00253349"/>
    <w:rsid w:val="0025364A"/>
    <w:rsid w:val="00254203"/>
    <w:rsid w:val="002578FE"/>
    <w:rsid w:val="00260FBA"/>
    <w:rsid w:val="00261EBA"/>
    <w:rsid w:val="0026432B"/>
    <w:rsid w:val="002674C9"/>
    <w:rsid w:val="002771C5"/>
    <w:rsid w:val="00277902"/>
    <w:rsid w:val="00287289"/>
    <w:rsid w:val="002873E3"/>
    <w:rsid w:val="002879F5"/>
    <w:rsid w:val="00291E5B"/>
    <w:rsid w:val="0029275F"/>
    <w:rsid w:val="002930E6"/>
    <w:rsid w:val="00293B43"/>
    <w:rsid w:val="00294477"/>
    <w:rsid w:val="002972A9"/>
    <w:rsid w:val="002A151D"/>
    <w:rsid w:val="002A1D97"/>
    <w:rsid w:val="002A4D42"/>
    <w:rsid w:val="002A5EFA"/>
    <w:rsid w:val="002A67AC"/>
    <w:rsid w:val="002B3D8F"/>
    <w:rsid w:val="002B40C5"/>
    <w:rsid w:val="002B577D"/>
    <w:rsid w:val="002B6109"/>
    <w:rsid w:val="002C41EB"/>
    <w:rsid w:val="002C52BA"/>
    <w:rsid w:val="002C6077"/>
    <w:rsid w:val="002D0623"/>
    <w:rsid w:val="002D0A46"/>
    <w:rsid w:val="002D0FE9"/>
    <w:rsid w:val="002D1AF5"/>
    <w:rsid w:val="002D6F78"/>
    <w:rsid w:val="002D705E"/>
    <w:rsid w:val="002E1AC4"/>
    <w:rsid w:val="002E1CE4"/>
    <w:rsid w:val="002E24F7"/>
    <w:rsid w:val="002E336D"/>
    <w:rsid w:val="002E3638"/>
    <w:rsid w:val="002E6353"/>
    <w:rsid w:val="002E6A33"/>
    <w:rsid w:val="002E7F67"/>
    <w:rsid w:val="002F0A9D"/>
    <w:rsid w:val="002F299F"/>
    <w:rsid w:val="002F6BC2"/>
    <w:rsid w:val="002F6DF5"/>
    <w:rsid w:val="002F7CC1"/>
    <w:rsid w:val="0030023A"/>
    <w:rsid w:val="003035B5"/>
    <w:rsid w:val="0030468A"/>
    <w:rsid w:val="00305457"/>
    <w:rsid w:val="003055CF"/>
    <w:rsid w:val="003059CE"/>
    <w:rsid w:val="00306065"/>
    <w:rsid w:val="003072DF"/>
    <w:rsid w:val="0031502E"/>
    <w:rsid w:val="00317250"/>
    <w:rsid w:val="00317534"/>
    <w:rsid w:val="003200B6"/>
    <w:rsid w:val="00321B77"/>
    <w:rsid w:val="00323AA6"/>
    <w:rsid w:val="00325083"/>
    <w:rsid w:val="00326F07"/>
    <w:rsid w:val="003300E8"/>
    <w:rsid w:val="00333795"/>
    <w:rsid w:val="003354F3"/>
    <w:rsid w:val="00336B38"/>
    <w:rsid w:val="00343546"/>
    <w:rsid w:val="0034364C"/>
    <w:rsid w:val="0034406F"/>
    <w:rsid w:val="003455FD"/>
    <w:rsid w:val="003470E8"/>
    <w:rsid w:val="003524F9"/>
    <w:rsid w:val="00354235"/>
    <w:rsid w:val="00355B2C"/>
    <w:rsid w:val="00355CDE"/>
    <w:rsid w:val="00360499"/>
    <w:rsid w:val="00362BA3"/>
    <w:rsid w:val="00363503"/>
    <w:rsid w:val="003709D4"/>
    <w:rsid w:val="003724A5"/>
    <w:rsid w:val="0037414D"/>
    <w:rsid w:val="0037418C"/>
    <w:rsid w:val="003838FB"/>
    <w:rsid w:val="00384063"/>
    <w:rsid w:val="00384188"/>
    <w:rsid w:val="003867B4"/>
    <w:rsid w:val="00386D83"/>
    <w:rsid w:val="00390E32"/>
    <w:rsid w:val="00392001"/>
    <w:rsid w:val="003937AC"/>
    <w:rsid w:val="00395034"/>
    <w:rsid w:val="003978CC"/>
    <w:rsid w:val="003A05D8"/>
    <w:rsid w:val="003A2F2F"/>
    <w:rsid w:val="003A5BEB"/>
    <w:rsid w:val="003B3CBB"/>
    <w:rsid w:val="003B3FCD"/>
    <w:rsid w:val="003B5E5B"/>
    <w:rsid w:val="003C260F"/>
    <w:rsid w:val="003C26B2"/>
    <w:rsid w:val="003C2AE4"/>
    <w:rsid w:val="003C3D09"/>
    <w:rsid w:val="003C555A"/>
    <w:rsid w:val="003C5D29"/>
    <w:rsid w:val="003C65FE"/>
    <w:rsid w:val="003C7A68"/>
    <w:rsid w:val="003D0277"/>
    <w:rsid w:val="003D2690"/>
    <w:rsid w:val="003D46DE"/>
    <w:rsid w:val="003D6B5D"/>
    <w:rsid w:val="003E1870"/>
    <w:rsid w:val="003E3DF9"/>
    <w:rsid w:val="003E6AF9"/>
    <w:rsid w:val="003E6D57"/>
    <w:rsid w:val="003F07B2"/>
    <w:rsid w:val="003F107F"/>
    <w:rsid w:val="003F1F12"/>
    <w:rsid w:val="003F2066"/>
    <w:rsid w:val="003F2463"/>
    <w:rsid w:val="003F4D14"/>
    <w:rsid w:val="003F6123"/>
    <w:rsid w:val="003F7407"/>
    <w:rsid w:val="003F76C7"/>
    <w:rsid w:val="0040074F"/>
    <w:rsid w:val="004046D2"/>
    <w:rsid w:val="00405ACB"/>
    <w:rsid w:val="00410DE0"/>
    <w:rsid w:val="004119C3"/>
    <w:rsid w:val="0042351B"/>
    <w:rsid w:val="004235EA"/>
    <w:rsid w:val="0042363D"/>
    <w:rsid w:val="00424F9B"/>
    <w:rsid w:val="00432A2F"/>
    <w:rsid w:val="004338AC"/>
    <w:rsid w:val="00434061"/>
    <w:rsid w:val="004348D6"/>
    <w:rsid w:val="00434B1C"/>
    <w:rsid w:val="00434C27"/>
    <w:rsid w:val="00435BF7"/>
    <w:rsid w:val="004366D0"/>
    <w:rsid w:val="00440527"/>
    <w:rsid w:val="004416BC"/>
    <w:rsid w:val="00445E77"/>
    <w:rsid w:val="00446AC5"/>
    <w:rsid w:val="00454D17"/>
    <w:rsid w:val="00455F77"/>
    <w:rsid w:val="0045698C"/>
    <w:rsid w:val="0045785C"/>
    <w:rsid w:val="00461682"/>
    <w:rsid w:val="00462D14"/>
    <w:rsid w:val="00467092"/>
    <w:rsid w:val="004677B3"/>
    <w:rsid w:val="004704F1"/>
    <w:rsid w:val="004727CB"/>
    <w:rsid w:val="00473A5D"/>
    <w:rsid w:val="00475320"/>
    <w:rsid w:val="0048296B"/>
    <w:rsid w:val="00482E94"/>
    <w:rsid w:val="00482F69"/>
    <w:rsid w:val="0048395A"/>
    <w:rsid w:val="004842D7"/>
    <w:rsid w:val="00486191"/>
    <w:rsid w:val="00487432"/>
    <w:rsid w:val="004908A4"/>
    <w:rsid w:val="00491E5F"/>
    <w:rsid w:val="004A0D57"/>
    <w:rsid w:val="004A2DC3"/>
    <w:rsid w:val="004A3588"/>
    <w:rsid w:val="004A5D81"/>
    <w:rsid w:val="004A6B2E"/>
    <w:rsid w:val="004A7B21"/>
    <w:rsid w:val="004B0234"/>
    <w:rsid w:val="004B0DCD"/>
    <w:rsid w:val="004B2E5B"/>
    <w:rsid w:val="004C1051"/>
    <w:rsid w:val="004C38B6"/>
    <w:rsid w:val="004C69CF"/>
    <w:rsid w:val="004D2A51"/>
    <w:rsid w:val="004D7A22"/>
    <w:rsid w:val="004D7F1B"/>
    <w:rsid w:val="004E1D6E"/>
    <w:rsid w:val="004E250D"/>
    <w:rsid w:val="004E27B6"/>
    <w:rsid w:val="004E34D1"/>
    <w:rsid w:val="004E5068"/>
    <w:rsid w:val="004F02E8"/>
    <w:rsid w:val="004F0CB9"/>
    <w:rsid w:val="004F23D6"/>
    <w:rsid w:val="004F6550"/>
    <w:rsid w:val="00500477"/>
    <w:rsid w:val="0050298C"/>
    <w:rsid w:val="00506CA0"/>
    <w:rsid w:val="00507F83"/>
    <w:rsid w:val="0051629E"/>
    <w:rsid w:val="00516929"/>
    <w:rsid w:val="00517004"/>
    <w:rsid w:val="00520881"/>
    <w:rsid w:val="00520DC4"/>
    <w:rsid w:val="00525199"/>
    <w:rsid w:val="00526935"/>
    <w:rsid w:val="005277FE"/>
    <w:rsid w:val="00530A12"/>
    <w:rsid w:val="00532A9B"/>
    <w:rsid w:val="00532BC5"/>
    <w:rsid w:val="00535B85"/>
    <w:rsid w:val="00537E3C"/>
    <w:rsid w:val="005447BA"/>
    <w:rsid w:val="00546FC5"/>
    <w:rsid w:val="00554948"/>
    <w:rsid w:val="005567A0"/>
    <w:rsid w:val="00562306"/>
    <w:rsid w:val="00563A17"/>
    <w:rsid w:val="0056583D"/>
    <w:rsid w:val="005673A5"/>
    <w:rsid w:val="005700EB"/>
    <w:rsid w:val="00570FE6"/>
    <w:rsid w:val="005711E8"/>
    <w:rsid w:val="00574FB6"/>
    <w:rsid w:val="00580D22"/>
    <w:rsid w:val="005814A5"/>
    <w:rsid w:val="00584A7B"/>
    <w:rsid w:val="00585957"/>
    <w:rsid w:val="0058688C"/>
    <w:rsid w:val="00593A1B"/>
    <w:rsid w:val="00593BBA"/>
    <w:rsid w:val="00594F85"/>
    <w:rsid w:val="00596FF0"/>
    <w:rsid w:val="005A1718"/>
    <w:rsid w:val="005A3A53"/>
    <w:rsid w:val="005A4447"/>
    <w:rsid w:val="005B0D86"/>
    <w:rsid w:val="005B69B4"/>
    <w:rsid w:val="005C24DE"/>
    <w:rsid w:val="005C6CCF"/>
    <w:rsid w:val="005C6D57"/>
    <w:rsid w:val="005D17F2"/>
    <w:rsid w:val="005E0429"/>
    <w:rsid w:val="005E1952"/>
    <w:rsid w:val="005E1B00"/>
    <w:rsid w:val="005E28E1"/>
    <w:rsid w:val="005E539C"/>
    <w:rsid w:val="005E72F1"/>
    <w:rsid w:val="005F047B"/>
    <w:rsid w:val="005F0702"/>
    <w:rsid w:val="005F2C2C"/>
    <w:rsid w:val="005F6D55"/>
    <w:rsid w:val="0060019F"/>
    <w:rsid w:val="00602331"/>
    <w:rsid w:val="0060358E"/>
    <w:rsid w:val="0060746C"/>
    <w:rsid w:val="006101EF"/>
    <w:rsid w:val="006107D8"/>
    <w:rsid w:val="006109C5"/>
    <w:rsid w:val="00611B49"/>
    <w:rsid w:val="00613DB4"/>
    <w:rsid w:val="0061631C"/>
    <w:rsid w:val="00616C65"/>
    <w:rsid w:val="0062191C"/>
    <w:rsid w:val="006247D0"/>
    <w:rsid w:val="00627934"/>
    <w:rsid w:val="0063149F"/>
    <w:rsid w:val="00632824"/>
    <w:rsid w:val="00632F0F"/>
    <w:rsid w:val="006338DB"/>
    <w:rsid w:val="00633B72"/>
    <w:rsid w:val="00634304"/>
    <w:rsid w:val="00636844"/>
    <w:rsid w:val="00640F56"/>
    <w:rsid w:val="00642866"/>
    <w:rsid w:val="00646517"/>
    <w:rsid w:val="006465C0"/>
    <w:rsid w:val="006472C4"/>
    <w:rsid w:val="00652358"/>
    <w:rsid w:val="00652CDC"/>
    <w:rsid w:val="006553A6"/>
    <w:rsid w:val="00656994"/>
    <w:rsid w:val="0066135A"/>
    <w:rsid w:val="00661956"/>
    <w:rsid w:val="00661C13"/>
    <w:rsid w:val="00664A0A"/>
    <w:rsid w:val="006676E0"/>
    <w:rsid w:val="00667E79"/>
    <w:rsid w:val="006719EE"/>
    <w:rsid w:val="0067654E"/>
    <w:rsid w:val="0067685A"/>
    <w:rsid w:val="00681192"/>
    <w:rsid w:val="00683FF2"/>
    <w:rsid w:val="00686639"/>
    <w:rsid w:val="0069461B"/>
    <w:rsid w:val="006A3267"/>
    <w:rsid w:val="006A344F"/>
    <w:rsid w:val="006A52C2"/>
    <w:rsid w:val="006A748E"/>
    <w:rsid w:val="006B2B1F"/>
    <w:rsid w:val="006B2BA0"/>
    <w:rsid w:val="006B4B08"/>
    <w:rsid w:val="006C1D5D"/>
    <w:rsid w:val="006C34B5"/>
    <w:rsid w:val="006C3845"/>
    <w:rsid w:val="006C4FC3"/>
    <w:rsid w:val="006C5111"/>
    <w:rsid w:val="006C7897"/>
    <w:rsid w:val="006C7977"/>
    <w:rsid w:val="006D05C9"/>
    <w:rsid w:val="006D2A00"/>
    <w:rsid w:val="006D38C2"/>
    <w:rsid w:val="006D3B07"/>
    <w:rsid w:val="006D46BD"/>
    <w:rsid w:val="006D4B7E"/>
    <w:rsid w:val="006D7F5D"/>
    <w:rsid w:val="006E40C4"/>
    <w:rsid w:val="006E6ED3"/>
    <w:rsid w:val="006F70B0"/>
    <w:rsid w:val="00702414"/>
    <w:rsid w:val="00704F34"/>
    <w:rsid w:val="007066FD"/>
    <w:rsid w:val="007114E6"/>
    <w:rsid w:val="007131CD"/>
    <w:rsid w:val="007137FF"/>
    <w:rsid w:val="00722121"/>
    <w:rsid w:val="00730B57"/>
    <w:rsid w:val="00731E32"/>
    <w:rsid w:val="00732F24"/>
    <w:rsid w:val="007333EE"/>
    <w:rsid w:val="00733653"/>
    <w:rsid w:val="0073534A"/>
    <w:rsid w:val="0073784F"/>
    <w:rsid w:val="00740557"/>
    <w:rsid w:val="00742879"/>
    <w:rsid w:val="00742F52"/>
    <w:rsid w:val="00743512"/>
    <w:rsid w:val="00746370"/>
    <w:rsid w:val="00746A69"/>
    <w:rsid w:val="00747EB0"/>
    <w:rsid w:val="00753666"/>
    <w:rsid w:val="0075475D"/>
    <w:rsid w:val="00755361"/>
    <w:rsid w:val="00756C86"/>
    <w:rsid w:val="00760DC8"/>
    <w:rsid w:val="00762304"/>
    <w:rsid w:val="00765F1C"/>
    <w:rsid w:val="00770981"/>
    <w:rsid w:val="00771395"/>
    <w:rsid w:val="007722D6"/>
    <w:rsid w:val="00773129"/>
    <w:rsid w:val="00775568"/>
    <w:rsid w:val="00776664"/>
    <w:rsid w:val="00777AE1"/>
    <w:rsid w:val="007809A5"/>
    <w:rsid w:val="007830D3"/>
    <w:rsid w:val="00783BF0"/>
    <w:rsid w:val="00784DF4"/>
    <w:rsid w:val="00791672"/>
    <w:rsid w:val="00793636"/>
    <w:rsid w:val="007960A6"/>
    <w:rsid w:val="007972C9"/>
    <w:rsid w:val="007A2A83"/>
    <w:rsid w:val="007A54F2"/>
    <w:rsid w:val="007A7F77"/>
    <w:rsid w:val="007B0EAB"/>
    <w:rsid w:val="007B1A01"/>
    <w:rsid w:val="007B7405"/>
    <w:rsid w:val="007C1C2F"/>
    <w:rsid w:val="007C4013"/>
    <w:rsid w:val="007C480E"/>
    <w:rsid w:val="007C561F"/>
    <w:rsid w:val="007C6B1D"/>
    <w:rsid w:val="007C791A"/>
    <w:rsid w:val="007D0FA3"/>
    <w:rsid w:val="007D10BB"/>
    <w:rsid w:val="007D39E0"/>
    <w:rsid w:val="007D74E2"/>
    <w:rsid w:val="007E2012"/>
    <w:rsid w:val="007E32FC"/>
    <w:rsid w:val="007E6220"/>
    <w:rsid w:val="007E698A"/>
    <w:rsid w:val="007F2622"/>
    <w:rsid w:val="007F2E6B"/>
    <w:rsid w:val="007F3638"/>
    <w:rsid w:val="007F5787"/>
    <w:rsid w:val="007F6B8A"/>
    <w:rsid w:val="00800D1A"/>
    <w:rsid w:val="00801145"/>
    <w:rsid w:val="00802C3F"/>
    <w:rsid w:val="008072F5"/>
    <w:rsid w:val="00807C56"/>
    <w:rsid w:val="00810BEE"/>
    <w:rsid w:val="00813783"/>
    <w:rsid w:val="00817655"/>
    <w:rsid w:val="0082011E"/>
    <w:rsid w:val="008202F1"/>
    <w:rsid w:val="00820877"/>
    <w:rsid w:val="00821629"/>
    <w:rsid w:val="008217D7"/>
    <w:rsid w:val="00823ACA"/>
    <w:rsid w:val="00824681"/>
    <w:rsid w:val="008248C2"/>
    <w:rsid w:val="00825654"/>
    <w:rsid w:val="00826C27"/>
    <w:rsid w:val="00830F34"/>
    <w:rsid w:val="00833856"/>
    <w:rsid w:val="00833D78"/>
    <w:rsid w:val="00841B9E"/>
    <w:rsid w:val="008437E0"/>
    <w:rsid w:val="008442F2"/>
    <w:rsid w:val="00845F82"/>
    <w:rsid w:val="008466DF"/>
    <w:rsid w:val="00846CB9"/>
    <w:rsid w:val="00852242"/>
    <w:rsid w:val="00854CDF"/>
    <w:rsid w:val="008576CC"/>
    <w:rsid w:val="00860346"/>
    <w:rsid w:val="008604A8"/>
    <w:rsid w:val="00861B33"/>
    <w:rsid w:val="00865E7E"/>
    <w:rsid w:val="00866E79"/>
    <w:rsid w:val="00867761"/>
    <w:rsid w:val="008723A2"/>
    <w:rsid w:val="008735B8"/>
    <w:rsid w:val="00880D96"/>
    <w:rsid w:val="008824E4"/>
    <w:rsid w:val="00882B2B"/>
    <w:rsid w:val="00883975"/>
    <w:rsid w:val="008851B4"/>
    <w:rsid w:val="008855E6"/>
    <w:rsid w:val="008858F6"/>
    <w:rsid w:val="00887421"/>
    <w:rsid w:val="0089013E"/>
    <w:rsid w:val="00894CF7"/>
    <w:rsid w:val="00895763"/>
    <w:rsid w:val="008A1E05"/>
    <w:rsid w:val="008A47CA"/>
    <w:rsid w:val="008B1DE0"/>
    <w:rsid w:val="008B3209"/>
    <w:rsid w:val="008B62CF"/>
    <w:rsid w:val="008B64DA"/>
    <w:rsid w:val="008C0BEC"/>
    <w:rsid w:val="008C4240"/>
    <w:rsid w:val="008C6079"/>
    <w:rsid w:val="008D43C8"/>
    <w:rsid w:val="008D470A"/>
    <w:rsid w:val="008D7C2D"/>
    <w:rsid w:val="008E0409"/>
    <w:rsid w:val="008E1249"/>
    <w:rsid w:val="008E5486"/>
    <w:rsid w:val="008E63FF"/>
    <w:rsid w:val="008F08E3"/>
    <w:rsid w:val="008F1F7D"/>
    <w:rsid w:val="008F344B"/>
    <w:rsid w:val="008F3F79"/>
    <w:rsid w:val="008F449A"/>
    <w:rsid w:val="008F70F7"/>
    <w:rsid w:val="008F774C"/>
    <w:rsid w:val="008F7AAC"/>
    <w:rsid w:val="00901BC0"/>
    <w:rsid w:val="00901F18"/>
    <w:rsid w:val="009022CE"/>
    <w:rsid w:val="00903B69"/>
    <w:rsid w:val="00910196"/>
    <w:rsid w:val="0091104D"/>
    <w:rsid w:val="009110B8"/>
    <w:rsid w:val="00911A2C"/>
    <w:rsid w:val="009128F5"/>
    <w:rsid w:val="009135B8"/>
    <w:rsid w:val="009171F9"/>
    <w:rsid w:val="00920EFC"/>
    <w:rsid w:val="00924541"/>
    <w:rsid w:val="00925C37"/>
    <w:rsid w:val="00926785"/>
    <w:rsid w:val="009303EF"/>
    <w:rsid w:val="009315B8"/>
    <w:rsid w:val="0094065D"/>
    <w:rsid w:val="00940A93"/>
    <w:rsid w:val="00944410"/>
    <w:rsid w:val="00944934"/>
    <w:rsid w:val="00945C18"/>
    <w:rsid w:val="009467B3"/>
    <w:rsid w:val="009472C0"/>
    <w:rsid w:val="00947BAD"/>
    <w:rsid w:val="00947E36"/>
    <w:rsid w:val="0095150D"/>
    <w:rsid w:val="009521A3"/>
    <w:rsid w:val="00956DB8"/>
    <w:rsid w:val="00957B35"/>
    <w:rsid w:val="00957DBC"/>
    <w:rsid w:val="0096044F"/>
    <w:rsid w:val="00960639"/>
    <w:rsid w:val="0096173C"/>
    <w:rsid w:val="00961D50"/>
    <w:rsid w:val="009627CD"/>
    <w:rsid w:val="00962FEF"/>
    <w:rsid w:val="0097109E"/>
    <w:rsid w:val="00976298"/>
    <w:rsid w:val="0098271F"/>
    <w:rsid w:val="00983A2C"/>
    <w:rsid w:val="00985FE9"/>
    <w:rsid w:val="00986B0E"/>
    <w:rsid w:val="0099050F"/>
    <w:rsid w:val="00990984"/>
    <w:rsid w:val="00994BFA"/>
    <w:rsid w:val="00996A4A"/>
    <w:rsid w:val="009A0A95"/>
    <w:rsid w:val="009A3179"/>
    <w:rsid w:val="009A4899"/>
    <w:rsid w:val="009A7080"/>
    <w:rsid w:val="009A7615"/>
    <w:rsid w:val="009B7F6B"/>
    <w:rsid w:val="009C032F"/>
    <w:rsid w:val="009C30DF"/>
    <w:rsid w:val="009C3A99"/>
    <w:rsid w:val="009C4B24"/>
    <w:rsid w:val="009C60D4"/>
    <w:rsid w:val="009C7BCF"/>
    <w:rsid w:val="009D05B1"/>
    <w:rsid w:val="009D2943"/>
    <w:rsid w:val="009D2A22"/>
    <w:rsid w:val="009D57B9"/>
    <w:rsid w:val="009D6DF9"/>
    <w:rsid w:val="009E102A"/>
    <w:rsid w:val="009E1E73"/>
    <w:rsid w:val="009E328D"/>
    <w:rsid w:val="009E65A3"/>
    <w:rsid w:val="009F18B5"/>
    <w:rsid w:val="009F2874"/>
    <w:rsid w:val="009F5E9E"/>
    <w:rsid w:val="00A066A1"/>
    <w:rsid w:val="00A13A57"/>
    <w:rsid w:val="00A166C8"/>
    <w:rsid w:val="00A20DF2"/>
    <w:rsid w:val="00A238D2"/>
    <w:rsid w:val="00A24EFA"/>
    <w:rsid w:val="00A2735D"/>
    <w:rsid w:val="00A30CEC"/>
    <w:rsid w:val="00A32D94"/>
    <w:rsid w:val="00A33E62"/>
    <w:rsid w:val="00A356AD"/>
    <w:rsid w:val="00A35869"/>
    <w:rsid w:val="00A35DED"/>
    <w:rsid w:val="00A36F68"/>
    <w:rsid w:val="00A37AD5"/>
    <w:rsid w:val="00A431F0"/>
    <w:rsid w:val="00A45DAC"/>
    <w:rsid w:val="00A46298"/>
    <w:rsid w:val="00A50081"/>
    <w:rsid w:val="00A5012B"/>
    <w:rsid w:val="00A50A15"/>
    <w:rsid w:val="00A50B6C"/>
    <w:rsid w:val="00A51C20"/>
    <w:rsid w:val="00A53FC2"/>
    <w:rsid w:val="00A54A7E"/>
    <w:rsid w:val="00A551A7"/>
    <w:rsid w:val="00A55380"/>
    <w:rsid w:val="00A6109D"/>
    <w:rsid w:val="00A614B7"/>
    <w:rsid w:val="00A67141"/>
    <w:rsid w:val="00A706FE"/>
    <w:rsid w:val="00A707A6"/>
    <w:rsid w:val="00A70C16"/>
    <w:rsid w:val="00A715AA"/>
    <w:rsid w:val="00A71B2B"/>
    <w:rsid w:val="00A73E8E"/>
    <w:rsid w:val="00A748F2"/>
    <w:rsid w:val="00A75E34"/>
    <w:rsid w:val="00A76930"/>
    <w:rsid w:val="00A76D29"/>
    <w:rsid w:val="00A816DE"/>
    <w:rsid w:val="00A85CD2"/>
    <w:rsid w:val="00A873A8"/>
    <w:rsid w:val="00A903BE"/>
    <w:rsid w:val="00A9057F"/>
    <w:rsid w:val="00A90FA8"/>
    <w:rsid w:val="00A953F8"/>
    <w:rsid w:val="00A9704B"/>
    <w:rsid w:val="00AA102E"/>
    <w:rsid w:val="00AA164B"/>
    <w:rsid w:val="00AA25CF"/>
    <w:rsid w:val="00AA5916"/>
    <w:rsid w:val="00AA757B"/>
    <w:rsid w:val="00AA7605"/>
    <w:rsid w:val="00AB0683"/>
    <w:rsid w:val="00AB09C3"/>
    <w:rsid w:val="00AB111A"/>
    <w:rsid w:val="00AB2227"/>
    <w:rsid w:val="00AB3B92"/>
    <w:rsid w:val="00AB6952"/>
    <w:rsid w:val="00AB6962"/>
    <w:rsid w:val="00AC08BA"/>
    <w:rsid w:val="00AC2C4E"/>
    <w:rsid w:val="00AC3A96"/>
    <w:rsid w:val="00AC5979"/>
    <w:rsid w:val="00AD079D"/>
    <w:rsid w:val="00AD0D94"/>
    <w:rsid w:val="00AD1C11"/>
    <w:rsid w:val="00AD2CCC"/>
    <w:rsid w:val="00AD64F2"/>
    <w:rsid w:val="00AD6A2A"/>
    <w:rsid w:val="00AD72CF"/>
    <w:rsid w:val="00AD74C8"/>
    <w:rsid w:val="00AE3347"/>
    <w:rsid w:val="00AE3B08"/>
    <w:rsid w:val="00AE7132"/>
    <w:rsid w:val="00AE7960"/>
    <w:rsid w:val="00AE7DEE"/>
    <w:rsid w:val="00AF40A2"/>
    <w:rsid w:val="00AF4B18"/>
    <w:rsid w:val="00AF5004"/>
    <w:rsid w:val="00AF5006"/>
    <w:rsid w:val="00AF54FF"/>
    <w:rsid w:val="00AF7660"/>
    <w:rsid w:val="00AF7734"/>
    <w:rsid w:val="00AF7E36"/>
    <w:rsid w:val="00B00F1D"/>
    <w:rsid w:val="00B023EB"/>
    <w:rsid w:val="00B10F85"/>
    <w:rsid w:val="00B11F89"/>
    <w:rsid w:val="00B13950"/>
    <w:rsid w:val="00B15072"/>
    <w:rsid w:val="00B21315"/>
    <w:rsid w:val="00B23C28"/>
    <w:rsid w:val="00B241DF"/>
    <w:rsid w:val="00B25332"/>
    <w:rsid w:val="00B25F9B"/>
    <w:rsid w:val="00B30082"/>
    <w:rsid w:val="00B31579"/>
    <w:rsid w:val="00B31946"/>
    <w:rsid w:val="00B327A7"/>
    <w:rsid w:val="00B35647"/>
    <w:rsid w:val="00B36737"/>
    <w:rsid w:val="00B3784C"/>
    <w:rsid w:val="00B40764"/>
    <w:rsid w:val="00B47984"/>
    <w:rsid w:val="00B47A98"/>
    <w:rsid w:val="00B501EB"/>
    <w:rsid w:val="00B50E2A"/>
    <w:rsid w:val="00B51B2B"/>
    <w:rsid w:val="00B53932"/>
    <w:rsid w:val="00B5428F"/>
    <w:rsid w:val="00B5595C"/>
    <w:rsid w:val="00B60BC8"/>
    <w:rsid w:val="00B64BA6"/>
    <w:rsid w:val="00B6679D"/>
    <w:rsid w:val="00B66B4F"/>
    <w:rsid w:val="00B67019"/>
    <w:rsid w:val="00B67F49"/>
    <w:rsid w:val="00B72310"/>
    <w:rsid w:val="00B72B89"/>
    <w:rsid w:val="00B734BE"/>
    <w:rsid w:val="00B74489"/>
    <w:rsid w:val="00B74675"/>
    <w:rsid w:val="00B752A9"/>
    <w:rsid w:val="00B82955"/>
    <w:rsid w:val="00B83D2A"/>
    <w:rsid w:val="00B85F2D"/>
    <w:rsid w:val="00B90B06"/>
    <w:rsid w:val="00B92953"/>
    <w:rsid w:val="00B92F20"/>
    <w:rsid w:val="00B94868"/>
    <w:rsid w:val="00B94B66"/>
    <w:rsid w:val="00BA007E"/>
    <w:rsid w:val="00BA42A6"/>
    <w:rsid w:val="00BA59B1"/>
    <w:rsid w:val="00BA60B6"/>
    <w:rsid w:val="00BA68D4"/>
    <w:rsid w:val="00BB2C68"/>
    <w:rsid w:val="00BB2D95"/>
    <w:rsid w:val="00BB2E10"/>
    <w:rsid w:val="00BB53CD"/>
    <w:rsid w:val="00BC4488"/>
    <w:rsid w:val="00BC47AB"/>
    <w:rsid w:val="00BC565E"/>
    <w:rsid w:val="00BD1BD5"/>
    <w:rsid w:val="00BD1E72"/>
    <w:rsid w:val="00BE020C"/>
    <w:rsid w:val="00BE4D19"/>
    <w:rsid w:val="00BF0071"/>
    <w:rsid w:val="00BF0D6D"/>
    <w:rsid w:val="00BF0E08"/>
    <w:rsid w:val="00BF434A"/>
    <w:rsid w:val="00BF44D5"/>
    <w:rsid w:val="00BF5481"/>
    <w:rsid w:val="00BF60AC"/>
    <w:rsid w:val="00BF6A08"/>
    <w:rsid w:val="00BF7EF3"/>
    <w:rsid w:val="00C007AE"/>
    <w:rsid w:val="00C01AC3"/>
    <w:rsid w:val="00C048DB"/>
    <w:rsid w:val="00C050BE"/>
    <w:rsid w:val="00C06086"/>
    <w:rsid w:val="00C073ED"/>
    <w:rsid w:val="00C07760"/>
    <w:rsid w:val="00C10B51"/>
    <w:rsid w:val="00C161AF"/>
    <w:rsid w:val="00C17592"/>
    <w:rsid w:val="00C21792"/>
    <w:rsid w:val="00C230FC"/>
    <w:rsid w:val="00C2417C"/>
    <w:rsid w:val="00C25F5B"/>
    <w:rsid w:val="00C27627"/>
    <w:rsid w:val="00C306E1"/>
    <w:rsid w:val="00C30B9E"/>
    <w:rsid w:val="00C34B4F"/>
    <w:rsid w:val="00C403F4"/>
    <w:rsid w:val="00C41B6B"/>
    <w:rsid w:val="00C41C98"/>
    <w:rsid w:val="00C42818"/>
    <w:rsid w:val="00C42A3A"/>
    <w:rsid w:val="00C42D7E"/>
    <w:rsid w:val="00C44506"/>
    <w:rsid w:val="00C509A7"/>
    <w:rsid w:val="00C5103B"/>
    <w:rsid w:val="00C51A5B"/>
    <w:rsid w:val="00C53FBD"/>
    <w:rsid w:val="00C618C8"/>
    <w:rsid w:val="00C61C10"/>
    <w:rsid w:val="00C632B3"/>
    <w:rsid w:val="00C658E3"/>
    <w:rsid w:val="00C65E23"/>
    <w:rsid w:val="00C665B4"/>
    <w:rsid w:val="00C72291"/>
    <w:rsid w:val="00C73FC0"/>
    <w:rsid w:val="00C7544F"/>
    <w:rsid w:val="00C763B1"/>
    <w:rsid w:val="00C804CD"/>
    <w:rsid w:val="00C810F5"/>
    <w:rsid w:val="00C820E9"/>
    <w:rsid w:val="00C82F37"/>
    <w:rsid w:val="00C84D08"/>
    <w:rsid w:val="00C8799A"/>
    <w:rsid w:val="00C90FC5"/>
    <w:rsid w:val="00C9226A"/>
    <w:rsid w:val="00C9393A"/>
    <w:rsid w:val="00C941B6"/>
    <w:rsid w:val="00C94342"/>
    <w:rsid w:val="00C94AB5"/>
    <w:rsid w:val="00C9630A"/>
    <w:rsid w:val="00C97965"/>
    <w:rsid w:val="00CA0E21"/>
    <w:rsid w:val="00CA1612"/>
    <w:rsid w:val="00CA234F"/>
    <w:rsid w:val="00CA24EF"/>
    <w:rsid w:val="00CA30C9"/>
    <w:rsid w:val="00CA3950"/>
    <w:rsid w:val="00CA6039"/>
    <w:rsid w:val="00CA7C75"/>
    <w:rsid w:val="00CA7E56"/>
    <w:rsid w:val="00CB0281"/>
    <w:rsid w:val="00CB3E14"/>
    <w:rsid w:val="00CC0CEF"/>
    <w:rsid w:val="00CC32F0"/>
    <w:rsid w:val="00CC361D"/>
    <w:rsid w:val="00CC6EE0"/>
    <w:rsid w:val="00CC7A4E"/>
    <w:rsid w:val="00CD04A1"/>
    <w:rsid w:val="00CD1C0E"/>
    <w:rsid w:val="00CD1D9C"/>
    <w:rsid w:val="00CD5723"/>
    <w:rsid w:val="00CE0000"/>
    <w:rsid w:val="00CE0205"/>
    <w:rsid w:val="00CE4D45"/>
    <w:rsid w:val="00CE5FA0"/>
    <w:rsid w:val="00CF0141"/>
    <w:rsid w:val="00CF3656"/>
    <w:rsid w:val="00CF5794"/>
    <w:rsid w:val="00CF6FA1"/>
    <w:rsid w:val="00CF7905"/>
    <w:rsid w:val="00D011F9"/>
    <w:rsid w:val="00D01992"/>
    <w:rsid w:val="00D101AB"/>
    <w:rsid w:val="00D14AB3"/>
    <w:rsid w:val="00D1523C"/>
    <w:rsid w:val="00D1553E"/>
    <w:rsid w:val="00D1564C"/>
    <w:rsid w:val="00D15A9B"/>
    <w:rsid w:val="00D2061D"/>
    <w:rsid w:val="00D231E5"/>
    <w:rsid w:val="00D23301"/>
    <w:rsid w:val="00D2389A"/>
    <w:rsid w:val="00D24B5C"/>
    <w:rsid w:val="00D26BE9"/>
    <w:rsid w:val="00D304B8"/>
    <w:rsid w:val="00D329B9"/>
    <w:rsid w:val="00D429D8"/>
    <w:rsid w:val="00D50719"/>
    <w:rsid w:val="00D514F7"/>
    <w:rsid w:val="00D52490"/>
    <w:rsid w:val="00D52A6D"/>
    <w:rsid w:val="00D52BB9"/>
    <w:rsid w:val="00D53B06"/>
    <w:rsid w:val="00D5416A"/>
    <w:rsid w:val="00D55824"/>
    <w:rsid w:val="00D56251"/>
    <w:rsid w:val="00D66A32"/>
    <w:rsid w:val="00D710CD"/>
    <w:rsid w:val="00D712B2"/>
    <w:rsid w:val="00D715A8"/>
    <w:rsid w:val="00D71DA1"/>
    <w:rsid w:val="00D74ADC"/>
    <w:rsid w:val="00D76709"/>
    <w:rsid w:val="00D82D06"/>
    <w:rsid w:val="00D831A4"/>
    <w:rsid w:val="00D84EBB"/>
    <w:rsid w:val="00D851DE"/>
    <w:rsid w:val="00D87316"/>
    <w:rsid w:val="00D92A45"/>
    <w:rsid w:val="00D9302E"/>
    <w:rsid w:val="00D94550"/>
    <w:rsid w:val="00D959E1"/>
    <w:rsid w:val="00DA29B3"/>
    <w:rsid w:val="00DB1F61"/>
    <w:rsid w:val="00DB5B7D"/>
    <w:rsid w:val="00DB6893"/>
    <w:rsid w:val="00DB70DA"/>
    <w:rsid w:val="00DC079A"/>
    <w:rsid w:val="00DC0A96"/>
    <w:rsid w:val="00DC2876"/>
    <w:rsid w:val="00DC4272"/>
    <w:rsid w:val="00DC46F6"/>
    <w:rsid w:val="00DC72A6"/>
    <w:rsid w:val="00DD030C"/>
    <w:rsid w:val="00DD20AF"/>
    <w:rsid w:val="00DD2831"/>
    <w:rsid w:val="00DD3E6C"/>
    <w:rsid w:val="00DD682A"/>
    <w:rsid w:val="00DD74C2"/>
    <w:rsid w:val="00DE7481"/>
    <w:rsid w:val="00DE77A4"/>
    <w:rsid w:val="00DE79FB"/>
    <w:rsid w:val="00DF1F13"/>
    <w:rsid w:val="00DF2185"/>
    <w:rsid w:val="00DF2E34"/>
    <w:rsid w:val="00DF30C1"/>
    <w:rsid w:val="00DF3811"/>
    <w:rsid w:val="00DF40CE"/>
    <w:rsid w:val="00DF44D7"/>
    <w:rsid w:val="00DF4D82"/>
    <w:rsid w:val="00DF545F"/>
    <w:rsid w:val="00DF69E6"/>
    <w:rsid w:val="00E0253D"/>
    <w:rsid w:val="00E02AA7"/>
    <w:rsid w:val="00E049BE"/>
    <w:rsid w:val="00E07E1B"/>
    <w:rsid w:val="00E12B46"/>
    <w:rsid w:val="00E130DD"/>
    <w:rsid w:val="00E154B8"/>
    <w:rsid w:val="00E17A6D"/>
    <w:rsid w:val="00E17BFE"/>
    <w:rsid w:val="00E20B9D"/>
    <w:rsid w:val="00E20F3C"/>
    <w:rsid w:val="00E2165E"/>
    <w:rsid w:val="00E27A7E"/>
    <w:rsid w:val="00E27F31"/>
    <w:rsid w:val="00E303A4"/>
    <w:rsid w:val="00E30E62"/>
    <w:rsid w:val="00E310CA"/>
    <w:rsid w:val="00E316EE"/>
    <w:rsid w:val="00E32D96"/>
    <w:rsid w:val="00E361A6"/>
    <w:rsid w:val="00E3757F"/>
    <w:rsid w:val="00E37D75"/>
    <w:rsid w:val="00E40789"/>
    <w:rsid w:val="00E41134"/>
    <w:rsid w:val="00E452FD"/>
    <w:rsid w:val="00E501EF"/>
    <w:rsid w:val="00E51A97"/>
    <w:rsid w:val="00E52595"/>
    <w:rsid w:val="00E5292C"/>
    <w:rsid w:val="00E53F13"/>
    <w:rsid w:val="00E54D9E"/>
    <w:rsid w:val="00E553BF"/>
    <w:rsid w:val="00E573D2"/>
    <w:rsid w:val="00E61ACD"/>
    <w:rsid w:val="00E637BC"/>
    <w:rsid w:val="00E642F6"/>
    <w:rsid w:val="00E6545D"/>
    <w:rsid w:val="00E70554"/>
    <w:rsid w:val="00E71B57"/>
    <w:rsid w:val="00E75CEF"/>
    <w:rsid w:val="00E80FC3"/>
    <w:rsid w:val="00E81521"/>
    <w:rsid w:val="00E82C5C"/>
    <w:rsid w:val="00E851C7"/>
    <w:rsid w:val="00E8530F"/>
    <w:rsid w:val="00E8613D"/>
    <w:rsid w:val="00E86F7A"/>
    <w:rsid w:val="00E87F34"/>
    <w:rsid w:val="00E94702"/>
    <w:rsid w:val="00E94CA8"/>
    <w:rsid w:val="00E95D80"/>
    <w:rsid w:val="00EA122E"/>
    <w:rsid w:val="00EA227C"/>
    <w:rsid w:val="00EA33E3"/>
    <w:rsid w:val="00EA45E6"/>
    <w:rsid w:val="00EA66A9"/>
    <w:rsid w:val="00EA722E"/>
    <w:rsid w:val="00EB0FAA"/>
    <w:rsid w:val="00EB5094"/>
    <w:rsid w:val="00EB5B50"/>
    <w:rsid w:val="00EB7A2E"/>
    <w:rsid w:val="00EC01E0"/>
    <w:rsid w:val="00EC1153"/>
    <w:rsid w:val="00EC358B"/>
    <w:rsid w:val="00EC6E6F"/>
    <w:rsid w:val="00EC7A91"/>
    <w:rsid w:val="00ED124B"/>
    <w:rsid w:val="00ED2263"/>
    <w:rsid w:val="00ED242D"/>
    <w:rsid w:val="00ED2C0D"/>
    <w:rsid w:val="00ED2C1F"/>
    <w:rsid w:val="00ED331D"/>
    <w:rsid w:val="00ED41CC"/>
    <w:rsid w:val="00ED4A58"/>
    <w:rsid w:val="00ED4D61"/>
    <w:rsid w:val="00ED7558"/>
    <w:rsid w:val="00EE0040"/>
    <w:rsid w:val="00EE08E5"/>
    <w:rsid w:val="00EE0A75"/>
    <w:rsid w:val="00EE18D9"/>
    <w:rsid w:val="00EE2975"/>
    <w:rsid w:val="00EE775E"/>
    <w:rsid w:val="00EF271B"/>
    <w:rsid w:val="00EF3355"/>
    <w:rsid w:val="00EF50BD"/>
    <w:rsid w:val="00EF7B1A"/>
    <w:rsid w:val="00F00C65"/>
    <w:rsid w:val="00F0147C"/>
    <w:rsid w:val="00F01D68"/>
    <w:rsid w:val="00F02086"/>
    <w:rsid w:val="00F07A5D"/>
    <w:rsid w:val="00F11A47"/>
    <w:rsid w:val="00F11ABA"/>
    <w:rsid w:val="00F14354"/>
    <w:rsid w:val="00F15735"/>
    <w:rsid w:val="00F16A8B"/>
    <w:rsid w:val="00F21961"/>
    <w:rsid w:val="00F2207D"/>
    <w:rsid w:val="00F2458D"/>
    <w:rsid w:val="00F25D17"/>
    <w:rsid w:val="00F2701D"/>
    <w:rsid w:val="00F31069"/>
    <w:rsid w:val="00F32A2D"/>
    <w:rsid w:val="00F35993"/>
    <w:rsid w:val="00F35C4A"/>
    <w:rsid w:val="00F37BF1"/>
    <w:rsid w:val="00F403D2"/>
    <w:rsid w:val="00F45384"/>
    <w:rsid w:val="00F4781A"/>
    <w:rsid w:val="00F47D58"/>
    <w:rsid w:val="00F551CD"/>
    <w:rsid w:val="00F55E26"/>
    <w:rsid w:val="00F66D2D"/>
    <w:rsid w:val="00F673F3"/>
    <w:rsid w:val="00F76D82"/>
    <w:rsid w:val="00F80317"/>
    <w:rsid w:val="00F803E6"/>
    <w:rsid w:val="00F817FF"/>
    <w:rsid w:val="00F819E4"/>
    <w:rsid w:val="00F81B69"/>
    <w:rsid w:val="00F82B7E"/>
    <w:rsid w:val="00F83259"/>
    <w:rsid w:val="00F8588E"/>
    <w:rsid w:val="00F8703D"/>
    <w:rsid w:val="00F877BC"/>
    <w:rsid w:val="00F90A9B"/>
    <w:rsid w:val="00F91A68"/>
    <w:rsid w:val="00F91D40"/>
    <w:rsid w:val="00F92720"/>
    <w:rsid w:val="00F9437A"/>
    <w:rsid w:val="00F95646"/>
    <w:rsid w:val="00FA0E45"/>
    <w:rsid w:val="00FA265C"/>
    <w:rsid w:val="00FA3036"/>
    <w:rsid w:val="00FA7EB8"/>
    <w:rsid w:val="00FB0947"/>
    <w:rsid w:val="00FB2606"/>
    <w:rsid w:val="00FB52B9"/>
    <w:rsid w:val="00FC153C"/>
    <w:rsid w:val="00FC1711"/>
    <w:rsid w:val="00FC2B9F"/>
    <w:rsid w:val="00FC3C04"/>
    <w:rsid w:val="00FC7E85"/>
    <w:rsid w:val="00FE1F21"/>
    <w:rsid w:val="00FE3BA7"/>
    <w:rsid w:val="00FE4072"/>
    <w:rsid w:val="00FE486A"/>
    <w:rsid w:val="00FE5D87"/>
    <w:rsid w:val="00FE772C"/>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f49100" strokecolor="#f49100">
      <v:fill color="#f49100" on="f"/>
      <v:stroke color="#f49100"/>
      <o:colormru v:ext="edit" colors="#f49100,#8f9286"/>
    </o:shapedefaults>
    <o:shapelayout v:ext="edit">
      <o:idmap v:ext="edit" data="2"/>
    </o:shapelayout>
  </w:shapeDefaults>
  <w:decimalSymbol w:val=","/>
  <w:listSeparator w:val=";"/>
  <w14:docId w14:val="570B7E2A"/>
  <w15:docId w15:val="{48B29B62-CB7A-409D-A7FB-40172FD1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BF6A08"/>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 w:type="paragraph" w:styleId="Textpoznpodarou">
    <w:name w:val="footnote text"/>
    <w:basedOn w:val="Normln"/>
    <w:link w:val="TextpoznpodarouChar"/>
    <w:semiHidden/>
    <w:unhideWhenUsed/>
    <w:rsid w:val="00746370"/>
    <w:pPr>
      <w:spacing w:after="0"/>
    </w:pPr>
  </w:style>
  <w:style w:type="character" w:customStyle="1" w:styleId="TextpoznpodarouChar">
    <w:name w:val="Text pozn. pod čarou Char"/>
    <w:basedOn w:val="Standardnpsmoodstavce"/>
    <w:link w:val="Textpoznpodarou"/>
    <w:semiHidden/>
    <w:rsid w:val="00746370"/>
    <w:rPr>
      <w:lang w:eastAsia="en-US"/>
    </w:rPr>
  </w:style>
  <w:style w:type="character" w:styleId="Znakapoznpodarou">
    <w:name w:val="footnote reference"/>
    <w:basedOn w:val="Standardnpsmoodstavce"/>
    <w:semiHidden/>
    <w:unhideWhenUsed/>
    <w:rsid w:val="00746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1081874235">
      <w:bodyDiv w:val="1"/>
      <w:marLeft w:val="0"/>
      <w:marRight w:val="0"/>
      <w:marTop w:val="0"/>
      <w:marBottom w:val="0"/>
      <w:divBdr>
        <w:top w:val="none" w:sz="0" w:space="0" w:color="auto"/>
        <w:left w:val="none" w:sz="0" w:space="0" w:color="auto"/>
        <w:bottom w:val="none" w:sz="0" w:space="0" w:color="auto"/>
        <w:right w:val="none" w:sz="0" w:space="0" w:color="auto"/>
      </w:divBdr>
    </w:div>
    <w:div w:id="162549907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9349D-6FFD-43B7-A7E4-3435975A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16</TotalTime>
  <Pages>38</Pages>
  <Words>11959</Words>
  <Characters>70563</Characters>
  <Application>Microsoft Office Word</Application>
  <DocSecurity>0</DocSecurity>
  <Lines>588</Lines>
  <Paragraphs>164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82358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subject/>
  <dc:creator>Ernst &amp; Young</dc:creator>
  <cp:keywords/>
  <dc:description/>
  <cp:lastModifiedBy>Alena Beranová</cp:lastModifiedBy>
  <cp:revision>3</cp:revision>
  <cp:lastPrinted>2021-01-11T07:01:00Z</cp:lastPrinted>
  <dcterms:created xsi:type="dcterms:W3CDTF">2023-01-05T08:24:00Z</dcterms:created>
  <dcterms:modified xsi:type="dcterms:W3CDTF">2023-01-05T08:40:00Z</dcterms:modified>
</cp:coreProperties>
</file>